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147425" w14:textId="77777777" w:rsidR="00CB0E5B" w:rsidRDefault="00C201B8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20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CB0E5B" w14:paraId="6031F4CE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B8805E" w14:textId="77777777" w:rsidR="00CB0E5B" w:rsidRPr="008829DA" w:rsidRDefault="008829DA">
            <w:pPr>
              <w:rPr>
                <w:b/>
              </w:rPr>
            </w:pPr>
            <w:r w:rsidRPr="008829DA"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9DE6" w14:textId="77777777" w:rsidR="00926EEF" w:rsidRPr="00926EEF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</w:p>
          <w:p w14:paraId="71A27885" w14:textId="77777777" w:rsidR="00926EEF" w:rsidRPr="0059362C" w:rsidRDefault="00926EEF" w:rsidP="00926EEF">
            <w:pPr>
              <w:rPr>
                <w:rFonts w:eastAsia="Times New Roman" w:cs="Times New Roman"/>
                <w:lang w:eastAsia="en-GB"/>
              </w:rPr>
            </w:pPr>
            <w:r w:rsidRPr="00926EEF">
              <w:rPr>
                <w:rFonts w:eastAsia="Times New Roman" w:cs="Times New Roman"/>
                <w:lang w:eastAsia="en-GB"/>
              </w:rPr>
              <w:t>Pearson BTEC Level 3 National Diploma in Creative Digital Media Production (Film and Television Production)</w:t>
            </w:r>
          </w:p>
          <w:p w14:paraId="00F6719E" w14:textId="77777777" w:rsidR="00926EEF" w:rsidRPr="00926EEF" w:rsidRDefault="00926EEF" w:rsidP="00926EEF">
            <w:pPr>
              <w:rPr>
                <w:rFonts w:eastAsia="Times New Roman" w:cs="Times New Roman"/>
                <w:color w:val="auto"/>
                <w:lang w:eastAsia="en-GB"/>
              </w:rPr>
            </w:pPr>
          </w:p>
          <w:p w14:paraId="09717213" w14:textId="0D3C3609" w:rsidR="0054044A" w:rsidRPr="0059362C" w:rsidRDefault="0054044A" w:rsidP="00926EEF"/>
        </w:tc>
      </w:tr>
      <w:tr w:rsidR="008829DA" w14:paraId="3E131C4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96720" w14:textId="77777777" w:rsidR="008829DA" w:rsidRDefault="00813879">
            <w:pPr>
              <w:rPr>
                <w:b/>
              </w:rPr>
            </w:pPr>
            <w:r>
              <w:rPr>
                <w:b/>
              </w:rPr>
              <w:t>Unit number and t</w:t>
            </w:r>
            <w:r w:rsidR="008829DA">
              <w:rPr>
                <w:b/>
              </w:rPr>
              <w:t>itle</w:t>
            </w:r>
          </w:p>
          <w:p w14:paraId="6D462883" w14:textId="77777777" w:rsidR="008829DA" w:rsidRPr="008829DA" w:rsidRDefault="008829DA">
            <w:pPr>
              <w:rPr>
                <w:b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2D64" w14:textId="5A7A43A4" w:rsidR="008829DA" w:rsidRPr="0059362C" w:rsidRDefault="00614DD4">
            <w:pPr>
              <w:rPr>
                <w:b/>
              </w:rPr>
            </w:pPr>
            <w:r>
              <w:rPr>
                <w:b/>
              </w:rPr>
              <w:t>Unit 19: Scriptwriting</w:t>
            </w:r>
          </w:p>
        </w:tc>
      </w:tr>
      <w:tr w:rsidR="008829DA" w14:paraId="2EB8CC6B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0F6E1" w14:textId="46D6CC96" w:rsidR="008829DA" w:rsidRDefault="008829DA" w:rsidP="006D612B">
            <w:pPr>
              <w:rPr>
                <w:b/>
              </w:rPr>
            </w:pPr>
            <w:r>
              <w:rPr>
                <w:b/>
              </w:rPr>
              <w:t xml:space="preserve">Learning aim(s)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7938" w14:textId="2A4842D8" w:rsidR="006C6C7A" w:rsidRPr="0059362C" w:rsidRDefault="006C6C7A" w:rsidP="006C6C7A">
            <w:r>
              <w:rPr>
                <w:b/>
                <w:bCs/>
              </w:rPr>
              <w:t>C</w:t>
            </w:r>
            <w:r w:rsidR="00926EEF" w:rsidRPr="0059362C">
              <w:rPr>
                <w:b/>
                <w:bCs/>
              </w:rPr>
              <w:t>:</w:t>
            </w:r>
            <w:r w:rsidR="00926EEF" w:rsidRPr="0059362C">
              <w:t xml:space="preserve"> </w:t>
            </w:r>
            <w:r w:rsidR="00E9396F" w:rsidRPr="00E9396F">
              <w:t>Produce scripts for media products</w:t>
            </w:r>
          </w:p>
          <w:p w14:paraId="377C1830" w14:textId="3EA1FC66" w:rsidR="00D91628" w:rsidRPr="0059362C" w:rsidRDefault="00D91628" w:rsidP="00684F89"/>
        </w:tc>
      </w:tr>
      <w:tr w:rsidR="008829DA" w14:paraId="723BBCB9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86FCB1" w14:textId="77777777" w:rsidR="008829DA" w:rsidRDefault="008829DA">
            <w:pPr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C149" w14:textId="45A54D41" w:rsidR="008829DA" w:rsidRPr="0059362C" w:rsidRDefault="00E9396F">
            <w:pPr>
              <w:rPr>
                <w:rFonts w:eastAsia="Times New Roman" w:cs="Times New Roman"/>
                <w:color w:val="auto"/>
                <w:lang w:eastAsia="en-GB"/>
              </w:rPr>
            </w:pPr>
            <w:r>
              <w:rPr>
                <w:rFonts w:eastAsia="Times New Roman" w:cs="Times New Roman"/>
                <w:color w:val="auto"/>
                <w:lang w:eastAsia="en-GB"/>
              </w:rPr>
              <w:t>Research</w:t>
            </w:r>
            <w:r w:rsidR="0074496D">
              <w:rPr>
                <w:rFonts w:eastAsia="Times New Roman" w:cs="Times New Roman"/>
                <w:color w:val="auto"/>
                <w:lang w:eastAsia="en-GB"/>
              </w:rPr>
              <w:t>, treatment</w:t>
            </w:r>
            <w:r>
              <w:rPr>
                <w:rFonts w:eastAsia="Times New Roman" w:cs="Times New Roman"/>
                <w:color w:val="auto"/>
                <w:lang w:eastAsia="en-GB"/>
              </w:rPr>
              <w:t xml:space="preserve"> and writing a script</w:t>
            </w:r>
          </w:p>
        </w:tc>
      </w:tr>
      <w:tr w:rsidR="00CB0E5B" w14:paraId="6FDA91F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C406AE" w14:textId="77777777" w:rsidR="00CB0E5B" w:rsidRDefault="00C201B8"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5988" w14:textId="17F2A4F8" w:rsidR="0054044A" w:rsidRDefault="0070312B">
            <w:r>
              <w:t xml:space="preserve">Mark Piper </w:t>
            </w:r>
            <w:bookmarkStart w:id="1" w:name="_GoBack"/>
            <w:bookmarkEnd w:id="1"/>
          </w:p>
        </w:tc>
      </w:tr>
      <w:tr w:rsidR="00CB0E5B" w14:paraId="77E72E82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1EAF96" w14:textId="77777777" w:rsidR="00CB0E5B" w:rsidRDefault="00813879"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2D4E6" w14:textId="79835CFB" w:rsidR="00CB0E5B" w:rsidRDefault="0070312B">
            <w:r>
              <w:t>5</w:t>
            </w:r>
            <w:r w:rsidR="006C6C7A" w:rsidRPr="006C6C7A">
              <w:rPr>
                <w:vertAlign w:val="superscript"/>
              </w:rPr>
              <w:t>th</w:t>
            </w:r>
            <w:r w:rsidR="00270C77">
              <w:t xml:space="preserve"> </w:t>
            </w:r>
            <w:r w:rsidR="006C6C7A">
              <w:t>November</w:t>
            </w:r>
            <w:r>
              <w:t xml:space="preserve"> 2019</w:t>
            </w:r>
          </w:p>
          <w:p w14:paraId="69EE595D" w14:textId="77777777" w:rsidR="0054044A" w:rsidRDefault="0054044A"/>
        </w:tc>
      </w:tr>
      <w:tr w:rsidR="00CB0E5B" w14:paraId="7F18BD33" w14:textId="77777777" w:rsidTr="00AD393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AF01660" w14:textId="77777777" w:rsidR="00CB0E5B" w:rsidRDefault="00C201B8"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976978" w14:textId="0BCED401" w:rsidR="00CB0E5B" w:rsidRDefault="006C6C7A">
            <w:r>
              <w:t>15</w:t>
            </w:r>
            <w:r w:rsidR="00E941B4" w:rsidRPr="00E941B4">
              <w:rPr>
                <w:vertAlign w:val="superscript"/>
              </w:rPr>
              <w:t>th</w:t>
            </w:r>
            <w:r w:rsidR="00606B40">
              <w:t xml:space="preserve"> </w:t>
            </w:r>
            <w:r>
              <w:t>December</w:t>
            </w:r>
            <w:r w:rsidR="0070312B">
              <w:t xml:space="preserve"> 2019</w:t>
            </w:r>
          </w:p>
          <w:p w14:paraId="36B5FF87" w14:textId="77777777" w:rsidR="0054044A" w:rsidRDefault="0054044A"/>
        </w:tc>
      </w:tr>
      <w:tr w:rsidR="00CB0E5B" w14:paraId="112425A2" w14:textId="77777777" w:rsidTr="009A430E">
        <w:trPr>
          <w:trHeight w:val="5092"/>
        </w:trPr>
        <w:tc>
          <w:tcPr>
            <w:tcW w:w="9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1F4197" w14:textId="682C75BD" w:rsidR="00225EC2" w:rsidRDefault="00E9396F" w:rsidP="00614DD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ADC87A" wp14:editId="5A3115B5">
                  <wp:extent cx="4302220" cy="2333625"/>
                  <wp:effectExtent l="0" t="0" r="3175" b="0"/>
                  <wp:docPr id="3" name="Picture 3" descr="Image result for adaptation mo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daptation mov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2" b="2355"/>
                          <a:stretch/>
                        </pic:blipFill>
                        <pic:spPr bwMode="auto">
                          <a:xfrm>
                            <a:off x="0" y="0"/>
                            <a:ext cx="4328745" cy="234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E5B" w14:paraId="37A3612B" w14:textId="77777777" w:rsidTr="00AD3937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4815B" w14:textId="77777777" w:rsidR="00CB0E5B" w:rsidRDefault="00CB0E5B"/>
        </w:tc>
      </w:tr>
      <w:tr w:rsidR="00CB0E5B" w:rsidRPr="0059362C" w14:paraId="34528701" w14:textId="77777777" w:rsidTr="00AD3937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D371AF" w14:textId="77777777" w:rsidR="00CB0E5B" w:rsidRDefault="00AD3937">
            <w:r>
              <w:rPr>
                <w:b/>
              </w:rPr>
              <w:t xml:space="preserve">Vocational </w:t>
            </w:r>
            <w:r w:rsidR="00C201B8">
              <w:rPr>
                <w:b/>
              </w:rPr>
              <w:t>Scenario</w:t>
            </w:r>
            <w:r>
              <w:rPr>
                <w:b/>
              </w:rPr>
              <w:t xml:space="preserve"> or Context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6A47D5" w14:textId="2FF31509" w:rsidR="00AD3937" w:rsidRPr="00DC20BF" w:rsidRDefault="00E9396F" w:rsidP="00E9396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Congratulations, you have been successfully employed by </w:t>
            </w:r>
            <w:r w:rsidR="00521388" w:rsidRPr="00521388">
              <w:rPr>
                <w:rFonts w:eastAsia="Times New Roman" w:cs="Times New Roman"/>
                <w:b/>
                <w:lang w:eastAsia="en-GB"/>
              </w:rPr>
              <w:t xml:space="preserve">Pithy </w:t>
            </w:r>
            <w:r w:rsidR="00606B40">
              <w:rPr>
                <w:rFonts w:eastAsia="Times New Roman" w:cs="Times New Roman"/>
                <w:b/>
                <w:lang w:eastAsia="en-GB"/>
              </w:rPr>
              <w:t xml:space="preserve">Productions </w:t>
            </w:r>
            <w:r w:rsidR="00606B40" w:rsidRPr="00606B40">
              <w:rPr>
                <w:rFonts w:eastAsia="Times New Roman" w:cs="Times New Roman"/>
                <w:lang w:eastAsia="en-GB"/>
              </w:rPr>
              <w:t xml:space="preserve">to </w:t>
            </w:r>
            <w:r>
              <w:rPr>
                <w:rFonts w:eastAsia="Times New Roman" w:cs="Times New Roman"/>
                <w:u w:val="single"/>
                <w:lang w:eastAsia="en-GB"/>
              </w:rPr>
              <w:t xml:space="preserve">research and write a script </w:t>
            </w:r>
            <w:r w:rsidRPr="00E9396F">
              <w:rPr>
                <w:rFonts w:eastAsia="Times New Roman" w:cs="Times New Roman"/>
                <w:lang w:eastAsia="en-GB"/>
              </w:rPr>
              <w:t>in the medium of your choice.</w:t>
            </w:r>
          </w:p>
        </w:tc>
      </w:tr>
      <w:tr w:rsidR="00CB0E5B" w:rsidRPr="0059362C" w14:paraId="1514404B" w14:textId="77777777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14:paraId="5D11F5EC" w14:textId="77777777" w:rsidR="00CB0E5B" w:rsidRPr="0059362C" w:rsidRDefault="00CB0E5B"/>
        </w:tc>
      </w:tr>
      <w:tr w:rsidR="00CB0E5B" w:rsidRPr="0059362C" w14:paraId="0D6C314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6443C" w14:textId="77777777" w:rsidR="00CB0E5B" w:rsidRDefault="00C201B8" w:rsidP="00AB4C6A">
            <w:pPr>
              <w:jc w:val="center"/>
              <w:rPr>
                <w:b/>
              </w:rPr>
            </w:pPr>
            <w:r>
              <w:rPr>
                <w:b/>
              </w:rPr>
              <w:t>Task 1</w:t>
            </w:r>
          </w:p>
          <w:p w14:paraId="44F343C1" w14:textId="69568932" w:rsidR="00AB4C6A" w:rsidRDefault="00AB4C6A" w:rsidP="00AB4C6A">
            <w:pPr>
              <w:jc w:val="center"/>
            </w:pPr>
            <w:r>
              <w:rPr>
                <w:b/>
              </w:rPr>
              <w:t>LA – C1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27D8BA79" w14:textId="248EBF93" w:rsidR="00D91628" w:rsidRPr="00E9396F" w:rsidRDefault="00E9396F" w:rsidP="00926EE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Firstly,</w:t>
            </w:r>
            <w:r w:rsidR="00406437">
              <w:rPr>
                <w:rFonts w:eastAsia="Times New Roman" w:cs="Times New Roman"/>
                <w:lang w:eastAsia="en-GB"/>
              </w:rPr>
              <w:t xml:space="preserve"> </w:t>
            </w:r>
            <w:r>
              <w:rPr>
                <w:rFonts w:eastAsia="Times New Roman" w:cs="Times New Roman"/>
                <w:lang w:eastAsia="en-GB"/>
              </w:rPr>
              <w:t>come up with a viable IDEA</w:t>
            </w:r>
            <w:r w:rsidR="00406437">
              <w:rPr>
                <w:rFonts w:eastAsia="Times New Roman" w:cs="Times New Roman"/>
                <w:lang w:eastAsia="en-GB"/>
              </w:rPr>
              <w:t xml:space="preserve"> and then decide on your preferred medium- </w:t>
            </w:r>
            <w:r>
              <w:rPr>
                <w:rFonts w:eastAsia="Times New Roman" w:cs="Times New Roman"/>
                <w:lang w:eastAsia="en-GB"/>
              </w:rPr>
              <w:t xml:space="preserve">either a </w:t>
            </w:r>
            <w:r>
              <w:rPr>
                <w:rFonts w:eastAsia="Times New Roman" w:cs="Times New Roman"/>
                <w:b/>
                <w:lang w:eastAsia="en-GB"/>
              </w:rPr>
              <w:t xml:space="preserve">Television, Film, Radio </w:t>
            </w:r>
            <w:r w:rsidRPr="00E9396F">
              <w:rPr>
                <w:rFonts w:eastAsia="Times New Roman" w:cs="Times New Roman"/>
                <w:lang w:eastAsia="en-GB"/>
              </w:rPr>
              <w:t>or</w:t>
            </w:r>
            <w:r>
              <w:rPr>
                <w:rFonts w:eastAsia="Times New Roman" w:cs="Times New Roman"/>
                <w:b/>
                <w:lang w:eastAsia="en-GB"/>
              </w:rPr>
              <w:t xml:space="preserve"> </w:t>
            </w:r>
            <w:r w:rsidR="00606B40" w:rsidRPr="009A0D42">
              <w:rPr>
                <w:rFonts w:eastAsia="Times New Roman" w:cs="Times New Roman"/>
                <w:b/>
                <w:lang w:eastAsia="en-GB"/>
              </w:rPr>
              <w:t xml:space="preserve">Shooting </w:t>
            </w:r>
            <w:r w:rsidR="00606B40" w:rsidRPr="00E9396F">
              <w:rPr>
                <w:rFonts w:eastAsia="Times New Roman" w:cs="Times New Roman"/>
                <w:lang w:eastAsia="en-GB"/>
              </w:rPr>
              <w:t>script</w:t>
            </w:r>
            <w:r w:rsidRPr="00E9396F">
              <w:rPr>
                <w:rFonts w:eastAsia="Times New Roman" w:cs="Times New Roman"/>
                <w:lang w:eastAsia="en-GB"/>
              </w:rPr>
              <w:t>.</w:t>
            </w:r>
          </w:p>
          <w:p w14:paraId="10B5114A" w14:textId="77777777" w:rsidR="00D91628" w:rsidRDefault="00D91628" w:rsidP="00926EEF">
            <w:pPr>
              <w:rPr>
                <w:rFonts w:eastAsia="Times New Roman" w:cs="Times New Roman"/>
                <w:lang w:eastAsia="en-GB"/>
              </w:rPr>
            </w:pPr>
          </w:p>
          <w:p w14:paraId="4C1F276E" w14:textId="4C9BF63C" w:rsidR="005A77CA" w:rsidRDefault="00D91628" w:rsidP="00926EEF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You must </w:t>
            </w:r>
            <w:r w:rsidR="0074496D">
              <w:rPr>
                <w:rFonts w:eastAsia="Times New Roman" w:cs="Times New Roman"/>
                <w:u w:val="single"/>
                <w:lang w:eastAsia="en-GB"/>
              </w:rPr>
              <w:t>complete</w:t>
            </w:r>
            <w:r w:rsidR="00406437">
              <w:rPr>
                <w:rFonts w:eastAsia="Times New Roman" w:cs="Times New Roman"/>
                <w:u w:val="single"/>
                <w:lang w:eastAsia="en-GB"/>
              </w:rPr>
              <w:t xml:space="preserve"> a variety of research</w:t>
            </w:r>
            <w:r w:rsidR="00406437">
              <w:rPr>
                <w:rFonts w:eastAsia="Times New Roman" w:cs="Times New Roman"/>
                <w:lang w:eastAsia="en-GB"/>
              </w:rPr>
              <w:t xml:space="preserve"> and </w:t>
            </w:r>
            <w:r w:rsidR="00406437" w:rsidRPr="00406437">
              <w:rPr>
                <w:rFonts w:eastAsia="Times New Roman" w:cs="Times New Roman"/>
                <w:u w:val="single"/>
                <w:lang w:eastAsia="en-GB"/>
              </w:rPr>
              <w:t>evidence</w:t>
            </w:r>
            <w:r w:rsidR="00406437">
              <w:rPr>
                <w:rFonts w:eastAsia="Times New Roman" w:cs="Times New Roman"/>
                <w:lang w:eastAsia="en-GB"/>
              </w:rPr>
              <w:t xml:space="preserve">- submitting all completed documents in a </w:t>
            </w:r>
            <w:r w:rsidR="0074496D">
              <w:rPr>
                <w:rFonts w:eastAsia="Times New Roman" w:cs="Times New Roman"/>
                <w:lang w:eastAsia="en-GB"/>
              </w:rPr>
              <w:t>suitably detailed</w:t>
            </w:r>
            <w:r w:rsidR="00406437">
              <w:rPr>
                <w:rFonts w:eastAsia="Times New Roman" w:cs="Times New Roman"/>
                <w:lang w:eastAsia="en-GB"/>
              </w:rPr>
              <w:t xml:space="preserve"> portfolio.</w:t>
            </w:r>
          </w:p>
          <w:p w14:paraId="35B772CD" w14:textId="77777777" w:rsidR="005A77CA" w:rsidRDefault="005A77CA" w:rsidP="00926EEF">
            <w:pPr>
              <w:rPr>
                <w:rFonts w:eastAsia="Times New Roman" w:cs="Times New Roman"/>
                <w:lang w:eastAsia="en-GB"/>
              </w:rPr>
            </w:pPr>
          </w:p>
          <w:p w14:paraId="4CEE1B88" w14:textId="38E39781" w:rsidR="00406437" w:rsidRDefault="005A77CA" w:rsidP="00406437">
            <w:r>
              <w:t>-</w:t>
            </w:r>
            <w:r w:rsidR="003D1EBE">
              <w:t xml:space="preserve"> a. </w:t>
            </w:r>
            <w:r w:rsidR="00406437">
              <w:t xml:space="preserve">Secondary Research. Researching existing material and media products reading and analysing news stories, comment pieces. Scrutinising previously </w:t>
            </w:r>
            <w:r w:rsidR="00406437">
              <w:lastRenderedPageBreak/>
              <w:t>produced content on similar subjects, online forums/discussions and opinion pieces.</w:t>
            </w:r>
          </w:p>
          <w:p w14:paraId="2168C0F4" w14:textId="6D7D82FF" w:rsidR="00B84040" w:rsidRDefault="00B84040" w:rsidP="00926EEF"/>
          <w:p w14:paraId="64A214A4" w14:textId="2E32B62D" w:rsidR="00406437" w:rsidRDefault="005A77CA" w:rsidP="00406437">
            <w:r>
              <w:t xml:space="preserve">- </w:t>
            </w:r>
            <w:r w:rsidR="003D1EBE">
              <w:t xml:space="preserve">b. </w:t>
            </w:r>
            <w:r w:rsidR="00406437">
              <w:t xml:space="preserve">Complete some Primary Research activities – original interviews, focus groups, surveys, questionnaires, </w:t>
            </w:r>
          </w:p>
          <w:p w14:paraId="18AEA71B" w14:textId="38FEB59D" w:rsidR="005A77CA" w:rsidRDefault="00406437" w:rsidP="00406437">
            <w:proofErr w:type="gramStart"/>
            <w:r>
              <w:t>observations</w:t>
            </w:r>
            <w:proofErr w:type="gramEnd"/>
            <w:r>
              <w:t xml:space="preserve"> and </w:t>
            </w:r>
            <w:r w:rsidRPr="00406437">
              <w:rPr>
                <w:strike/>
              </w:rPr>
              <w:t>visits</w:t>
            </w:r>
            <w:r>
              <w:t>.</w:t>
            </w:r>
          </w:p>
          <w:p w14:paraId="5F269947" w14:textId="77777777" w:rsidR="00B84040" w:rsidRDefault="00B84040" w:rsidP="00926EEF"/>
          <w:p w14:paraId="4FFFC480" w14:textId="1D3E7868" w:rsidR="005A77CA" w:rsidRDefault="005A77CA" w:rsidP="0062050A">
            <w:r>
              <w:t xml:space="preserve">- </w:t>
            </w:r>
            <w:r w:rsidR="003D1EBE">
              <w:t xml:space="preserve">c. </w:t>
            </w:r>
            <w:r w:rsidR="00406437">
              <w:t xml:space="preserve">Analyse </w:t>
            </w:r>
            <w:r w:rsidR="0062050A">
              <w:t>quantitative and qualitative data for relevance and validity, identifying facts and quotes for use in the script or as inspiration for content, from the above task.</w:t>
            </w:r>
          </w:p>
          <w:p w14:paraId="3465F7C8" w14:textId="77777777" w:rsidR="00B84040" w:rsidRDefault="00B84040" w:rsidP="00926EEF"/>
          <w:p w14:paraId="5CD96421" w14:textId="77777777" w:rsidR="00406437" w:rsidRDefault="005A77CA" w:rsidP="00406437">
            <w:r>
              <w:t xml:space="preserve">- </w:t>
            </w:r>
            <w:r w:rsidR="003D1EBE">
              <w:t xml:space="preserve">d. </w:t>
            </w:r>
            <w:r w:rsidR="00406437">
              <w:t xml:space="preserve">Create a </w:t>
            </w:r>
            <w:proofErr w:type="spellStart"/>
            <w:r w:rsidR="00406437">
              <w:t>moodboard</w:t>
            </w:r>
            <w:proofErr w:type="spellEnd"/>
            <w:r w:rsidR="00406437">
              <w:t xml:space="preserve"> of ideas that demonstrates content from existing media products.</w:t>
            </w:r>
          </w:p>
          <w:p w14:paraId="2592D7C4" w14:textId="5EF319FC" w:rsidR="00DE1969" w:rsidRPr="0059362C" w:rsidRDefault="00DE1969" w:rsidP="009A0D42"/>
        </w:tc>
      </w:tr>
      <w:tr w:rsidR="00D91628" w:rsidRPr="0059362C" w14:paraId="4F637273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DA2206" w14:textId="77777777" w:rsidR="00D91628" w:rsidRDefault="00D91628" w:rsidP="00D916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Task 2</w:t>
            </w:r>
          </w:p>
          <w:p w14:paraId="6F463936" w14:textId="4658185F" w:rsidR="00AB4C6A" w:rsidRDefault="00AB4C6A" w:rsidP="00D91628">
            <w:pPr>
              <w:jc w:val="center"/>
              <w:rPr>
                <w:b/>
              </w:rPr>
            </w:pPr>
            <w:r>
              <w:rPr>
                <w:b/>
              </w:rPr>
              <w:t>LA-C2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67252CE9" w14:textId="6DADC507" w:rsidR="00D91628" w:rsidRDefault="00D91628" w:rsidP="00D91628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Then</w:t>
            </w:r>
            <w:r w:rsidR="0062050A">
              <w:rPr>
                <w:rFonts w:eastAsia="Times New Roman" w:cs="Times New Roman"/>
                <w:lang w:eastAsia="en-GB"/>
              </w:rPr>
              <w:t>,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9A0D42">
              <w:rPr>
                <w:rFonts w:eastAsia="Times New Roman" w:cs="Times New Roman"/>
                <w:u w:val="single"/>
                <w:lang w:eastAsia="en-GB"/>
              </w:rPr>
              <w:t xml:space="preserve">write a </w:t>
            </w:r>
            <w:r w:rsidR="0062050A">
              <w:rPr>
                <w:rFonts w:eastAsia="Times New Roman" w:cs="Times New Roman"/>
                <w:u w:val="single"/>
                <w:lang w:eastAsia="en-GB"/>
              </w:rPr>
              <w:t>Treatment</w:t>
            </w:r>
            <w:r>
              <w:rPr>
                <w:rFonts w:eastAsia="Times New Roman" w:cs="Times New Roman"/>
                <w:lang w:eastAsia="en-GB"/>
              </w:rPr>
              <w:t xml:space="preserve"> that addresses the following subheadings</w:t>
            </w:r>
            <w:r w:rsidR="00845402">
              <w:rPr>
                <w:rFonts w:eastAsia="Times New Roman" w:cs="Times New Roman"/>
                <w:lang w:eastAsia="en-GB"/>
              </w:rPr>
              <w:t>:</w:t>
            </w:r>
          </w:p>
          <w:p w14:paraId="534D88C7" w14:textId="77777777" w:rsidR="00845402" w:rsidRDefault="00845402" w:rsidP="00D91628">
            <w:pPr>
              <w:rPr>
                <w:rFonts w:eastAsia="Times New Roman" w:cs="Times New Roman"/>
                <w:lang w:eastAsia="en-GB"/>
              </w:rPr>
            </w:pPr>
          </w:p>
          <w:p w14:paraId="6856BDA9" w14:textId="4B2835F8" w:rsidR="0062050A" w:rsidRPr="0062050A" w:rsidRDefault="00D91628" w:rsidP="0062050A">
            <w:pPr>
              <w:rPr>
                <w:rFonts w:eastAsia="Times New Roman" w:cs="Times New Roman"/>
                <w:lang w:eastAsia="en-GB"/>
              </w:rPr>
            </w:pPr>
            <w:r w:rsidRPr="00D91628">
              <w:rPr>
                <w:rFonts w:eastAsia="Times New Roman" w:cs="Times New Roman"/>
                <w:lang w:eastAsia="en-GB"/>
              </w:rPr>
              <w:t>-</w:t>
            </w:r>
            <w:r>
              <w:rPr>
                <w:rFonts w:eastAsia="Times New Roman" w:cs="Times New Roman"/>
                <w:lang w:eastAsia="en-GB"/>
              </w:rPr>
              <w:t xml:space="preserve"> a. </w:t>
            </w:r>
            <w:r w:rsidR="0062050A" w:rsidRPr="0062050A">
              <w:rPr>
                <w:rFonts w:eastAsia="Times New Roman" w:cs="Times New Roman"/>
                <w:lang w:eastAsia="en-GB"/>
              </w:rPr>
              <w:t>the title, an overview of the pro</w:t>
            </w:r>
            <w:r w:rsidR="0062050A">
              <w:rPr>
                <w:rFonts w:eastAsia="Times New Roman" w:cs="Times New Roman"/>
                <w:lang w:eastAsia="en-GB"/>
              </w:rPr>
              <w:t xml:space="preserve">posed product with reference </w:t>
            </w:r>
            <w:r w:rsidR="0062050A" w:rsidRPr="0062050A">
              <w:rPr>
                <w:rFonts w:eastAsia="Times New Roman" w:cs="Times New Roman"/>
                <w:lang w:eastAsia="en-GB"/>
              </w:rPr>
              <w:t>to genre, scenario, suggested target audience, unique selli</w:t>
            </w:r>
            <w:r w:rsidR="0062050A">
              <w:rPr>
                <w:rFonts w:eastAsia="Times New Roman" w:cs="Times New Roman"/>
                <w:lang w:eastAsia="en-GB"/>
              </w:rPr>
              <w:t xml:space="preserve">ng points, product intentions, </w:t>
            </w:r>
            <w:r w:rsidR="0062050A" w:rsidRPr="0062050A">
              <w:rPr>
                <w:rFonts w:eastAsia="Times New Roman" w:cs="Times New Roman"/>
                <w:lang w:eastAsia="en-GB"/>
              </w:rPr>
              <w:t>character briefs for fictional products, messages for factual</w:t>
            </w:r>
            <w:r w:rsidR="0062050A">
              <w:rPr>
                <w:rFonts w:eastAsia="Times New Roman" w:cs="Times New Roman"/>
                <w:lang w:eastAsia="en-GB"/>
              </w:rPr>
              <w:t xml:space="preserve"> products, talent requirements </w:t>
            </w:r>
            <w:r w:rsidR="0062050A" w:rsidRPr="0062050A">
              <w:rPr>
                <w:rFonts w:eastAsia="Times New Roman" w:cs="Times New Roman"/>
                <w:lang w:eastAsia="en-GB"/>
              </w:rPr>
              <w:t>and proposed delivery formats.</w:t>
            </w:r>
          </w:p>
          <w:p w14:paraId="7743E385" w14:textId="152E4C50" w:rsidR="00D91628" w:rsidRDefault="00D91628" w:rsidP="0062050A">
            <w:pPr>
              <w:rPr>
                <w:rFonts w:eastAsia="Times New Roman" w:cs="Times New Roman"/>
                <w:lang w:eastAsia="en-GB"/>
              </w:rPr>
            </w:pPr>
          </w:p>
          <w:p w14:paraId="055C6B63" w14:textId="7609A394" w:rsidR="0062050A" w:rsidRPr="0062050A" w:rsidRDefault="0062050A" w:rsidP="0062050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It should be noted that</w:t>
            </w:r>
            <w:r w:rsidRPr="0062050A">
              <w:rPr>
                <w:rFonts w:eastAsia="Times New Roman" w:cs="Times New Roman"/>
                <w:lang w:eastAsia="en-GB"/>
              </w:rPr>
              <w:t xml:space="preserve"> the role of the proposal </w:t>
            </w:r>
            <w:r>
              <w:rPr>
                <w:rFonts w:eastAsia="Times New Roman" w:cs="Times New Roman"/>
                <w:lang w:eastAsia="en-GB"/>
              </w:rPr>
              <w:t xml:space="preserve">(treatment) </w:t>
            </w:r>
            <w:r w:rsidRPr="0062050A">
              <w:rPr>
                <w:rFonts w:eastAsia="Times New Roman" w:cs="Times New Roman"/>
                <w:lang w:eastAsia="en-GB"/>
              </w:rPr>
              <w:t>in the process of working a</w:t>
            </w:r>
            <w:r>
              <w:rPr>
                <w:rFonts w:eastAsia="Times New Roman" w:cs="Times New Roman"/>
                <w:lang w:eastAsia="en-GB"/>
              </w:rPr>
              <w:t xml:space="preserve">s scriptwriter is an </w:t>
            </w:r>
            <w:r w:rsidRPr="0062050A">
              <w:rPr>
                <w:rFonts w:eastAsia="Times New Roman" w:cs="Times New Roman"/>
                <w:lang w:eastAsia="en-GB"/>
              </w:rPr>
              <w:t xml:space="preserve">industry standard document </w:t>
            </w:r>
            <w:r>
              <w:rPr>
                <w:rFonts w:eastAsia="Times New Roman" w:cs="Times New Roman"/>
                <w:lang w:eastAsia="en-GB"/>
              </w:rPr>
              <w:t>outlining</w:t>
            </w:r>
            <w:r w:rsidRPr="0062050A">
              <w:rPr>
                <w:rFonts w:eastAsia="Times New Roman" w:cs="Times New Roman"/>
                <w:lang w:eastAsia="en-GB"/>
              </w:rPr>
              <w:t xml:space="preserve"> content and detail</w:t>
            </w:r>
            <w:r>
              <w:rPr>
                <w:rFonts w:eastAsia="Times New Roman" w:cs="Times New Roman"/>
                <w:lang w:eastAsia="en-GB"/>
              </w:rPr>
              <w:t>ed</w:t>
            </w:r>
            <w:r w:rsidRPr="0062050A">
              <w:rPr>
                <w:rFonts w:eastAsia="Times New Roman" w:cs="Times New Roman"/>
                <w:lang w:eastAsia="en-GB"/>
              </w:rPr>
              <w:t xml:space="preserve"> intentions to a client.</w:t>
            </w:r>
          </w:p>
          <w:p w14:paraId="2A1808F4" w14:textId="5A124871" w:rsidR="00845402" w:rsidRDefault="00845402" w:rsidP="0062050A">
            <w:pPr>
              <w:rPr>
                <w:rFonts w:eastAsia="Times New Roman" w:cs="Times New Roman"/>
                <w:lang w:eastAsia="en-GB"/>
              </w:rPr>
            </w:pPr>
          </w:p>
          <w:p w14:paraId="19F4C570" w14:textId="780AEF84" w:rsidR="00845402" w:rsidRDefault="0062050A" w:rsidP="0062050A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The work should be submitted in</w:t>
            </w:r>
            <w:r w:rsidRPr="0062050A">
              <w:rPr>
                <w:rFonts w:eastAsia="Times New Roman" w:cs="Times New Roman"/>
                <w:lang w:eastAsia="en-GB"/>
              </w:rPr>
              <w:t xml:space="preserve"> suitable presentation format for the intended sector of the industry using wor</w:t>
            </w:r>
            <w:r>
              <w:rPr>
                <w:rFonts w:eastAsia="Times New Roman" w:cs="Times New Roman"/>
                <w:lang w:eastAsia="en-GB"/>
              </w:rPr>
              <w:t xml:space="preserve">d </w:t>
            </w:r>
            <w:r w:rsidRPr="0062050A">
              <w:rPr>
                <w:rFonts w:eastAsia="Times New Roman" w:cs="Times New Roman"/>
                <w:lang w:eastAsia="en-GB"/>
              </w:rPr>
              <w:t>processing, inclusion of contact details, f</w:t>
            </w:r>
            <w:r>
              <w:rPr>
                <w:rFonts w:eastAsia="Times New Roman" w:cs="Times New Roman"/>
                <w:lang w:eastAsia="en-GB"/>
              </w:rPr>
              <w:t xml:space="preserve">ormal tone and style, effective communication and </w:t>
            </w:r>
            <w:r w:rsidRPr="0062050A">
              <w:rPr>
                <w:rFonts w:eastAsia="Times New Roman" w:cs="Times New Roman"/>
                <w:lang w:eastAsia="en-GB"/>
              </w:rPr>
              <w:t>reference to industry expectations.</w:t>
            </w:r>
          </w:p>
          <w:p w14:paraId="740DC5A0" w14:textId="6572A282" w:rsidR="00845402" w:rsidRPr="00845402" w:rsidRDefault="00845402" w:rsidP="00845402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74496D" w:rsidRPr="0059362C" w14:paraId="71B30CC8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BC655" w14:textId="77777777" w:rsidR="0074496D" w:rsidRDefault="0074496D" w:rsidP="00D91628">
            <w:pPr>
              <w:jc w:val="center"/>
              <w:rPr>
                <w:b/>
              </w:rPr>
            </w:pPr>
            <w:r>
              <w:rPr>
                <w:b/>
              </w:rPr>
              <w:t>Task 3</w:t>
            </w:r>
          </w:p>
          <w:p w14:paraId="1239E49A" w14:textId="24E49235" w:rsidR="00AB4C6A" w:rsidRDefault="00AB4C6A" w:rsidP="00D91628">
            <w:pPr>
              <w:jc w:val="center"/>
              <w:rPr>
                <w:b/>
              </w:rPr>
            </w:pPr>
            <w:r>
              <w:rPr>
                <w:b/>
              </w:rPr>
              <w:t>LAC3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14:paraId="2E1A5F2C" w14:textId="77777777" w:rsidR="0074496D" w:rsidRDefault="0074496D" w:rsidP="00D91628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Finally, write a 5 – 10 page script on your chosen idea, in your preferred medium. Due to the limited page count, it is recommended that you focus on the opening of your narrative, rather than a self-contained short story. Your work should:</w:t>
            </w:r>
          </w:p>
          <w:p w14:paraId="48696593" w14:textId="77777777" w:rsidR="0074496D" w:rsidRDefault="0074496D" w:rsidP="00D91628">
            <w:pPr>
              <w:rPr>
                <w:rFonts w:eastAsia="Times New Roman" w:cs="Times New Roman"/>
                <w:lang w:eastAsia="en-GB"/>
              </w:rPr>
            </w:pPr>
          </w:p>
          <w:p w14:paraId="2BB17E65" w14:textId="7A073D0F" w:rsidR="0074496D" w:rsidRP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  <w:r w:rsidRPr="0074496D">
              <w:rPr>
                <w:rFonts w:eastAsia="Times New Roman" w:cs="Times New Roman"/>
                <w:lang w:eastAsia="en-GB"/>
              </w:rPr>
              <w:t>-</w:t>
            </w:r>
            <w:r>
              <w:rPr>
                <w:rFonts w:eastAsia="Times New Roman" w:cs="Times New Roman"/>
                <w:lang w:eastAsia="en-GB"/>
              </w:rPr>
              <w:t xml:space="preserve"> a. Employ</w:t>
            </w:r>
            <w:r w:rsidRPr="0074496D">
              <w:rPr>
                <w:rFonts w:eastAsia="Times New Roman" w:cs="Times New Roman"/>
                <w:lang w:eastAsia="en-GB"/>
              </w:rPr>
              <w:t xml:space="preserve"> appropriate linguistic conventions – synta</w:t>
            </w:r>
            <w:r>
              <w:rPr>
                <w:rFonts w:eastAsia="Times New Roman" w:cs="Times New Roman"/>
                <w:lang w:eastAsia="en-GB"/>
              </w:rPr>
              <w:t xml:space="preserve">x, vocabulary, target audience </w:t>
            </w:r>
            <w:r w:rsidRPr="0074496D">
              <w:rPr>
                <w:rFonts w:eastAsia="Times New Roman" w:cs="Times New Roman"/>
                <w:lang w:eastAsia="en-GB"/>
              </w:rPr>
              <w:t xml:space="preserve">considerations, allusion and reference, formal and colloquial language use, WAR </w:t>
            </w:r>
          </w:p>
          <w:p w14:paraId="37D0D19E" w14:textId="77777777" w:rsid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  <w:r w:rsidRPr="0074496D">
              <w:rPr>
                <w:rFonts w:eastAsia="Times New Roman" w:cs="Times New Roman"/>
                <w:lang w:eastAsia="en-GB"/>
              </w:rPr>
              <w:t>(</w:t>
            </w:r>
            <w:proofErr w:type="gramStart"/>
            <w:r w:rsidRPr="0074496D">
              <w:rPr>
                <w:rFonts w:eastAsia="Times New Roman" w:cs="Times New Roman"/>
                <w:lang w:eastAsia="en-GB"/>
              </w:rPr>
              <w:t>warn</w:t>
            </w:r>
            <w:proofErr w:type="gramEnd"/>
            <w:r w:rsidRPr="0074496D">
              <w:rPr>
                <w:rFonts w:eastAsia="Times New Roman" w:cs="Times New Roman"/>
                <w:lang w:eastAsia="en-GB"/>
              </w:rPr>
              <w:t>, advise and repeat) and definition of terminology or jargon.</w:t>
            </w:r>
          </w:p>
          <w:p w14:paraId="6DFF9CDC" w14:textId="77777777" w:rsid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</w:p>
          <w:p w14:paraId="62507B23" w14:textId="12F4680E" w:rsid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  <w:r w:rsidRPr="0074496D">
              <w:rPr>
                <w:rFonts w:eastAsia="Times New Roman" w:cs="Times New Roman"/>
                <w:lang w:eastAsia="en-GB"/>
              </w:rPr>
              <w:t>-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74496D">
              <w:rPr>
                <w:rFonts w:eastAsia="Times New Roman" w:cs="Times New Roman"/>
                <w:lang w:eastAsia="en-GB"/>
              </w:rPr>
              <w:t>b</w:t>
            </w:r>
            <w:r>
              <w:rPr>
                <w:rFonts w:eastAsia="Times New Roman" w:cs="Times New Roman"/>
                <w:lang w:eastAsia="en-GB"/>
              </w:rPr>
              <w:t xml:space="preserve">. </w:t>
            </w:r>
            <w:r w:rsidRPr="0074496D">
              <w:rPr>
                <w:rFonts w:eastAsia="Times New Roman" w:cs="Times New Roman"/>
                <w:lang w:eastAsia="en-GB"/>
              </w:rPr>
              <w:t>Application of conventional formats in line with industry expectations.</w:t>
            </w:r>
          </w:p>
          <w:p w14:paraId="4ACF24B1" w14:textId="77777777" w:rsid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  <w:r w:rsidRPr="0074496D">
              <w:rPr>
                <w:rFonts w:eastAsia="Times New Roman" w:cs="Times New Roman"/>
                <w:lang w:eastAsia="en-GB"/>
              </w:rPr>
              <w:t>-</w:t>
            </w:r>
            <w:r>
              <w:rPr>
                <w:rFonts w:eastAsia="Times New Roman" w:cs="Times New Roman"/>
                <w:lang w:eastAsia="en-GB"/>
              </w:rPr>
              <w:t xml:space="preserve"> c</w:t>
            </w:r>
            <w:r w:rsidRPr="0074496D">
              <w:rPr>
                <w:rFonts w:eastAsia="Times New Roman" w:cs="Times New Roman"/>
                <w:lang w:eastAsia="en-GB"/>
              </w:rPr>
              <w:t>. Meeting client needs and expectations.</w:t>
            </w:r>
          </w:p>
          <w:p w14:paraId="5203AA8F" w14:textId="1A385687" w:rsidR="0074496D" w:rsidRPr="0074496D" w:rsidRDefault="0074496D" w:rsidP="0074496D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- d. Show evidence of d</w:t>
            </w:r>
            <w:r w:rsidRPr="0074496D">
              <w:rPr>
                <w:rFonts w:eastAsia="Times New Roman" w:cs="Times New Roman"/>
                <w:lang w:eastAsia="en-GB"/>
              </w:rPr>
              <w:t>rafting and editing in light of feedback or changes to brief or client expectations</w:t>
            </w:r>
            <w:r>
              <w:rPr>
                <w:rFonts w:eastAsia="Times New Roman" w:cs="Times New Roman"/>
                <w:lang w:eastAsia="en-GB"/>
              </w:rPr>
              <w:t>.</w:t>
            </w:r>
          </w:p>
        </w:tc>
      </w:tr>
      <w:tr w:rsidR="00CB0E5B" w:rsidRPr="0059362C" w14:paraId="57CAE5A7" w14:textId="77777777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B37AE" w14:textId="77777777" w:rsidR="00CB0E5B" w:rsidRDefault="00AD3937">
            <w:r>
              <w:rPr>
                <w:b/>
              </w:rPr>
              <w:t>Checklist of e</w:t>
            </w:r>
            <w:r w:rsidR="00C201B8">
              <w:rPr>
                <w:b/>
              </w:rPr>
              <w:t>vidence required</w:t>
            </w: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14:paraId="6583BB3E" w14:textId="01B18CE6" w:rsidR="00926EEF" w:rsidRDefault="00926EEF" w:rsidP="00926EEF">
            <w:pPr>
              <w:rPr>
                <w:rFonts w:eastAsia="Times New Roman" w:cs="Times New Roman"/>
                <w:lang w:eastAsia="en-GB"/>
              </w:rPr>
            </w:pPr>
            <w:r w:rsidRPr="00926EEF">
              <w:rPr>
                <w:rFonts w:eastAsia="Times New Roman" w:cs="Times New Roman"/>
                <w:lang w:eastAsia="en-GB"/>
              </w:rPr>
              <w:t xml:space="preserve">Evidence </w:t>
            </w:r>
            <w:r w:rsidR="0074496D">
              <w:rPr>
                <w:rFonts w:eastAsia="Times New Roman" w:cs="Times New Roman"/>
                <w:lang w:eastAsia="en-GB"/>
              </w:rPr>
              <w:t>should be presented in the following formats</w:t>
            </w:r>
            <w:r w:rsidRPr="00926EEF">
              <w:rPr>
                <w:rFonts w:eastAsia="Times New Roman" w:cs="Times New Roman"/>
                <w:lang w:eastAsia="en-GB"/>
              </w:rPr>
              <w:t>:</w:t>
            </w:r>
          </w:p>
          <w:p w14:paraId="4D9794C1" w14:textId="6EEE1ED8" w:rsidR="005A77CA" w:rsidRPr="00926EEF" w:rsidRDefault="005A77CA" w:rsidP="0062050A">
            <w:pPr>
              <w:textAlignment w:val="baseline"/>
              <w:rPr>
                <w:rFonts w:eastAsia="Times New Roman" w:cs="Arial"/>
                <w:lang w:eastAsia="en-GB"/>
              </w:rPr>
            </w:pPr>
          </w:p>
          <w:p w14:paraId="739A6A81" w14:textId="4E48676E" w:rsidR="00AD3937" w:rsidRDefault="0062050A" w:rsidP="00D91628">
            <w:pPr>
              <w:numPr>
                <w:ilvl w:val="0"/>
                <w:numId w:val="2"/>
              </w:numPr>
              <w:ind w:left="780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Illustrated research portfolio</w:t>
            </w:r>
          </w:p>
          <w:p w14:paraId="4AB4B363" w14:textId="124B5453" w:rsidR="0074496D" w:rsidRDefault="0074496D" w:rsidP="00D91628">
            <w:pPr>
              <w:numPr>
                <w:ilvl w:val="0"/>
                <w:numId w:val="2"/>
              </w:numPr>
              <w:ind w:left="780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Final script folio</w:t>
            </w:r>
          </w:p>
          <w:p w14:paraId="097E929A" w14:textId="44B52006" w:rsidR="00D91628" w:rsidRPr="00D91628" w:rsidRDefault="00D91628" w:rsidP="00D91628">
            <w:pPr>
              <w:ind w:left="780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CB0E5B" w:rsidRPr="0059362C" w14:paraId="2A876527" w14:textId="77777777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90AFE" w14:textId="77777777" w:rsidR="00CB0E5B" w:rsidRPr="0059362C" w:rsidRDefault="00C201B8">
            <w:r w:rsidRPr="0059362C">
              <w:rPr>
                <w:b/>
              </w:rPr>
              <w:t>Criteria covered by this task:</w:t>
            </w:r>
          </w:p>
        </w:tc>
      </w:tr>
      <w:tr w:rsidR="008829DA" w:rsidRPr="0059362C" w14:paraId="352DB6BB" w14:textId="77777777" w:rsidTr="00053CDB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7404975" w14:textId="77777777" w:rsidR="008829DA" w:rsidRDefault="008829DA"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84EE17F" w14:textId="77777777" w:rsidR="008829DA" w:rsidRPr="0059362C" w:rsidRDefault="008829DA" w:rsidP="008829DA">
            <w:r w:rsidRPr="0059362C">
              <w:t>To achieve the criteria you must show that you are able to:</w:t>
            </w:r>
          </w:p>
        </w:tc>
      </w:tr>
      <w:tr w:rsidR="008829DA" w:rsidRPr="0059362C" w14:paraId="59D1F6C2" w14:textId="77777777" w:rsidTr="00053CDB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7E57F" w14:textId="78C44B83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lastRenderedPageBreak/>
              <w:t>Unit 9</w:t>
            </w:r>
            <w:r w:rsidR="001A6D83">
              <w:rPr>
                <w:b/>
              </w:rPr>
              <w:t>/B.D3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</w:tcBorders>
            <w:vAlign w:val="center"/>
          </w:tcPr>
          <w:p w14:paraId="35603A0E" w14:textId="3D3EBE79" w:rsidR="001A6D83" w:rsidRDefault="001A6D83" w:rsidP="001A6D83">
            <w:r>
              <w:t xml:space="preserve">Produce an accomplished, creative script for a defined media product, </w:t>
            </w:r>
          </w:p>
          <w:p w14:paraId="50BC1081" w14:textId="469B78D5" w:rsidR="008829DA" w:rsidRPr="0059362C" w:rsidRDefault="001A6D83" w:rsidP="001A6D83">
            <w:proofErr w:type="gramStart"/>
            <w:r>
              <w:t>comprehensively</w:t>
            </w:r>
            <w:proofErr w:type="gramEnd"/>
            <w:r>
              <w:t xml:space="preserve"> using conventions, formats and terminology.</w:t>
            </w:r>
          </w:p>
        </w:tc>
      </w:tr>
      <w:tr w:rsidR="008829DA" w:rsidRPr="0059362C" w14:paraId="27069FA0" w14:textId="77777777" w:rsidTr="00053CDB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45EC5" w14:textId="28EA7700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1A6D83">
              <w:rPr>
                <w:b/>
              </w:rPr>
              <w:t>/B.M3</w:t>
            </w:r>
          </w:p>
        </w:tc>
        <w:tc>
          <w:tcPr>
            <w:tcW w:w="7454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7E493CB" w14:textId="213C6EB9" w:rsidR="008829DA" w:rsidRPr="0059362C" w:rsidRDefault="001A6D83" w:rsidP="001A6D83">
            <w:r>
              <w:t>Produce a refined, completed script for a defined media product, effectively using conventions, formats and terminology</w:t>
            </w:r>
          </w:p>
        </w:tc>
      </w:tr>
      <w:tr w:rsidR="008829DA" w:rsidRPr="0059362C" w14:paraId="6C9BE82C" w14:textId="77777777" w:rsidTr="00053CDB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60453" w14:textId="4F5128AB" w:rsidR="008829DA" w:rsidRPr="00926EEF" w:rsidRDefault="00DC20BF">
            <w:pPr>
              <w:rPr>
                <w:b/>
              </w:rPr>
            </w:pPr>
            <w:r>
              <w:rPr>
                <w:b/>
              </w:rPr>
              <w:t>Unit 9</w:t>
            </w:r>
            <w:r w:rsidR="0074496D">
              <w:rPr>
                <w:b/>
              </w:rPr>
              <w:t>/B.P5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0AD0E" w14:textId="381030F7" w:rsidR="008829DA" w:rsidRPr="0059362C" w:rsidRDefault="0074496D" w:rsidP="0074496D">
            <w:r>
              <w:t>Produce a proposal for a script for a defined media product.</w:t>
            </w:r>
          </w:p>
        </w:tc>
      </w:tr>
      <w:tr w:rsidR="00CB0E5B" w:rsidRPr="0059362C" w14:paraId="32D37B29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3426C404" w14:textId="77777777" w:rsidR="00CB0E5B" w:rsidRDefault="00C201B8">
            <w:r>
              <w:rPr>
                <w:b/>
              </w:rPr>
              <w:t>Sources of information</w:t>
            </w:r>
            <w:r w:rsidR="00AD3937">
              <w:rPr>
                <w:b/>
              </w:rPr>
              <w:t xml:space="preserve">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4E3A93CF" w14:textId="6C84A2A9" w:rsidR="00613594" w:rsidRDefault="00613594" w:rsidP="00613594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99783E">
              <w:rPr>
                <w:rFonts w:eastAsia="Times New Roman" w:cs="Times New Roman"/>
                <w:b/>
                <w:bCs/>
                <w:lang w:eastAsia="en-GB"/>
              </w:rPr>
              <w:t>Books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>:</w:t>
            </w:r>
          </w:p>
          <w:p w14:paraId="40269012" w14:textId="66E25B26" w:rsidR="00DC20BF" w:rsidRPr="00DC20BF" w:rsidRDefault="00DC20BF" w:rsidP="00DC20BF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McGee R – Story: Substance, Structure, Style and the Principles of Screenwriting (Regan Books, 1999) ISBN 9780413715609.</w:t>
            </w:r>
          </w:p>
          <w:p w14:paraId="61434A8F" w14:textId="76786725" w:rsid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is a guide to writing for screen or audio visual mediums.</w:t>
            </w:r>
          </w:p>
          <w:p w14:paraId="0419DAED" w14:textId="77777777" w:rsidR="00B84040" w:rsidRPr="00DC20BF" w:rsidRDefault="00B84040" w:rsidP="00DC20BF">
            <w:pPr>
              <w:rPr>
                <w:rFonts w:eastAsia="Times New Roman" w:cs="Times New Roman"/>
                <w:bCs/>
                <w:lang w:eastAsia="en-GB"/>
              </w:rPr>
            </w:pPr>
          </w:p>
          <w:p w14:paraId="04C44B0D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●  </w:t>
            </w:r>
            <w:proofErr w:type="spell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Straczynski</w:t>
            </w:r>
            <w:proofErr w:type="spell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M J – The Complete Book of Scriptwriting, 3rd edition (Writer's </w:t>
            </w:r>
          </w:p>
          <w:p w14:paraId="797FF588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Digest Book, 1997) ISBN 9781852868826.</w:t>
            </w:r>
          </w:p>
          <w:p w14:paraId="0F795516" w14:textId="563DBA54" w:rsid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gives a complete outline of the scrip</w:t>
            </w:r>
            <w:r>
              <w:rPr>
                <w:rFonts w:eastAsia="Times New Roman" w:cs="Times New Roman"/>
                <w:bCs/>
                <w:lang w:eastAsia="en-GB"/>
              </w:rPr>
              <w:t xml:space="preserve">twriting process covering many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conventions.</w:t>
            </w:r>
          </w:p>
          <w:p w14:paraId="19221910" w14:textId="77777777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</w:p>
          <w:p w14:paraId="3CC1D9CD" w14:textId="455561F1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•  </w:t>
            </w:r>
            <w:proofErr w:type="spell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Truby</w:t>
            </w:r>
            <w:proofErr w:type="spell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J – The Anatomy of Story (North Point Press, 2007) ISBN</w:t>
            </w:r>
          </w:p>
          <w:p w14:paraId="376115D8" w14:textId="6FCB3D2F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9780865479517. 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This book gives an in-depth</w:t>
            </w:r>
            <w:r>
              <w:rPr>
                <w:rFonts w:eastAsia="Times New Roman" w:cs="Times New Roman"/>
                <w:bCs/>
                <w:lang w:eastAsia="en-GB"/>
              </w:rPr>
              <w:t xml:space="preserve"> look into the construction of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narrative for the scriptwriter.</w:t>
            </w:r>
          </w:p>
          <w:p w14:paraId="4AFA2B4B" w14:textId="77777777" w:rsidR="00613594" w:rsidRPr="0099783E" w:rsidRDefault="00613594" w:rsidP="0061359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</w:p>
          <w:p w14:paraId="74D34F82" w14:textId="77777777" w:rsidR="00DC20BF" w:rsidRDefault="00613594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99783E">
              <w:rPr>
                <w:rFonts w:eastAsia="Times New Roman" w:cs="Times New Roman"/>
                <w:b/>
                <w:bCs/>
                <w:lang w:eastAsia="en-GB"/>
              </w:rPr>
              <w:t>Websites</w:t>
            </w:r>
            <w:r>
              <w:rPr>
                <w:rFonts w:eastAsia="Times New Roman" w:cs="Times New Roman"/>
                <w:b/>
                <w:bCs/>
                <w:lang w:eastAsia="en-GB"/>
              </w:rPr>
              <w:t>:</w:t>
            </w:r>
          </w:p>
          <w:p w14:paraId="5FC84BF9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proofErr w:type="gramStart"/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www.plotbot.com</w:t>
            </w:r>
            <w:proofErr w:type="gramEnd"/>
            <w:r w:rsidRPr="00DC20BF">
              <w:rPr>
                <w:rFonts w:eastAsia="Times New Roman" w:cs="Times New Roman"/>
                <w:b/>
                <w:bCs/>
                <w:lang w:eastAsia="en-GB"/>
              </w:rPr>
              <w:t xml:space="preserve"> – </w:t>
            </w:r>
            <w:r w:rsidRPr="00DC20BF">
              <w:rPr>
                <w:rFonts w:eastAsia="Times New Roman" w:cs="Times New Roman"/>
                <w:bCs/>
                <w:lang w:eastAsia="en-GB"/>
              </w:rPr>
              <w:t>This site provides free scriptwriting software.</w:t>
            </w:r>
          </w:p>
          <w:p w14:paraId="2217786F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www.scriptmag.com</w:t>
            </w:r>
          </w:p>
          <w:p w14:paraId="7236E375" w14:textId="0D2C7C49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site contains blogs, resources, events and links to useful information for scriptwriters.</w:t>
            </w:r>
          </w:p>
          <w:p w14:paraId="3EC0F31E" w14:textId="77777777" w:rsidR="00DC20BF" w:rsidRPr="00DC20BF" w:rsidRDefault="00DC20BF" w:rsidP="00DC20BF">
            <w:pPr>
              <w:rPr>
                <w:rFonts w:eastAsia="Times New Roman" w:cs="Times New Roman"/>
                <w:b/>
                <w:bCs/>
                <w:lang w:eastAsia="en-GB"/>
              </w:rPr>
            </w:pPr>
            <w:r w:rsidRPr="00DC20BF">
              <w:rPr>
                <w:rFonts w:eastAsia="Times New Roman" w:cs="Times New Roman"/>
                <w:b/>
                <w:bCs/>
                <w:lang w:eastAsia="en-GB"/>
              </w:rPr>
              <w:t>●  www.bbc.co.uk/writersroom</w:t>
            </w:r>
          </w:p>
          <w:p w14:paraId="71D5D183" w14:textId="061AC04E" w:rsidR="00DC20BF" w:rsidRPr="00DC20BF" w:rsidRDefault="00DC20BF" w:rsidP="00DC20BF">
            <w:pPr>
              <w:rPr>
                <w:rFonts w:eastAsia="Times New Roman" w:cs="Times New Roman"/>
                <w:bCs/>
                <w:lang w:eastAsia="en-GB"/>
              </w:rPr>
            </w:pPr>
            <w:r w:rsidRPr="00DC20BF">
              <w:rPr>
                <w:rFonts w:eastAsia="Times New Roman" w:cs="Times New Roman"/>
                <w:bCs/>
                <w:lang w:eastAsia="en-GB"/>
              </w:rPr>
              <w:t>This site has excellent resources available free online with material that would be applicable to each learning aim.</w:t>
            </w:r>
          </w:p>
        </w:tc>
      </w:tr>
      <w:tr w:rsidR="00CB0E5B" w14:paraId="5F5AF254" w14:textId="77777777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628B560" w14:textId="77777777" w:rsidR="00CB0E5B" w:rsidRDefault="00C201B8"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14:paraId="12C309C8" w14:textId="6AAAF1BC" w:rsidR="00CB0E5B" w:rsidRDefault="00CB0E5B"/>
        </w:tc>
      </w:tr>
      <w:tr w:rsidR="00CB0E5B" w14:paraId="4F0698D2" w14:textId="77777777">
        <w:trPr>
          <w:trHeight w:val="40"/>
        </w:trPr>
        <w:tc>
          <w:tcPr>
            <w:tcW w:w="920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F0F74F4" w14:textId="77777777" w:rsidR="00CB0E5B" w:rsidRDefault="00CB0E5B">
            <w:pPr>
              <w:keepNext/>
              <w:ind w:right="851"/>
            </w:pPr>
          </w:p>
        </w:tc>
      </w:tr>
    </w:tbl>
    <w:p w14:paraId="4B218482" w14:textId="77777777" w:rsidR="00CB0E5B" w:rsidRDefault="00CB0E5B"/>
    <w:p w14:paraId="561ACB89" w14:textId="77777777" w:rsidR="002D7DC4" w:rsidRDefault="002D7DC4"/>
    <w:sectPr w:rsidR="002D7DC4" w:rsidSect="005824F2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E4BE" w14:textId="77777777" w:rsidR="00F86FF0" w:rsidRDefault="00F86FF0">
      <w:r>
        <w:separator/>
      </w:r>
    </w:p>
  </w:endnote>
  <w:endnote w:type="continuationSeparator" w:id="0">
    <w:p w14:paraId="754D6BFE" w14:textId="77777777" w:rsidR="00F86FF0" w:rsidRDefault="00F8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137A" w14:textId="2522A206" w:rsidR="00053CDB" w:rsidRDefault="00053CDB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70312B">
      <w:rPr>
        <w:noProof/>
      </w:rPr>
      <w:t>3</w:t>
    </w:r>
    <w:r>
      <w:fldChar w:fldCharType="end"/>
    </w:r>
  </w:p>
  <w:p w14:paraId="12CD0E2F" w14:textId="77777777" w:rsidR="00053CDB" w:rsidRDefault="00053CDB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BTEC Assignment Brief v1.0</w:t>
    </w:r>
  </w:p>
  <w:p w14:paraId="5FA5D2E6" w14:textId="77777777" w:rsidR="00053CDB" w:rsidRDefault="00053CDB" w:rsidP="00D00396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BTEC Internal Assessment QDAM January 2015 </w:t>
    </w:r>
  </w:p>
  <w:p w14:paraId="7798B9BD" w14:textId="77777777" w:rsidR="00053CDB" w:rsidRDefault="00053CDB">
    <w:pPr>
      <w:spacing w:before="120" w:after="6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977D" w14:textId="77777777" w:rsidR="00F86FF0" w:rsidRDefault="00F86FF0">
      <w:r>
        <w:separator/>
      </w:r>
    </w:p>
  </w:footnote>
  <w:footnote w:type="continuationSeparator" w:id="0">
    <w:p w14:paraId="25F11E19" w14:textId="77777777" w:rsidR="00F86FF0" w:rsidRDefault="00F8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F04F8" w14:textId="4234394F" w:rsidR="00053CDB" w:rsidRDefault="00053CDB" w:rsidP="00D00396">
    <w:pPr>
      <w:jc w:val="right"/>
    </w:pPr>
    <w:r w:rsidRPr="00513B73">
      <w:rPr>
        <w:noProof/>
        <w:lang w:eastAsia="en-GB"/>
      </w:rPr>
      <w:drawing>
        <wp:inline distT="0" distB="0" distL="0" distR="0" wp14:anchorId="68875D85" wp14:editId="2C1B9EA5">
          <wp:extent cx="1890277" cy="576534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699" cy="5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E6174" w14:textId="77777777" w:rsidR="00053CDB" w:rsidRDefault="00053C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A5F8" w14:textId="0AD70BBF" w:rsidR="00053CDB" w:rsidRDefault="00053CDB" w:rsidP="00513B73">
    <w:pPr>
      <w:pStyle w:val="Header"/>
      <w:jc w:val="right"/>
    </w:pPr>
    <w:r w:rsidRPr="00513B73">
      <w:rPr>
        <w:noProof/>
        <w:lang w:eastAsia="en-GB"/>
      </w:rPr>
      <w:drawing>
        <wp:inline distT="0" distB="0" distL="0" distR="0" wp14:anchorId="2692A647" wp14:editId="58100E47">
          <wp:extent cx="1890277" cy="576534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699" cy="58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3B7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292"/>
    <w:multiLevelType w:val="hybridMultilevel"/>
    <w:tmpl w:val="C7B85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AD8"/>
    <w:multiLevelType w:val="hybridMultilevel"/>
    <w:tmpl w:val="0058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AA2"/>
    <w:multiLevelType w:val="multilevel"/>
    <w:tmpl w:val="523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0617D"/>
    <w:multiLevelType w:val="hybridMultilevel"/>
    <w:tmpl w:val="ACE8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355F"/>
    <w:multiLevelType w:val="hybridMultilevel"/>
    <w:tmpl w:val="FA4AA108"/>
    <w:lvl w:ilvl="0" w:tplc="DAEADD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202"/>
    <w:multiLevelType w:val="hybridMultilevel"/>
    <w:tmpl w:val="44DC2448"/>
    <w:lvl w:ilvl="0" w:tplc="19E837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ED8"/>
    <w:multiLevelType w:val="hybridMultilevel"/>
    <w:tmpl w:val="C3926DE2"/>
    <w:lvl w:ilvl="0" w:tplc="EF4A93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7101"/>
    <w:multiLevelType w:val="multilevel"/>
    <w:tmpl w:val="15C2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7113D"/>
    <w:multiLevelType w:val="hybridMultilevel"/>
    <w:tmpl w:val="75081EE2"/>
    <w:lvl w:ilvl="0" w:tplc="9A8683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1567"/>
    <w:multiLevelType w:val="hybridMultilevel"/>
    <w:tmpl w:val="6920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5E34"/>
    <w:multiLevelType w:val="hybridMultilevel"/>
    <w:tmpl w:val="FC46B5A4"/>
    <w:lvl w:ilvl="0" w:tplc="5F6407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D7CE7"/>
    <w:multiLevelType w:val="hybridMultilevel"/>
    <w:tmpl w:val="2C901CEE"/>
    <w:lvl w:ilvl="0" w:tplc="C6680D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52C52"/>
    <w:multiLevelType w:val="hybridMultilevel"/>
    <w:tmpl w:val="082E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911"/>
    <w:multiLevelType w:val="hybridMultilevel"/>
    <w:tmpl w:val="CA0A7328"/>
    <w:lvl w:ilvl="0" w:tplc="00A86B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53CDB"/>
    <w:rsid w:val="00075C0E"/>
    <w:rsid w:val="00092D5D"/>
    <w:rsid w:val="000B649C"/>
    <w:rsid w:val="000C66CD"/>
    <w:rsid w:val="00115A8C"/>
    <w:rsid w:val="00150D54"/>
    <w:rsid w:val="00154B46"/>
    <w:rsid w:val="001A6D83"/>
    <w:rsid w:val="001A793A"/>
    <w:rsid w:val="00225EC2"/>
    <w:rsid w:val="00270C77"/>
    <w:rsid w:val="002A5763"/>
    <w:rsid w:val="002B510E"/>
    <w:rsid w:val="002C2532"/>
    <w:rsid w:val="002D49CD"/>
    <w:rsid w:val="002D7DC4"/>
    <w:rsid w:val="002E49D2"/>
    <w:rsid w:val="0030377A"/>
    <w:rsid w:val="0033004A"/>
    <w:rsid w:val="0038258C"/>
    <w:rsid w:val="003D1EBE"/>
    <w:rsid w:val="00406437"/>
    <w:rsid w:val="004100DE"/>
    <w:rsid w:val="00446F9A"/>
    <w:rsid w:val="0045230D"/>
    <w:rsid w:val="00456F6B"/>
    <w:rsid w:val="004C53DB"/>
    <w:rsid w:val="004F421A"/>
    <w:rsid w:val="00512A11"/>
    <w:rsid w:val="00513B73"/>
    <w:rsid w:val="00521388"/>
    <w:rsid w:val="005321B2"/>
    <w:rsid w:val="0054044A"/>
    <w:rsid w:val="005824F2"/>
    <w:rsid w:val="0059362C"/>
    <w:rsid w:val="005A0EE9"/>
    <w:rsid w:val="005A77CA"/>
    <w:rsid w:val="005C4DAF"/>
    <w:rsid w:val="00606B40"/>
    <w:rsid w:val="00613594"/>
    <w:rsid w:val="00614DD4"/>
    <w:rsid w:val="0062050A"/>
    <w:rsid w:val="00684F89"/>
    <w:rsid w:val="00692D66"/>
    <w:rsid w:val="006C6C7A"/>
    <w:rsid w:val="006D612B"/>
    <w:rsid w:val="006E6F7E"/>
    <w:rsid w:val="0070312B"/>
    <w:rsid w:val="0074496D"/>
    <w:rsid w:val="007754A1"/>
    <w:rsid w:val="007C5134"/>
    <w:rsid w:val="007F2BFB"/>
    <w:rsid w:val="00813879"/>
    <w:rsid w:val="00845402"/>
    <w:rsid w:val="008829DA"/>
    <w:rsid w:val="009134D3"/>
    <w:rsid w:val="00926EEF"/>
    <w:rsid w:val="009A0D42"/>
    <w:rsid w:val="009A430E"/>
    <w:rsid w:val="009F0A7B"/>
    <w:rsid w:val="009F3DBB"/>
    <w:rsid w:val="00A23536"/>
    <w:rsid w:val="00A42742"/>
    <w:rsid w:val="00A97236"/>
    <w:rsid w:val="00AB4C6A"/>
    <w:rsid w:val="00AD3937"/>
    <w:rsid w:val="00AE0A2A"/>
    <w:rsid w:val="00AE46DA"/>
    <w:rsid w:val="00B0696C"/>
    <w:rsid w:val="00B11E1D"/>
    <w:rsid w:val="00B84040"/>
    <w:rsid w:val="00BC03E3"/>
    <w:rsid w:val="00C03617"/>
    <w:rsid w:val="00C201B8"/>
    <w:rsid w:val="00C61925"/>
    <w:rsid w:val="00C66412"/>
    <w:rsid w:val="00CB0E5B"/>
    <w:rsid w:val="00CB25DD"/>
    <w:rsid w:val="00D00396"/>
    <w:rsid w:val="00D078E8"/>
    <w:rsid w:val="00D17BF4"/>
    <w:rsid w:val="00D50C5F"/>
    <w:rsid w:val="00D91628"/>
    <w:rsid w:val="00DB4D56"/>
    <w:rsid w:val="00DC20BF"/>
    <w:rsid w:val="00DD44B5"/>
    <w:rsid w:val="00DE1969"/>
    <w:rsid w:val="00DE7368"/>
    <w:rsid w:val="00E27C57"/>
    <w:rsid w:val="00E56BDA"/>
    <w:rsid w:val="00E57534"/>
    <w:rsid w:val="00E62A17"/>
    <w:rsid w:val="00E9396F"/>
    <w:rsid w:val="00E941B4"/>
    <w:rsid w:val="00E97D97"/>
    <w:rsid w:val="00F52481"/>
    <w:rsid w:val="00F534E7"/>
    <w:rsid w:val="00F85714"/>
    <w:rsid w:val="00F86FF0"/>
    <w:rsid w:val="00F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2DE75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AD16-E62B-428E-BAC1-5F0E9498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109DFDF4</Template>
  <TotalTime>1</TotalTime>
  <Pages>3</Pages>
  <Words>694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Jenkin, Claire</dc:creator>
  <cp:lastModifiedBy>Mark Piper</cp:lastModifiedBy>
  <cp:revision>2</cp:revision>
  <cp:lastPrinted>2015-12-21T11:19:00Z</cp:lastPrinted>
  <dcterms:created xsi:type="dcterms:W3CDTF">2019-11-04T11:25:00Z</dcterms:created>
  <dcterms:modified xsi:type="dcterms:W3CDTF">2019-11-04T11:25:00Z</dcterms:modified>
</cp:coreProperties>
</file>