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4147425" w14:textId="6B2657F4" w:rsidR="00CB0E5B" w:rsidRDefault="00C201B8" w:rsidP="009C59B5">
      <w:pPr>
        <w:tabs>
          <w:tab w:val="left" w:pos="6750"/>
        </w:tabs>
        <w:spacing w:before="100" w:beforeAutospacing="1" w:after="100" w:afterAutospacing="1"/>
      </w:pPr>
      <w:r>
        <w:rPr>
          <w:b/>
          <w:color w:val="F7A11A"/>
          <w:sz w:val="30"/>
          <w:szCs w:val="30"/>
        </w:rPr>
        <w:t xml:space="preserve">BTEC Assignment Brief </w:t>
      </w:r>
    </w:p>
    <w:tbl>
      <w:tblPr>
        <w:tblStyle w:val="a1"/>
        <w:tblW w:w="9207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53"/>
        <w:gridCol w:w="1127"/>
        <w:gridCol w:w="6327"/>
      </w:tblGrid>
      <w:tr w:rsidR="00CB0E5B" w14:paraId="6031F4CE" w14:textId="77777777" w:rsidTr="00754056">
        <w:trPr>
          <w:trHeight w:val="948"/>
        </w:trPr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FB8805E" w14:textId="77777777" w:rsidR="00CB0E5B" w:rsidRPr="008829DA" w:rsidRDefault="008829DA" w:rsidP="009C59B5">
            <w:pPr>
              <w:spacing w:before="100" w:beforeAutospacing="1" w:after="100" w:afterAutospacing="1"/>
              <w:rPr>
                <w:b/>
              </w:rPr>
            </w:pPr>
            <w:r w:rsidRPr="008829DA">
              <w:rPr>
                <w:b/>
              </w:rPr>
              <w:t>Qualification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17213" w14:textId="2B6F9F54" w:rsidR="0054044A" w:rsidRPr="00F42D0C" w:rsidRDefault="00926EEF" w:rsidP="009C59B5">
            <w:pPr>
              <w:spacing w:before="100" w:beforeAutospacing="1" w:after="100" w:afterAutospacing="1"/>
              <w:rPr>
                <w:rFonts w:eastAsia="Times New Roman" w:cs="Times New Roman"/>
                <w:lang w:eastAsia="en-GB"/>
              </w:rPr>
            </w:pPr>
            <w:r w:rsidRPr="00926EEF">
              <w:rPr>
                <w:rFonts w:eastAsia="Times New Roman" w:cs="Times New Roman"/>
                <w:lang w:eastAsia="en-GB"/>
              </w:rPr>
              <w:t>Pearson BTEC Level 3 National Diploma in Creative Digital Media Production (Film and Television Production)</w:t>
            </w:r>
          </w:p>
        </w:tc>
      </w:tr>
      <w:tr w:rsidR="008829DA" w14:paraId="3E131C49" w14:textId="77777777" w:rsidTr="00754056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D462883" w14:textId="741D344F" w:rsidR="008829DA" w:rsidRPr="008829DA" w:rsidRDefault="00813879" w:rsidP="00754056">
            <w:pPr>
              <w:spacing w:before="100" w:beforeAutospacing="1" w:after="100" w:afterAutospacing="1" w:line="480" w:lineRule="auto"/>
              <w:rPr>
                <w:b/>
              </w:rPr>
            </w:pPr>
            <w:r>
              <w:rPr>
                <w:b/>
              </w:rPr>
              <w:t>Unit number and t</w:t>
            </w:r>
            <w:r w:rsidR="008829DA">
              <w:rPr>
                <w:b/>
              </w:rPr>
              <w:t>itle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D2D64" w14:textId="0A778D7E" w:rsidR="008829DA" w:rsidRPr="0059362C" w:rsidRDefault="00940B9F" w:rsidP="00754056">
            <w:pPr>
              <w:spacing w:before="100" w:beforeAutospacing="1" w:after="100" w:afterAutospacing="1" w:line="480" w:lineRule="auto"/>
              <w:rPr>
                <w:b/>
              </w:rPr>
            </w:pPr>
            <w:r>
              <w:rPr>
                <w:b/>
              </w:rPr>
              <w:t>Unit 2</w:t>
            </w:r>
            <w:r w:rsidR="00926EEF" w:rsidRPr="0059362C">
              <w:rPr>
                <w:b/>
              </w:rPr>
              <w:t xml:space="preserve">0: </w:t>
            </w:r>
            <w:r w:rsidR="00561829">
              <w:rPr>
                <w:b/>
              </w:rPr>
              <w:t>Single Camera Techniques</w:t>
            </w:r>
          </w:p>
        </w:tc>
      </w:tr>
      <w:tr w:rsidR="008829DA" w14:paraId="2EB8CC6B" w14:textId="77777777" w:rsidTr="00754056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E30F6E1" w14:textId="7C87A091" w:rsidR="008829DA" w:rsidRDefault="00754056" w:rsidP="00754056">
            <w:pPr>
              <w:spacing w:before="100" w:beforeAutospacing="1" w:after="100" w:afterAutospacing="1" w:line="480" w:lineRule="auto"/>
              <w:rPr>
                <w:b/>
              </w:rPr>
            </w:pPr>
            <w:r>
              <w:rPr>
                <w:b/>
              </w:rPr>
              <w:t>Learning A</w:t>
            </w:r>
            <w:r w:rsidR="008829DA">
              <w:rPr>
                <w:b/>
              </w:rPr>
              <w:t>im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C1830" w14:textId="0AEFDF62" w:rsidR="008829DA" w:rsidRPr="0059362C" w:rsidRDefault="00926EEF" w:rsidP="00754056">
            <w:pPr>
              <w:spacing w:before="100" w:beforeAutospacing="1" w:after="100" w:afterAutospacing="1" w:line="480" w:lineRule="auto"/>
            </w:pPr>
            <w:r w:rsidRPr="0059362C">
              <w:rPr>
                <w:b/>
                <w:bCs/>
              </w:rPr>
              <w:t>A:</w:t>
            </w:r>
            <w:r w:rsidRPr="0059362C">
              <w:t xml:space="preserve"> Understand </w:t>
            </w:r>
            <w:r w:rsidR="00BD0DFF">
              <w:t>Single Camera P</w:t>
            </w:r>
            <w:r w:rsidR="00561829">
              <w:t>roductions</w:t>
            </w:r>
          </w:p>
        </w:tc>
      </w:tr>
      <w:tr w:rsidR="008829DA" w14:paraId="723BBCB9" w14:textId="77777777" w:rsidTr="00754056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86FCB1" w14:textId="77777777" w:rsidR="008829DA" w:rsidRDefault="008829DA" w:rsidP="00754056">
            <w:pPr>
              <w:spacing w:before="100" w:beforeAutospacing="1" w:after="100" w:afterAutospacing="1" w:line="480" w:lineRule="auto"/>
              <w:rPr>
                <w:b/>
              </w:rPr>
            </w:pPr>
            <w:r>
              <w:rPr>
                <w:b/>
              </w:rPr>
              <w:t>Assignment title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8C149" w14:textId="30F6F4BA" w:rsidR="008829DA" w:rsidRPr="0059362C" w:rsidRDefault="00561829" w:rsidP="00754056">
            <w:pPr>
              <w:spacing w:before="100" w:beforeAutospacing="1" w:after="100" w:afterAutospacing="1" w:line="480" w:lineRule="auto"/>
              <w:rPr>
                <w:rFonts w:eastAsia="Times New Roman" w:cs="Times New Roman"/>
                <w:color w:val="auto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Purposes and techniques of Single Camera Production</w:t>
            </w:r>
          </w:p>
        </w:tc>
      </w:tr>
      <w:tr w:rsidR="00CB0E5B" w14:paraId="6FDA91F7" w14:textId="77777777" w:rsidTr="00754056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8C406AE" w14:textId="77777777" w:rsidR="00CB0E5B" w:rsidRDefault="00C201B8" w:rsidP="00754056">
            <w:pPr>
              <w:spacing w:before="100" w:beforeAutospacing="1" w:after="100" w:afterAutospacing="1" w:line="480" w:lineRule="auto"/>
            </w:pPr>
            <w:r>
              <w:rPr>
                <w:b/>
              </w:rPr>
              <w:t>Assessor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F5988" w14:textId="492D40D3" w:rsidR="0054044A" w:rsidRDefault="00913D12" w:rsidP="00913D12">
            <w:pPr>
              <w:spacing w:before="100" w:beforeAutospacing="1" w:after="100" w:afterAutospacing="1"/>
            </w:pPr>
            <w:r>
              <w:t xml:space="preserve">Stephen Grantham, </w:t>
            </w:r>
            <w:r w:rsidR="009C59B5">
              <w:t>Karina Free</w:t>
            </w:r>
            <w:r>
              <w:t>, Matt Toogood, Mark Piper, Paul Barker</w:t>
            </w:r>
          </w:p>
        </w:tc>
      </w:tr>
      <w:tr w:rsidR="00CB0E5B" w14:paraId="77E72E82" w14:textId="77777777" w:rsidTr="00754056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F1EAF96" w14:textId="77777777" w:rsidR="00CB0E5B" w:rsidRDefault="00813879" w:rsidP="00754056">
            <w:pPr>
              <w:spacing w:before="100" w:beforeAutospacing="1" w:after="100" w:afterAutospacing="1" w:line="480" w:lineRule="auto"/>
            </w:pPr>
            <w:r>
              <w:rPr>
                <w:b/>
              </w:rPr>
              <w:t>Issue date</w:t>
            </w:r>
          </w:p>
        </w:tc>
        <w:tc>
          <w:tcPr>
            <w:tcW w:w="63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9EE595D" w14:textId="6E493826" w:rsidR="000B4C56" w:rsidRDefault="004D045B" w:rsidP="00754056">
            <w:pPr>
              <w:spacing w:before="100" w:beforeAutospacing="1" w:after="100" w:afterAutospacing="1" w:line="480" w:lineRule="auto"/>
            </w:pPr>
            <w:r>
              <w:t>1</w:t>
            </w:r>
            <w:r w:rsidR="00913D12">
              <w:t>6</w:t>
            </w:r>
            <w:r w:rsidR="000B4C56" w:rsidRPr="000B4C56">
              <w:rPr>
                <w:vertAlign w:val="superscript"/>
              </w:rPr>
              <w:t>th</w:t>
            </w:r>
            <w:r w:rsidR="000B4C56">
              <w:t xml:space="preserve"> January </w:t>
            </w:r>
            <w:r w:rsidR="00913D12">
              <w:t>2023</w:t>
            </w:r>
          </w:p>
        </w:tc>
      </w:tr>
      <w:tr w:rsidR="00CB0E5B" w14:paraId="7F18BD33" w14:textId="77777777" w:rsidTr="00754056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7AF01660" w14:textId="77777777" w:rsidR="00CB0E5B" w:rsidRDefault="00C201B8" w:rsidP="00754056">
            <w:pPr>
              <w:spacing w:before="100" w:beforeAutospacing="1" w:after="100" w:afterAutospacing="1" w:line="480" w:lineRule="auto"/>
            </w:pPr>
            <w:r>
              <w:rPr>
                <w:b/>
              </w:rPr>
              <w:t xml:space="preserve">Hand in deadline   </w:t>
            </w:r>
          </w:p>
        </w:tc>
        <w:tc>
          <w:tcPr>
            <w:tcW w:w="6327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36B5FF87" w14:textId="09FC04B1" w:rsidR="0054044A" w:rsidRDefault="00913D12" w:rsidP="00754056">
            <w:pPr>
              <w:spacing w:before="100" w:beforeAutospacing="1" w:after="100" w:afterAutospacing="1" w:line="480" w:lineRule="auto"/>
            </w:pPr>
            <w:r>
              <w:t>10</w:t>
            </w:r>
            <w:r w:rsidRPr="00913D12">
              <w:rPr>
                <w:vertAlign w:val="superscript"/>
              </w:rPr>
              <w:t>th</w:t>
            </w:r>
            <w:r>
              <w:t xml:space="preserve"> </w:t>
            </w:r>
            <w:r w:rsidR="000B4C56">
              <w:t xml:space="preserve">February </w:t>
            </w:r>
            <w:r>
              <w:t>2023</w:t>
            </w:r>
          </w:p>
        </w:tc>
      </w:tr>
      <w:tr w:rsidR="00CB0E5B" w14:paraId="112425A2" w14:textId="77777777" w:rsidTr="009A430E">
        <w:trPr>
          <w:trHeight w:val="5092"/>
        </w:trPr>
        <w:tc>
          <w:tcPr>
            <w:tcW w:w="920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1F4197" w14:textId="390929BF" w:rsidR="00225EC2" w:rsidRDefault="00754056" w:rsidP="00754056">
            <w:pPr>
              <w:spacing w:before="100" w:beforeAutospacing="1" w:after="100" w:afterAutospacing="1"/>
              <w:jc w:val="center"/>
            </w:pPr>
            <w:r w:rsidRPr="004F66F9">
              <w:rPr>
                <w:noProof/>
                <w:lang w:eastAsia="en-GB"/>
              </w:rPr>
              <w:drawing>
                <wp:inline distT="0" distB="0" distL="0" distR="0" wp14:anchorId="2F9352D7" wp14:editId="41DDBC66">
                  <wp:extent cx="4684997" cy="2779776"/>
                  <wp:effectExtent l="57150" t="57150" r="116205" b="1162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881" cy="279157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E5B" w14:paraId="37A3612B" w14:textId="77777777" w:rsidTr="00AD3937">
        <w:tc>
          <w:tcPr>
            <w:tcW w:w="92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C4815B" w14:textId="77777777" w:rsidR="00CB0E5B" w:rsidRDefault="00CB0E5B" w:rsidP="009C59B5">
            <w:pPr>
              <w:spacing w:before="100" w:beforeAutospacing="1" w:after="100" w:afterAutospacing="1"/>
            </w:pPr>
          </w:p>
        </w:tc>
      </w:tr>
      <w:tr w:rsidR="00CB0E5B" w:rsidRPr="0059362C" w14:paraId="34528701" w14:textId="77777777" w:rsidTr="00AD3937"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1D371AF" w14:textId="77777777" w:rsidR="00CB0E5B" w:rsidRDefault="00AD3937" w:rsidP="009C59B5">
            <w:pPr>
              <w:spacing w:before="100" w:beforeAutospacing="1" w:after="100" w:afterAutospacing="1"/>
            </w:pPr>
            <w:r>
              <w:rPr>
                <w:b/>
              </w:rPr>
              <w:t xml:space="preserve">Vocational </w:t>
            </w:r>
            <w:r w:rsidR="00C201B8">
              <w:rPr>
                <w:b/>
              </w:rPr>
              <w:t>Scenario</w:t>
            </w:r>
            <w:r>
              <w:rPr>
                <w:b/>
              </w:rPr>
              <w:t xml:space="preserve"> or Context</w:t>
            </w: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14:paraId="77BD0FDA" w14:textId="0092D697" w:rsidR="00926EEF" w:rsidRPr="00926EEF" w:rsidRDefault="00926EEF" w:rsidP="009C59B5">
            <w:pPr>
              <w:spacing w:before="100" w:beforeAutospacing="1" w:after="100" w:afterAutospacing="1"/>
              <w:rPr>
                <w:rFonts w:eastAsia="Times New Roman" w:cs="Times New Roman"/>
                <w:color w:val="auto"/>
                <w:lang w:eastAsia="en-GB"/>
              </w:rPr>
            </w:pPr>
            <w:r w:rsidRPr="00926EEF">
              <w:rPr>
                <w:rFonts w:eastAsia="Times New Roman" w:cs="Times New Roman"/>
                <w:lang w:eastAsia="en-GB"/>
              </w:rPr>
              <w:t xml:space="preserve">You are working for the creative team at </w:t>
            </w:r>
            <w:r w:rsidR="005830E3">
              <w:rPr>
                <w:rFonts w:eastAsia="Times New Roman" w:cs="Times New Roman"/>
                <w:b/>
                <w:lang w:eastAsia="en-GB"/>
              </w:rPr>
              <w:t>Studio7</w:t>
            </w:r>
            <w:r w:rsidRPr="00926EEF">
              <w:rPr>
                <w:rFonts w:eastAsia="Times New Roman" w:cs="Times New Roman"/>
                <w:lang w:eastAsia="en-GB"/>
              </w:rPr>
              <w:t xml:space="preserve">, an independent film production company who </w:t>
            </w:r>
            <w:r w:rsidR="005830E3">
              <w:rPr>
                <w:rFonts w:eastAsia="Times New Roman" w:cs="Times New Roman"/>
                <w:lang w:eastAsia="en-GB"/>
              </w:rPr>
              <w:t>produce a range of day-time television single camera productions across a broad variety of genres.</w:t>
            </w:r>
          </w:p>
          <w:p w14:paraId="1C6A47D5" w14:textId="11246B15" w:rsidR="00AD3937" w:rsidRPr="0059362C" w:rsidRDefault="005830E3" w:rsidP="009C59B5">
            <w:pPr>
              <w:spacing w:before="100" w:beforeAutospacing="1" w:after="100" w:afterAutospacing="1"/>
            </w:pPr>
            <w:r>
              <w:rPr>
                <w:rFonts w:eastAsia="Times New Roman" w:cs="Times New Roman"/>
                <w:b/>
                <w:lang w:eastAsia="en-GB"/>
              </w:rPr>
              <w:t>Studio 7</w:t>
            </w:r>
            <w:r w:rsidR="00225EC2" w:rsidRPr="00926EEF">
              <w:rPr>
                <w:rFonts w:eastAsia="Times New Roman" w:cs="Times New Roman"/>
                <w:lang w:eastAsia="en-GB"/>
              </w:rPr>
              <w:t xml:space="preserve"> </w:t>
            </w:r>
            <w:r w:rsidR="00926EEF" w:rsidRPr="00926EEF">
              <w:rPr>
                <w:rFonts w:eastAsia="Times New Roman" w:cs="Times New Roman"/>
                <w:lang w:eastAsia="en-GB"/>
              </w:rPr>
              <w:t xml:space="preserve">are planning to </w:t>
            </w:r>
            <w:r>
              <w:rPr>
                <w:rFonts w:eastAsia="Times New Roman" w:cs="Times New Roman"/>
                <w:lang w:eastAsia="en-GB"/>
              </w:rPr>
              <w:t xml:space="preserve">produce </w:t>
            </w:r>
            <w:r w:rsidR="00397BDB">
              <w:t>a series of short documentaries about the history of film and television you</w:t>
            </w:r>
            <w:r w:rsidR="00186AF9">
              <w:t xml:space="preserve"> </w:t>
            </w:r>
            <w:r w:rsidR="00397BDB">
              <w:t>have been commissioned to research and write a programme evaluating the techniques use</w:t>
            </w:r>
            <w:r w:rsidR="00186AF9">
              <w:t>d in single camera productions.</w:t>
            </w:r>
          </w:p>
        </w:tc>
      </w:tr>
      <w:tr w:rsidR="00CB0E5B" w:rsidRPr="0059362C" w14:paraId="1514404B" w14:textId="77777777">
        <w:tc>
          <w:tcPr>
            <w:tcW w:w="9207" w:type="dxa"/>
            <w:gridSpan w:val="3"/>
            <w:tcBorders>
              <w:left w:val="nil"/>
              <w:right w:val="nil"/>
            </w:tcBorders>
            <w:vAlign w:val="center"/>
          </w:tcPr>
          <w:p w14:paraId="78F35F9E" w14:textId="77777777" w:rsidR="00F42D0C" w:rsidRDefault="00F42D0C" w:rsidP="009C59B5">
            <w:pPr>
              <w:spacing w:before="100" w:beforeAutospacing="1" w:after="100" w:afterAutospacing="1"/>
            </w:pPr>
          </w:p>
          <w:p w14:paraId="5229C3E9" w14:textId="77777777" w:rsidR="00754056" w:rsidRDefault="00754056" w:rsidP="009C59B5">
            <w:pPr>
              <w:spacing w:before="100" w:beforeAutospacing="1" w:after="100" w:afterAutospacing="1"/>
            </w:pPr>
          </w:p>
          <w:p w14:paraId="5D11F5EC" w14:textId="77777777" w:rsidR="00F42D0C" w:rsidRPr="0059362C" w:rsidRDefault="00F42D0C" w:rsidP="009C59B5">
            <w:pPr>
              <w:spacing w:before="100" w:beforeAutospacing="1" w:after="100" w:afterAutospacing="1"/>
            </w:pPr>
          </w:p>
        </w:tc>
      </w:tr>
      <w:tr w:rsidR="00CB0E5B" w:rsidRPr="0059362C" w14:paraId="0D6C3147" w14:textId="77777777" w:rsidTr="00F42D0C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4F343C1" w14:textId="77777777" w:rsidR="00CB0E5B" w:rsidRDefault="00C201B8" w:rsidP="00F42D0C">
            <w:pPr>
              <w:spacing w:before="100" w:beforeAutospacing="1" w:after="100" w:afterAutospacing="1"/>
            </w:pPr>
            <w:r>
              <w:rPr>
                <w:b/>
              </w:rPr>
              <w:lastRenderedPageBreak/>
              <w:t>Task 1</w:t>
            </w:r>
          </w:p>
        </w:tc>
        <w:tc>
          <w:tcPr>
            <w:tcW w:w="6327" w:type="dxa"/>
            <w:tcBorders>
              <w:left w:val="single" w:sz="4" w:space="0" w:color="000000"/>
            </w:tcBorders>
            <w:vAlign w:val="center"/>
          </w:tcPr>
          <w:p w14:paraId="36A97E51" w14:textId="402F65DE" w:rsidR="009C59B5" w:rsidRDefault="009C59B5" w:rsidP="00186AF9">
            <w:pPr>
              <w:tabs>
                <w:tab w:val="left" w:pos="400"/>
              </w:tabs>
              <w:spacing w:before="100" w:beforeAutospacing="1" w:after="100" w:afterAutospacing="1"/>
              <w:ind w:right="167"/>
            </w:pPr>
            <w:r>
              <w:t>It is important to recognise that Single Camera Productions fall across a</w:t>
            </w:r>
            <w:r w:rsidR="00186AF9">
              <w:t xml:space="preserve"> variety of types and platforms.</w:t>
            </w:r>
            <w:r w:rsidR="00186AF9">
              <w:br/>
              <w:t>Using the ‘</w:t>
            </w:r>
            <w:r w:rsidR="00186AF9" w:rsidRPr="009833C1">
              <w:rPr>
                <w:b/>
              </w:rPr>
              <w:t>Platforms and Advantages Table’</w:t>
            </w:r>
            <w:r w:rsidR="00186AF9">
              <w:t xml:space="preserve"> y</w:t>
            </w:r>
            <w:r>
              <w:t xml:space="preserve">ou must </w:t>
            </w:r>
            <w:r w:rsidR="00186AF9">
              <w:t>evaluate the following:</w:t>
            </w:r>
          </w:p>
          <w:p w14:paraId="1C501B2F" w14:textId="77777777" w:rsidR="00186AF9" w:rsidRDefault="00186AF9" w:rsidP="00186AF9">
            <w:pPr>
              <w:pStyle w:val="ListParagraph"/>
              <w:numPr>
                <w:ilvl w:val="0"/>
                <w:numId w:val="12"/>
              </w:numPr>
              <w:tabs>
                <w:tab w:val="left" w:pos="400"/>
              </w:tabs>
              <w:spacing w:before="100" w:beforeAutospacing="1" w:after="100" w:afterAutospacing="1" w:line="360" w:lineRule="auto"/>
              <w:ind w:right="309"/>
            </w:pPr>
            <w:r>
              <w:t>Different Types of Single Camera Productions</w:t>
            </w:r>
          </w:p>
          <w:p w14:paraId="4AFCAEE6" w14:textId="77777777" w:rsidR="00186AF9" w:rsidRDefault="00186AF9" w:rsidP="00186AF9">
            <w:pPr>
              <w:pStyle w:val="ListParagraph"/>
              <w:numPr>
                <w:ilvl w:val="0"/>
                <w:numId w:val="12"/>
              </w:numPr>
              <w:tabs>
                <w:tab w:val="left" w:pos="400"/>
              </w:tabs>
              <w:spacing w:before="100" w:beforeAutospacing="1" w:after="100" w:afterAutospacing="1" w:line="360" w:lineRule="auto"/>
              <w:ind w:right="851"/>
            </w:pPr>
            <w:r>
              <w:t xml:space="preserve">Advantages and disadvantages of a Single Camera set-up </w:t>
            </w:r>
          </w:p>
          <w:p w14:paraId="36EE178C" w14:textId="56566454" w:rsidR="00186AF9" w:rsidRDefault="00186AF9" w:rsidP="00186AF9">
            <w:pPr>
              <w:pStyle w:val="ListParagraph"/>
              <w:numPr>
                <w:ilvl w:val="0"/>
                <w:numId w:val="12"/>
              </w:numPr>
              <w:tabs>
                <w:tab w:val="left" w:pos="400"/>
              </w:tabs>
              <w:spacing w:before="100" w:beforeAutospacing="1" w:after="100" w:afterAutospacing="1" w:line="360" w:lineRule="auto"/>
              <w:ind w:right="851"/>
            </w:pPr>
            <w:r>
              <w:t>Example and techniques used in these productions</w:t>
            </w:r>
          </w:p>
          <w:p w14:paraId="2592D7C4" w14:textId="2596446F" w:rsidR="000E600F" w:rsidRPr="0059362C" w:rsidRDefault="00186AF9" w:rsidP="00186AF9">
            <w:pPr>
              <w:tabs>
                <w:tab w:val="left" w:pos="400"/>
              </w:tabs>
              <w:spacing w:before="100" w:beforeAutospacing="1" w:after="100" w:afterAutospacing="1"/>
              <w:ind w:right="851"/>
            </w:pPr>
            <w:r w:rsidRPr="00186AF9">
              <w:rPr>
                <w:i/>
                <w:u w:val="single"/>
              </w:rPr>
              <w:t>Hint</w:t>
            </w:r>
            <w:r>
              <w:br/>
              <w:t xml:space="preserve">Be sure to use detailed examples of </w:t>
            </w:r>
            <w:r w:rsidR="00754056">
              <w:t xml:space="preserve">specific </w:t>
            </w:r>
            <w:r>
              <w:t xml:space="preserve">productions and the techniques they use throughout. </w:t>
            </w:r>
            <w:r w:rsidR="00754056">
              <w:br/>
            </w:r>
          </w:p>
        </w:tc>
      </w:tr>
      <w:tr w:rsidR="009C59B5" w:rsidRPr="0059362C" w14:paraId="5C7623D7" w14:textId="77777777" w:rsidTr="00F42D0C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15A044F" w14:textId="509351B0" w:rsidR="009C59B5" w:rsidRDefault="009C59B5" w:rsidP="00F42D0C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Task 2</w:t>
            </w:r>
          </w:p>
        </w:tc>
        <w:tc>
          <w:tcPr>
            <w:tcW w:w="6327" w:type="dxa"/>
            <w:tcBorders>
              <w:left w:val="single" w:sz="4" w:space="0" w:color="000000"/>
            </w:tcBorders>
            <w:vAlign w:val="center"/>
          </w:tcPr>
          <w:p w14:paraId="122A4A39" w14:textId="2A8C5E1C" w:rsidR="000E600F" w:rsidRDefault="000E600F" w:rsidP="000E600F">
            <w:pPr>
              <w:tabs>
                <w:tab w:val="left" w:pos="400"/>
              </w:tabs>
              <w:spacing w:before="100" w:beforeAutospacing="1" w:after="100" w:afterAutospacing="1"/>
              <w:ind w:right="309"/>
              <w:contextualSpacing/>
            </w:pPr>
            <w:r>
              <w:t xml:space="preserve">In teams of 4 </w:t>
            </w:r>
            <w:r w:rsidR="00186AF9">
              <w:t xml:space="preserve">get out </w:t>
            </w:r>
            <w:r>
              <w:t>of t</w:t>
            </w:r>
            <w:r w:rsidR="00186AF9">
              <w:t xml:space="preserve">he classroom and </w:t>
            </w:r>
            <w:r>
              <w:t xml:space="preserve">experiment with different single camera techniques. </w:t>
            </w:r>
          </w:p>
          <w:p w14:paraId="74644C48" w14:textId="77777777" w:rsidR="000E600F" w:rsidRDefault="000E600F" w:rsidP="000E600F">
            <w:pPr>
              <w:tabs>
                <w:tab w:val="left" w:pos="400"/>
              </w:tabs>
              <w:spacing w:before="100" w:beforeAutospacing="1" w:after="100" w:afterAutospacing="1"/>
              <w:ind w:right="309"/>
              <w:contextualSpacing/>
            </w:pPr>
          </w:p>
          <w:p w14:paraId="61916B4F" w14:textId="1D23DE17" w:rsidR="000E600F" w:rsidRDefault="000E600F" w:rsidP="000E600F">
            <w:pPr>
              <w:tabs>
                <w:tab w:val="left" w:pos="400"/>
              </w:tabs>
              <w:spacing w:before="100" w:beforeAutospacing="1" w:after="100" w:afterAutospacing="1"/>
              <w:ind w:right="309"/>
              <w:contextualSpacing/>
            </w:pPr>
            <w:r>
              <w:t xml:space="preserve">You will need to take </w:t>
            </w:r>
            <w:r w:rsidR="009833C1">
              <w:t xml:space="preserve">a variety of </w:t>
            </w:r>
            <w:r>
              <w:t>pictures</w:t>
            </w:r>
            <w:r w:rsidR="009833C1">
              <w:t>,</w:t>
            </w:r>
            <w:r>
              <w:t xml:space="preserve"> </w:t>
            </w:r>
            <w:r w:rsidR="009833C1">
              <w:t>including</w:t>
            </w:r>
            <w:r>
              <w:t>:</w:t>
            </w:r>
          </w:p>
          <w:p w14:paraId="4595DE68" w14:textId="46CF4CA8" w:rsidR="000E600F" w:rsidRDefault="000E600F" w:rsidP="003C35AE">
            <w:pPr>
              <w:pStyle w:val="ListParagraph"/>
              <w:numPr>
                <w:ilvl w:val="0"/>
                <w:numId w:val="13"/>
              </w:numPr>
              <w:tabs>
                <w:tab w:val="left" w:pos="400"/>
              </w:tabs>
              <w:spacing w:before="100" w:beforeAutospacing="1" w:after="100" w:afterAutospacing="1" w:line="360" w:lineRule="auto"/>
              <w:ind w:right="309"/>
            </w:pPr>
            <w:r>
              <w:t>Shot types (Establishing shot, tracking shot etc)</w:t>
            </w:r>
          </w:p>
          <w:p w14:paraId="2E73E807" w14:textId="1F004088" w:rsidR="000E600F" w:rsidRDefault="000E600F" w:rsidP="003C35AE">
            <w:pPr>
              <w:pStyle w:val="ListParagraph"/>
              <w:numPr>
                <w:ilvl w:val="0"/>
                <w:numId w:val="13"/>
              </w:numPr>
              <w:tabs>
                <w:tab w:val="left" w:pos="400"/>
              </w:tabs>
              <w:spacing w:before="100" w:beforeAutospacing="1" w:after="100" w:afterAutospacing="1" w:line="360" w:lineRule="auto"/>
              <w:ind w:right="309"/>
            </w:pPr>
            <w:r>
              <w:t>Framing (wide shot, medium close-up etc)</w:t>
            </w:r>
          </w:p>
          <w:p w14:paraId="4FD7B15F" w14:textId="08E03C00" w:rsidR="000E600F" w:rsidRDefault="000E600F" w:rsidP="003C35AE">
            <w:pPr>
              <w:pStyle w:val="ListParagraph"/>
              <w:numPr>
                <w:ilvl w:val="0"/>
                <w:numId w:val="13"/>
              </w:numPr>
              <w:tabs>
                <w:tab w:val="left" w:pos="400"/>
              </w:tabs>
              <w:spacing w:before="100" w:beforeAutospacing="1" w:after="100" w:afterAutospacing="1" w:line="360" w:lineRule="auto"/>
              <w:ind w:right="309"/>
            </w:pPr>
            <w:r>
              <w:t>Angles (high angle, low angle etc)</w:t>
            </w:r>
          </w:p>
          <w:p w14:paraId="57322F1F" w14:textId="77777777" w:rsidR="000E600F" w:rsidRDefault="000E600F" w:rsidP="003C35AE">
            <w:pPr>
              <w:pStyle w:val="ListParagraph"/>
              <w:numPr>
                <w:ilvl w:val="0"/>
                <w:numId w:val="13"/>
              </w:numPr>
              <w:tabs>
                <w:tab w:val="left" w:pos="400"/>
              </w:tabs>
              <w:spacing w:before="100" w:beforeAutospacing="1" w:after="100" w:afterAutospacing="1" w:line="360" w:lineRule="auto"/>
              <w:ind w:right="309"/>
            </w:pPr>
            <w:r>
              <w:t>Movement (Dolly zoom, handheld etc)</w:t>
            </w:r>
          </w:p>
          <w:p w14:paraId="4AB113AA" w14:textId="3B469EB0" w:rsidR="000E600F" w:rsidRDefault="000E600F" w:rsidP="003C35AE">
            <w:pPr>
              <w:pStyle w:val="ListParagraph"/>
              <w:numPr>
                <w:ilvl w:val="0"/>
                <w:numId w:val="13"/>
              </w:numPr>
              <w:tabs>
                <w:tab w:val="left" w:pos="400"/>
              </w:tabs>
              <w:spacing w:before="100" w:beforeAutospacing="1" w:after="100" w:afterAutospacing="1" w:line="360" w:lineRule="auto"/>
              <w:ind w:right="309"/>
            </w:pPr>
            <w:r>
              <w:t xml:space="preserve">Maintaining continuity (mise </w:t>
            </w:r>
            <w:proofErr w:type="spellStart"/>
            <w:r>
              <w:t>en</w:t>
            </w:r>
            <w:proofErr w:type="spellEnd"/>
            <w:r>
              <w:t xml:space="preserve"> scene, lighting, etc) </w:t>
            </w:r>
          </w:p>
          <w:p w14:paraId="2B9CA047" w14:textId="77777777" w:rsidR="009C59B5" w:rsidRDefault="000E600F" w:rsidP="003C35AE">
            <w:pPr>
              <w:pStyle w:val="ListParagraph"/>
              <w:numPr>
                <w:ilvl w:val="0"/>
                <w:numId w:val="13"/>
              </w:numPr>
              <w:tabs>
                <w:tab w:val="left" w:pos="400"/>
              </w:tabs>
              <w:spacing w:before="100" w:beforeAutospacing="1" w:after="100" w:afterAutospacing="1" w:line="360" w:lineRule="auto"/>
              <w:ind w:right="309"/>
            </w:pPr>
            <w:r>
              <w:t>Filming conversations (over-the-shoulder)</w:t>
            </w:r>
          </w:p>
          <w:p w14:paraId="57D6DA1A" w14:textId="6D06B24C" w:rsidR="000E600F" w:rsidRPr="000E600F" w:rsidRDefault="000E600F" w:rsidP="000E600F">
            <w:pPr>
              <w:tabs>
                <w:tab w:val="left" w:pos="400"/>
              </w:tabs>
              <w:spacing w:before="100" w:beforeAutospacing="1" w:after="100" w:afterAutospacing="1"/>
              <w:ind w:right="309"/>
              <w:rPr>
                <w:lang w:val="en-US"/>
              </w:rPr>
            </w:pPr>
            <w:r>
              <w:t>Individually you’ll need to</w:t>
            </w:r>
            <w:r w:rsidR="009833C1">
              <w:t xml:space="preserve"> write a </w:t>
            </w:r>
            <w:r w:rsidR="009833C1" w:rsidRPr="009833C1">
              <w:rPr>
                <w:b/>
              </w:rPr>
              <w:t>visual report</w:t>
            </w:r>
            <w:r w:rsidR="009833C1">
              <w:t>, including the pictures,</w:t>
            </w:r>
            <w:r>
              <w:t xml:space="preserve"> evaluat</w:t>
            </w:r>
            <w:r w:rsidR="009833C1">
              <w:t>ing</w:t>
            </w:r>
            <w:r>
              <w:t xml:space="preserve"> how effective the techniques are and </w:t>
            </w:r>
            <w:r w:rsidRPr="000E600F">
              <w:t xml:space="preserve">consider the reason for using the technique, as well as the meaning behind using it.   </w:t>
            </w:r>
          </w:p>
          <w:p w14:paraId="35641B40" w14:textId="127A7F5E" w:rsidR="009833C1" w:rsidRDefault="000E600F" w:rsidP="000E600F">
            <w:pPr>
              <w:tabs>
                <w:tab w:val="left" w:pos="400"/>
              </w:tabs>
              <w:spacing w:before="100" w:beforeAutospacing="1" w:after="100" w:afterAutospacing="1"/>
              <w:ind w:right="309"/>
            </w:pPr>
            <w:r w:rsidRPr="00186AF9">
              <w:rPr>
                <w:i/>
                <w:u w:val="single"/>
              </w:rPr>
              <w:t>Hint</w:t>
            </w:r>
            <w:r w:rsidRPr="000E600F">
              <w:t xml:space="preserve"> </w:t>
            </w:r>
            <w:r>
              <w:br/>
              <w:t>D</w:t>
            </w:r>
            <w:r w:rsidRPr="000E600F">
              <w:t>evise inventive and interestin</w:t>
            </w:r>
            <w:r>
              <w:t>g way of shooting it.</w:t>
            </w:r>
            <w:r w:rsidR="009833C1">
              <w:br/>
            </w:r>
          </w:p>
        </w:tc>
      </w:tr>
      <w:tr w:rsidR="00CB0E5B" w:rsidRPr="0059362C" w14:paraId="2A876527" w14:textId="77777777">
        <w:tc>
          <w:tcPr>
            <w:tcW w:w="92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DD90AFE" w14:textId="77777777" w:rsidR="00CB0E5B" w:rsidRPr="0059362C" w:rsidRDefault="00C201B8" w:rsidP="009C59B5">
            <w:pPr>
              <w:spacing w:before="100" w:beforeAutospacing="1" w:after="100" w:afterAutospacing="1"/>
            </w:pPr>
            <w:r w:rsidRPr="0059362C">
              <w:rPr>
                <w:b/>
              </w:rPr>
              <w:t>Criteria covered by this task:</w:t>
            </w:r>
          </w:p>
        </w:tc>
      </w:tr>
      <w:tr w:rsidR="008829DA" w:rsidRPr="0059362C" w14:paraId="352DB6BB" w14:textId="77777777" w:rsidTr="00F42D0C">
        <w:trPr>
          <w:trHeight w:val="40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27404975" w14:textId="77777777" w:rsidR="008829DA" w:rsidRDefault="008829DA" w:rsidP="009C59B5">
            <w:pPr>
              <w:spacing w:before="100" w:beforeAutospacing="1" w:after="100" w:afterAutospacing="1"/>
            </w:pPr>
            <w:r>
              <w:t>Unit/Criteria reference</w:t>
            </w:r>
          </w:p>
        </w:tc>
        <w:tc>
          <w:tcPr>
            <w:tcW w:w="745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684EE17F" w14:textId="77777777" w:rsidR="008829DA" w:rsidRPr="0059362C" w:rsidRDefault="008829DA" w:rsidP="009C59B5">
            <w:pPr>
              <w:spacing w:before="100" w:beforeAutospacing="1" w:after="100" w:afterAutospacing="1"/>
            </w:pPr>
            <w:r w:rsidRPr="0059362C">
              <w:t>To achieve the criteria you must show that you are able to:</w:t>
            </w:r>
          </w:p>
        </w:tc>
      </w:tr>
      <w:tr w:rsidR="008829DA" w:rsidRPr="0059362C" w14:paraId="59D1F6C2" w14:textId="77777777" w:rsidTr="00F42D0C">
        <w:tc>
          <w:tcPr>
            <w:tcW w:w="1753" w:type="dxa"/>
            <w:tcBorders>
              <w:left w:val="single" w:sz="4" w:space="0" w:color="000000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5C7E57F" w14:textId="5151C11C" w:rsidR="008829DA" w:rsidRPr="00926EEF" w:rsidRDefault="004F66F9" w:rsidP="009C59B5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Unit 20</w:t>
            </w:r>
            <w:r w:rsidR="00926EEF" w:rsidRPr="00926EEF">
              <w:rPr>
                <w:b/>
              </w:rPr>
              <w:t>/A.D1</w:t>
            </w:r>
          </w:p>
        </w:tc>
        <w:tc>
          <w:tcPr>
            <w:tcW w:w="7454" w:type="dxa"/>
            <w:gridSpan w:val="2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50BC1081" w14:textId="79EEF761" w:rsidR="008829DA" w:rsidRPr="003C35AE" w:rsidRDefault="004F66F9" w:rsidP="009C59B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" w:hAnsi="Times" w:cs="Times"/>
                <w:color w:val="auto"/>
                <w:lang w:val="en-US"/>
              </w:rPr>
            </w:pPr>
            <w:r w:rsidRPr="003C35AE">
              <w:rPr>
                <w:color w:val="auto"/>
                <w:lang w:val="en-US"/>
              </w:rPr>
              <w:t xml:space="preserve">Evaluate detailed examples of the uses of different single camera techniques and their effectiveness in different types of single camera production. </w:t>
            </w:r>
          </w:p>
        </w:tc>
      </w:tr>
      <w:tr w:rsidR="008829DA" w:rsidRPr="0059362C" w14:paraId="27069FA0" w14:textId="77777777" w:rsidTr="00F42D0C">
        <w:trPr>
          <w:trHeight w:val="49"/>
        </w:trPr>
        <w:tc>
          <w:tcPr>
            <w:tcW w:w="175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6F45EC5" w14:textId="3150272C" w:rsidR="008829DA" w:rsidRPr="00926EEF" w:rsidRDefault="004F66F9" w:rsidP="009C59B5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Unit 20</w:t>
            </w:r>
            <w:r w:rsidR="00926EEF" w:rsidRPr="00926EEF">
              <w:rPr>
                <w:b/>
              </w:rPr>
              <w:t>/A.M1</w:t>
            </w:r>
          </w:p>
        </w:tc>
        <w:tc>
          <w:tcPr>
            <w:tcW w:w="7454" w:type="dxa"/>
            <w:gridSpan w:val="2"/>
            <w:tcBorders>
              <w:left w:val="single" w:sz="4" w:space="0" w:color="auto"/>
              <w:bottom w:val="single" w:sz="4" w:space="0" w:color="000000"/>
            </w:tcBorders>
            <w:shd w:val="clear" w:color="auto" w:fill="F7CAAC" w:themeFill="accent2" w:themeFillTint="66"/>
            <w:vAlign w:val="center"/>
          </w:tcPr>
          <w:p w14:paraId="47E493CB" w14:textId="39F5EE7E" w:rsidR="008829DA" w:rsidRPr="003C35AE" w:rsidRDefault="004F66F9" w:rsidP="009C59B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" w:hAnsi="Times" w:cs="Times"/>
                <w:color w:val="auto"/>
                <w:lang w:val="en-US"/>
              </w:rPr>
            </w:pPr>
            <w:r w:rsidRPr="003C35AE">
              <w:rPr>
                <w:color w:val="auto"/>
                <w:lang w:val="en-US"/>
              </w:rPr>
              <w:t>Analyse the use of</w:t>
            </w:r>
            <w:r w:rsidRPr="003C35AE">
              <w:rPr>
                <w:rFonts w:ascii="MS Mincho" w:eastAsia="MS Mincho" w:hAnsi="MS Mincho" w:cs="MS Mincho"/>
                <w:color w:val="auto"/>
                <w:lang w:val="en-US"/>
              </w:rPr>
              <w:t> </w:t>
            </w:r>
            <w:r w:rsidRPr="003C35AE">
              <w:rPr>
                <w:color w:val="auto"/>
                <w:lang w:val="en-US"/>
              </w:rPr>
              <w:t xml:space="preserve">single camera techniques within different types of </w:t>
            </w:r>
            <w:r w:rsidRPr="003C35AE">
              <w:rPr>
                <w:color w:val="auto"/>
                <w:lang w:val="en-US"/>
              </w:rPr>
              <w:lastRenderedPageBreak/>
              <w:t xml:space="preserve">single camera production. </w:t>
            </w:r>
          </w:p>
        </w:tc>
      </w:tr>
      <w:tr w:rsidR="008829DA" w:rsidRPr="0059362C" w14:paraId="5D339773" w14:textId="77777777" w:rsidTr="00F42D0C">
        <w:trPr>
          <w:trHeight w:val="547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4267E8A" w14:textId="2B806C17" w:rsidR="008829DA" w:rsidRPr="00926EEF" w:rsidRDefault="004F66F9" w:rsidP="009C59B5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lastRenderedPageBreak/>
              <w:t>Unit 20</w:t>
            </w:r>
            <w:r w:rsidR="00926EEF" w:rsidRPr="00926EEF">
              <w:rPr>
                <w:b/>
              </w:rPr>
              <w:t>/A.P1</w:t>
            </w:r>
          </w:p>
        </w:tc>
        <w:tc>
          <w:tcPr>
            <w:tcW w:w="745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13D13D91" w14:textId="5451348B" w:rsidR="008829DA" w:rsidRPr="003C35AE" w:rsidRDefault="004F66F9" w:rsidP="009C59B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" w:hAnsi="Times" w:cs="Times"/>
                <w:color w:val="auto"/>
                <w:lang w:val="en-US"/>
              </w:rPr>
            </w:pPr>
            <w:r w:rsidRPr="003C35AE">
              <w:rPr>
                <w:color w:val="auto"/>
                <w:lang w:val="en-US"/>
              </w:rPr>
              <w:t>Explain the purposes of different types of single camera production.</w:t>
            </w:r>
          </w:p>
        </w:tc>
      </w:tr>
      <w:tr w:rsidR="008829DA" w:rsidRPr="0059362C" w14:paraId="6C9BE82C" w14:textId="77777777" w:rsidTr="00F42D0C"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F460453" w14:textId="6665BD02" w:rsidR="008829DA" w:rsidRPr="00926EEF" w:rsidRDefault="004F66F9" w:rsidP="009C59B5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Unit 2</w:t>
            </w:r>
            <w:r w:rsidR="00926EEF" w:rsidRPr="00926EEF">
              <w:rPr>
                <w:b/>
              </w:rPr>
              <w:t>0/A.P2</w:t>
            </w:r>
          </w:p>
        </w:tc>
        <w:tc>
          <w:tcPr>
            <w:tcW w:w="745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5C20AD0E" w14:textId="6D8C49BE" w:rsidR="008829DA" w:rsidRPr="004F66F9" w:rsidRDefault="004F66F9" w:rsidP="009C59B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" w:hAnsi="Times" w:cs="Times"/>
                <w:color w:val="auto"/>
                <w:lang w:val="en-US"/>
              </w:rPr>
            </w:pPr>
            <w:r w:rsidRPr="004F66F9">
              <w:rPr>
                <w:color w:val="auto"/>
                <w:lang w:val="en-US"/>
              </w:rPr>
              <w:t>Explain the use of</w:t>
            </w:r>
            <w:r w:rsidRPr="004F66F9">
              <w:rPr>
                <w:rFonts w:ascii="MS Mincho" w:eastAsia="MS Mincho" w:hAnsi="MS Mincho" w:cs="MS Mincho"/>
                <w:color w:val="auto"/>
                <w:lang w:val="en-US"/>
              </w:rPr>
              <w:t> </w:t>
            </w:r>
            <w:r w:rsidRPr="004F66F9">
              <w:rPr>
                <w:color w:val="auto"/>
                <w:lang w:val="en-US"/>
              </w:rPr>
              <w:t>single camera techniques.</w:t>
            </w:r>
          </w:p>
        </w:tc>
      </w:tr>
      <w:tr w:rsidR="00CB0E5B" w:rsidRPr="0059362C" w14:paraId="32D37B29" w14:textId="77777777" w:rsidTr="00F42D0C">
        <w:trPr>
          <w:trHeight w:val="60"/>
        </w:trPr>
        <w:tc>
          <w:tcPr>
            <w:tcW w:w="288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426C404" w14:textId="77777777" w:rsidR="00CB0E5B" w:rsidRDefault="00C201B8" w:rsidP="00F42D0C">
            <w:pPr>
              <w:spacing w:before="100" w:beforeAutospacing="1" w:after="100" w:afterAutospacing="1"/>
            </w:pPr>
            <w:r>
              <w:rPr>
                <w:b/>
              </w:rPr>
              <w:t>Sources of information</w:t>
            </w:r>
            <w:r w:rsidR="00AD3937">
              <w:rPr>
                <w:b/>
              </w:rPr>
              <w:t xml:space="preserve"> to support you with this Assignment</w:t>
            </w:r>
          </w:p>
        </w:tc>
        <w:tc>
          <w:tcPr>
            <w:tcW w:w="6327" w:type="dxa"/>
            <w:tcBorders>
              <w:bottom w:val="single" w:sz="4" w:space="0" w:color="000000"/>
            </w:tcBorders>
          </w:tcPr>
          <w:p w14:paraId="598CB68B" w14:textId="77777777" w:rsidR="00397BDB" w:rsidRDefault="00397BDB" w:rsidP="009C59B5">
            <w:pPr>
              <w:tabs>
                <w:tab w:val="left" w:pos="400"/>
              </w:tabs>
              <w:spacing w:before="100" w:beforeAutospacing="1" w:after="100" w:afterAutospacing="1"/>
              <w:ind w:right="851"/>
            </w:pPr>
            <w:r w:rsidRPr="00747C5D">
              <w:rPr>
                <w:b/>
              </w:rPr>
              <w:t>Textbooks</w:t>
            </w:r>
          </w:p>
          <w:p w14:paraId="0643D99A" w14:textId="77777777" w:rsidR="00397BDB" w:rsidRDefault="00397BDB" w:rsidP="003C35AE">
            <w:pPr>
              <w:pStyle w:val="ListParagraph"/>
              <w:numPr>
                <w:ilvl w:val="0"/>
                <w:numId w:val="16"/>
              </w:numPr>
              <w:tabs>
                <w:tab w:val="left" w:pos="400"/>
              </w:tabs>
              <w:spacing w:before="100" w:beforeAutospacing="1" w:after="100" w:afterAutospacing="1"/>
              <w:ind w:right="309"/>
            </w:pPr>
            <w:r>
              <w:t xml:space="preserve">Bauer, R &amp; Shaw, R. - </w:t>
            </w:r>
            <w:r w:rsidRPr="003C35AE">
              <w:rPr>
                <w:i/>
              </w:rPr>
              <w:t>Lights, Camera, Action!,</w:t>
            </w:r>
            <w:r>
              <w:t xml:space="preserve"> (CreateSpace, 2015), ISBN 978-1511693660</w:t>
            </w:r>
          </w:p>
          <w:p w14:paraId="73FF9A05" w14:textId="77777777" w:rsidR="00397BDB" w:rsidRDefault="00397BDB" w:rsidP="003C35AE">
            <w:pPr>
              <w:pStyle w:val="ListParagraph"/>
              <w:numPr>
                <w:ilvl w:val="0"/>
                <w:numId w:val="16"/>
              </w:numPr>
              <w:tabs>
                <w:tab w:val="left" w:pos="400"/>
              </w:tabs>
              <w:spacing w:before="100" w:beforeAutospacing="1" w:after="100" w:afterAutospacing="1"/>
              <w:ind w:right="309"/>
            </w:pPr>
            <w:r>
              <w:t xml:space="preserve">Brindle, M., </w:t>
            </w:r>
            <w:r w:rsidRPr="003C35AE">
              <w:rPr>
                <w:i/>
              </w:rPr>
              <w:t>The Digital Filmmaking Handbook</w:t>
            </w:r>
            <w:r>
              <w:t xml:space="preserve"> (Quercus3) ISBN 978-1780878133</w:t>
            </w:r>
          </w:p>
          <w:p w14:paraId="2FC4B10C" w14:textId="77777777" w:rsidR="00397BDB" w:rsidRDefault="00913D12" w:rsidP="003C35AE">
            <w:pPr>
              <w:pStyle w:val="ListParagraph"/>
              <w:numPr>
                <w:ilvl w:val="0"/>
                <w:numId w:val="16"/>
              </w:numPr>
              <w:tabs>
                <w:tab w:val="left" w:pos="400"/>
              </w:tabs>
              <w:spacing w:before="100" w:beforeAutospacing="1" w:after="100" w:afterAutospacing="1"/>
              <w:ind w:right="309"/>
            </w:pPr>
            <w:hyperlink r:id="rId9">
              <w:proofErr w:type="spellStart"/>
              <w:r w:rsidR="00397BDB">
                <w:t>Dancyger</w:t>
              </w:r>
              <w:proofErr w:type="spellEnd"/>
            </w:hyperlink>
            <w:r w:rsidR="00397BDB">
              <w:t xml:space="preserve">, K., </w:t>
            </w:r>
            <w:r w:rsidR="00397BDB" w:rsidRPr="003C35AE">
              <w:rPr>
                <w:i/>
              </w:rPr>
              <w:t>The Technique of Film and Video Editing,</w:t>
            </w:r>
            <w:r w:rsidR="00397BDB">
              <w:t xml:space="preserve"> (Routledge, 2010), ISBN. 978-0240813974</w:t>
            </w:r>
          </w:p>
          <w:p w14:paraId="27C8DD52" w14:textId="77777777" w:rsidR="00397BDB" w:rsidRDefault="00397BDB" w:rsidP="003C35AE">
            <w:pPr>
              <w:pStyle w:val="ListParagraph"/>
              <w:numPr>
                <w:ilvl w:val="0"/>
                <w:numId w:val="16"/>
              </w:numPr>
              <w:tabs>
                <w:tab w:val="left" w:pos="400"/>
              </w:tabs>
              <w:spacing w:before="100" w:beforeAutospacing="1" w:after="100" w:afterAutospacing="1"/>
              <w:ind w:right="309"/>
            </w:pPr>
            <w:r>
              <w:t xml:space="preserve">Figgis M – </w:t>
            </w:r>
            <w:r w:rsidRPr="003C35AE">
              <w:rPr>
                <w:i/>
              </w:rPr>
              <w:t>Digital Film Making</w:t>
            </w:r>
            <w:r>
              <w:t xml:space="preserve"> (Faber, 2014) ISBN 978-0571305032</w:t>
            </w:r>
          </w:p>
          <w:p w14:paraId="5FDF62F6" w14:textId="77777777" w:rsidR="00397BDB" w:rsidRDefault="00397BDB" w:rsidP="003C35AE">
            <w:pPr>
              <w:pStyle w:val="ListParagraph"/>
              <w:numPr>
                <w:ilvl w:val="0"/>
                <w:numId w:val="16"/>
              </w:numPr>
              <w:tabs>
                <w:tab w:val="left" w:pos="400"/>
              </w:tabs>
              <w:spacing w:before="100" w:beforeAutospacing="1" w:after="100" w:afterAutospacing="1"/>
              <w:ind w:right="309"/>
            </w:pPr>
            <w:r>
              <w:t xml:space="preserve">Hardy P – </w:t>
            </w:r>
            <w:r w:rsidRPr="003C35AE">
              <w:rPr>
                <w:i/>
              </w:rPr>
              <w:t>Filming on a Microbudget</w:t>
            </w:r>
            <w:r>
              <w:t>, 3rd Edition (Pocket Essentials, 2008) ISBN 978-1842433010</w:t>
            </w:r>
          </w:p>
          <w:p w14:paraId="17E45ED9" w14:textId="77777777" w:rsidR="00397BDB" w:rsidRDefault="00397BDB" w:rsidP="003C35AE">
            <w:pPr>
              <w:pStyle w:val="ListParagraph"/>
              <w:numPr>
                <w:ilvl w:val="0"/>
                <w:numId w:val="16"/>
              </w:numPr>
              <w:tabs>
                <w:tab w:val="left" w:pos="400"/>
              </w:tabs>
              <w:spacing w:before="100" w:beforeAutospacing="1" w:after="100" w:afterAutospacing="1"/>
              <w:ind w:right="309"/>
            </w:pPr>
            <w:proofErr w:type="spellStart"/>
            <w:r>
              <w:t>Hockrow</w:t>
            </w:r>
            <w:proofErr w:type="spellEnd"/>
            <w:r>
              <w:t xml:space="preserve">, R., </w:t>
            </w:r>
            <w:r w:rsidRPr="003C35AE">
              <w:rPr>
                <w:i/>
              </w:rPr>
              <w:t>Out of Order: Storytelling Techniques for Video and Cinema Editors</w:t>
            </w:r>
            <w:r>
              <w:t>, (</w:t>
            </w:r>
            <w:proofErr w:type="spellStart"/>
            <w:r>
              <w:t>Peachpit</w:t>
            </w:r>
            <w:proofErr w:type="spellEnd"/>
            <w:r>
              <w:t xml:space="preserve"> Press, 2014) ISBN 978-0321951601</w:t>
            </w:r>
          </w:p>
          <w:p w14:paraId="2F175864" w14:textId="77777777" w:rsidR="00397BDB" w:rsidRDefault="00397BDB" w:rsidP="003C35AE">
            <w:pPr>
              <w:pStyle w:val="ListParagraph"/>
              <w:numPr>
                <w:ilvl w:val="0"/>
                <w:numId w:val="16"/>
              </w:numPr>
              <w:tabs>
                <w:tab w:val="left" w:pos="400"/>
              </w:tabs>
              <w:spacing w:before="100" w:beforeAutospacing="1" w:after="100" w:afterAutospacing="1"/>
              <w:ind w:right="309"/>
            </w:pPr>
            <w:r>
              <w:t xml:space="preserve">Lent, D., </w:t>
            </w:r>
            <w:r w:rsidRPr="003C35AE">
              <w:rPr>
                <w:i/>
              </w:rPr>
              <w:t>Video Rules: How to think about how to shoot</w:t>
            </w:r>
            <w:r>
              <w:t>, (Burgess Lent Media, 2013) ISBN 978-0615754017</w:t>
            </w:r>
          </w:p>
          <w:p w14:paraId="2DA6B897" w14:textId="77777777" w:rsidR="00397BDB" w:rsidRDefault="00397BDB" w:rsidP="003C35AE">
            <w:pPr>
              <w:pStyle w:val="ListParagraph"/>
              <w:numPr>
                <w:ilvl w:val="0"/>
                <w:numId w:val="16"/>
              </w:numPr>
              <w:tabs>
                <w:tab w:val="left" w:pos="400"/>
              </w:tabs>
              <w:spacing w:before="100" w:beforeAutospacing="1" w:after="100" w:afterAutospacing="1"/>
              <w:ind w:right="309"/>
            </w:pPr>
            <w:proofErr w:type="spellStart"/>
            <w:r>
              <w:t>Musberger</w:t>
            </w:r>
            <w:proofErr w:type="spellEnd"/>
            <w:r>
              <w:t xml:space="preserve"> R – </w:t>
            </w:r>
            <w:r w:rsidRPr="003C35AE">
              <w:rPr>
                <w:i/>
              </w:rPr>
              <w:t>Single Video Camera Production, 6th Edition</w:t>
            </w:r>
            <w:r>
              <w:t xml:space="preserve"> (Focal Press, 2014) ISBN 978-0415822589</w:t>
            </w:r>
          </w:p>
          <w:p w14:paraId="70043E89" w14:textId="77777777" w:rsidR="00397BDB" w:rsidRDefault="00397BDB" w:rsidP="003C35AE">
            <w:pPr>
              <w:pStyle w:val="ListParagraph"/>
              <w:numPr>
                <w:ilvl w:val="0"/>
                <w:numId w:val="16"/>
              </w:numPr>
              <w:tabs>
                <w:tab w:val="left" w:pos="400"/>
              </w:tabs>
              <w:spacing w:before="100" w:beforeAutospacing="1" w:after="100" w:afterAutospacing="1"/>
              <w:ind w:right="309"/>
            </w:pPr>
            <w:r>
              <w:t xml:space="preserve">Owens, J., – </w:t>
            </w:r>
            <w:r w:rsidRPr="003C35AE">
              <w:rPr>
                <w:i/>
              </w:rPr>
              <w:t>Video Production Handbook, 5th Edition</w:t>
            </w:r>
            <w:r>
              <w:t xml:space="preserve"> (Focal Press, 2011) ISBN 978-0240522203</w:t>
            </w:r>
          </w:p>
          <w:p w14:paraId="6DE00B1F" w14:textId="77777777" w:rsidR="00397BDB" w:rsidRDefault="00397BDB" w:rsidP="003C35AE">
            <w:pPr>
              <w:pStyle w:val="ListParagraph"/>
              <w:numPr>
                <w:ilvl w:val="0"/>
                <w:numId w:val="16"/>
              </w:numPr>
              <w:tabs>
                <w:tab w:val="left" w:pos="400"/>
              </w:tabs>
              <w:spacing w:before="100" w:beforeAutospacing="1" w:after="100" w:afterAutospacing="1"/>
              <w:ind w:right="309"/>
            </w:pPr>
            <w:r>
              <w:t xml:space="preserve">Thurlow, C., </w:t>
            </w:r>
            <w:r w:rsidRPr="003C35AE">
              <w:rPr>
                <w:i/>
              </w:rPr>
              <w:t>Making Short Films, Third Edition: The Complete Guide from Script to Screen</w:t>
            </w:r>
            <w:r>
              <w:t xml:space="preserve"> (Bloomsbury Academic3), ISBN 978-0857853875</w:t>
            </w:r>
          </w:p>
          <w:p w14:paraId="4717A01E" w14:textId="77777777" w:rsidR="00397BDB" w:rsidRDefault="00397BDB" w:rsidP="003C35AE">
            <w:pPr>
              <w:spacing w:before="100" w:beforeAutospacing="1" w:after="100" w:afterAutospacing="1"/>
              <w:ind w:right="309"/>
            </w:pPr>
          </w:p>
          <w:p w14:paraId="7066827A" w14:textId="77777777" w:rsidR="00397BDB" w:rsidRDefault="00397BDB" w:rsidP="009C59B5">
            <w:pPr>
              <w:spacing w:before="100" w:beforeAutospacing="1" w:after="100" w:afterAutospacing="1"/>
            </w:pPr>
            <w:r w:rsidRPr="00747C5D">
              <w:rPr>
                <w:b/>
              </w:rPr>
              <w:t>Websites</w:t>
            </w:r>
          </w:p>
          <w:p w14:paraId="27A86B85" w14:textId="77777777" w:rsidR="00397BDB" w:rsidRDefault="00913D12" w:rsidP="003C35AE">
            <w:pPr>
              <w:pStyle w:val="ListParagraph"/>
              <w:numPr>
                <w:ilvl w:val="0"/>
                <w:numId w:val="17"/>
              </w:numPr>
              <w:tabs>
                <w:tab w:val="left" w:pos="400"/>
              </w:tabs>
              <w:spacing w:before="100" w:beforeAutospacing="1" w:after="100" w:afterAutospacing="1"/>
              <w:ind w:right="167"/>
            </w:pPr>
            <w:hyperlink r:id="rId10">
              <w:r w:rsidR="00397BDB">
                <w:t>http://www.bbc.co.uk/writersroom/</w:t>
              </w:r>
            </w:hyperlink>
            <w:r w:rsidR="00397BDB">
              <w:t xml:space="preserve"> - BBC site working with writers and programme makers to shape the BBC content of today and to inspire the content of tomorrow</w:t>
            </w:r>
          </w:p>
          <w:p w14:paraId="0331A80F" w14:textId="77777777" w:rsidR="00397BDB" w:rsidRDefault="00397BDB" w:rsidP="003C35AE">
            <w:pPr>
              <w:pStyle w:val="ListParagraph"/>
              <w:numPr>
                <w:ilvl w:val="0"/>
                <w:numId w:val="17"/>
              </w:numPr>
              <w:tabs>
                <w:tab w:val="left" w:pos="400"/>
              </w:tabs>
              <w:spacing w:before="100" w:beforeAutospacing="1" w:after="100" w:afterAutospacing="1"/>
              <w:ind w:right="167"/>
            </w:pPr>
            <w:r>
              <w:t>http://www.thefilmnetwork.co.uk/ – portfolio site for talented filmmakers from around the world</w:t>
            </w:r>
          </w:p>
          <w:p w14:paraId="2308F9A7" w14:textId="77777777" w:rsidR="00397BDB" w:rsidRDefault="00397BDB" w:rsidP="003C35AE">
            <w:pPr>
              <w:pStyle w:val="ListParagraph"/>
              <w:numPr>
                <w:ilvl w:val="0"/>
                <w:numId w:val="17"/>
              </w:numPr>
              <w:tabs>
                <w:tab w:val="left" w:pos="400"/>
              </w:tabs>
              <w:spacing w:before="100" w:beforeAutospacing="1" w:after="100" w:afterAutospacing="1"/>
              <w:ind w:right="167"/>
            </w:pPr>
            <w:r>
              <w:t xml:space="preserve">http://filmmakermagazine.com/ – website of </w:t>
            </w:r>
            <w:proofErr w:type="spellStart"/>
            <w:r>
              <w:t>FilmMaker</w:t>
            </w:r>
            <w:proofErr w:type="spellEnd"/>
            <w:r>
              <w:t xml:space="preserve"> Magazine</w:t>
            </w:r>
          </w:p>
          <w:p w14:paraId="2A5E49F9" w14:textId="77777777" w:rsidR="00397BDB" w:rsidRDefault="00913D12" w:rsidP="003C35AE">
            <w:pPr>
              <w:pStyle w:val="ListParagraph"/>
              <w:numPr>
                <w:ilvl w:val="0"/>
                <w:numId w:val="17"/>
              </w:numPr>
              <w:tabs>
                <w:tab w:val="left" w:pos="400"/>
              </w:tabs>
              <w:spacing w:before="100" w:beforeAutospacing="1" w:after="100" w:afterAutospacing="1"/>
              <w:ind w:right="167"/>
            </w:pPr>
            <w:hyperlink r:id="rId11">
              <w:r w:rsidR="00397BDB">
                <w:t>http://learnaboutfilm.com/</w:t>
              </w:r>
            </w:hyperlink>
            <w:r w:rsidR="00397BDB">
              <w:t xml:space="preserve"> - advice on making short films</w:t>
            </w:r>
          </w:p>
          <w:p w14:paraId="71D5D183" w14:textId="5340F854" w:rsidR="00CB0E5B" w:rsidRPr="0059362C" w:rsidRDefault="00913D12" w:rsidP="009C59B5">
            <w:pPr>
              <w:pStyle w:val="ListParagraph"/>
              <w:numPr>
                <w:ilvl w:val="0"/>
                <w:numId w:val="17"/>
              </w:numPr>
              <w:tabs>
                <w:tab w:val="left" w:pos="400"/>
              </w:tabs>
              <w:spacing w:before="100" w:beforeAutospacing="1" w:after="100" w:afterAutospacing="1"/>
              <w:ind w:right="167"/>
            </w:pPr>
            <w:hyperlink r:id="rId12">
              <w:r w:rsidR="00397BDB">
                <w:t>https://www.nyfa.edu/student-resources/evolution-sitcom-part-2/</w:t>
              </w:r>
            </w:hyperlink>
            <w:r w:rsidR="00397BDB">
              <w:t xml:space="preserve"> - New York Film Academy student resources</w:t>
            </w:r>
          </w:p>
        </w:tc>
      </w:tr>
      <w:tr w:rsidR="00CB0E5B" w14:paraId="5F5AF254" w14:textId="77777777">
        <w:trPr>
          <w:trHeight w:val="60"/>
        </w:trPr>
        <w:tc>
          <w:tcPr>
            <w:tcW w:w="2880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14:paraId="7628B560" w14:textId="77777777" w:rsidR="00CB0E5B" w:rsidRDefault="00C201B8" w:rsidP="009C59B5">
            <w:pPr>
              <w:spacing w:before="100" w:beforeAutospacing="1" w:after="100" w:afterAutospacing="1"/>
            </w:pPr>
            <w:r>
              <w:rPr>
                <w:b/>
              </w:rPr>
              <w:lastRenderedPageBreak/>
              <w:t>Other assessment materials attached to this Assignment Brief</w:t>
            </w:r>
          </w:p>
        </w:tc>
        <w:tc>
          <w:tcPr>
            <w:tcW w:w="6327" w:type="dxa"/>
            <w:tcBorders>
              <w:bottom w:val="single" w:sz="4" w:space="0" w:color="000000"/>
            </w:tcBorders>
          </w:tcPr>
          <w:p w14:paraId="12C309C8" w14:textId="6AAAF1BC" w:rsidR="00CB0E5B" w:rsidRDefault="00CB0E5B" w:rsidP="009C59B5">
            <w:pPr>
              <w:spacing w:before="100" w:beforeAutospacing="1" w:after="100" w:afterAutospacing="1"/>
            </w:pPr>
          </w:p>
        </w:tc>
      </w:tr>
      <w:tr w:rsidR="00CB0E5B" w14:paraId="4F0698D2" w14:textId="77777777">
        <w:trPr>
          <w:trHeight w:val="40"/>
        </w:trPr>
        <w:tc>
          <w:tcPr>
            <w:tcW w:w="9207" w:type="dxa"/>
            <w:gridSpan w:val="3"/>
            <w:tcBorders>
              <w:left w:val="nil"/>
              <w:bottom w:val="single" w:sz="4" w:space="0" w:color="000000"/>
              <w:right w:val="nil"/>
            </w:tcBorders>
          </w:tcPr>
          <w:p w14:paraId="3F0F74F4" w14:textId="77777777" w:rsidR="00CB0E5B" w:rsidRDefault="00CB0E5B" w:rsidP="009C59B5">
            <w:pPr>
              <w:keepNext/>
              <w:spacing w:before="100" w:beforeAutospacing="1" w:after="100" w:afterAutospacing="1"/>
              <w:ind w:right="851"/>
            </w:pPr>
          </w:p>
        </w:tc>
      </w:tr>
    </w:tbl>
    <w:p w14:paraId="571AB052" w14:textId="77777777" w:rsidR="002D7DC4" w:rsidRDefault="002D7DC4" w:rsidP="009C59B5">
      <w:pPr>
        <w:spacing w:before="100" w:beforeAutospacing="1" w:after="100" w:afterAutospacing="1"/>
      </w:pPr>
    </w:p>
    <w:p w14:paraId="35EB1CD8" w14:textId="77777777" w:rsidR="002D7DC4" w:rsidRDefault="002D7DC4" w:rsidP="009C59B5">
      <w:pPr>
        <w:spacing w:before="100" w:beforeAutospacing="1" w:after="100" w:afterAutospacing="1"/>
      </w:pPr>
    </w:p>
    <w:p w14:paraId="17BE6941" w14:textId="77777777" w:rsidR="002D7DC4" w:rsidRDefault="002D7DC4" w:rsidP="009C59B5">
      <w:pPr>
        <w:spacing w:before="100" w:beforeAutospacing="1" w:after="100" w:afterAutospacing="1"/>
      </w:pPr>
    </w:p>
    <w:p w14:paraId="7ED8B3D5" w14:textId="77777777" w:rsidR="002D7DC4" w:rsidRDefault="002D7DC4" w:rsidP="009C59B5">
      <w:pPr>
        <w:spacing w:before="100" w:beforeAutospacing="1" w:after="100" w:afterAutospacing="1"/>
      </w:pPr>
    </w:p>
    <w:p w14:paraId="5A77EEAF" w14:textId="77777777" w:rsidR="002D7DC4" w:rsidRDefault="002D7DC4" w:rsidP="009C59B5">
      <w:pPr>
        <w:spacing w:before="100" w:beforeAutospacing="1" w:after="100" w:afterAutospacing="1"/>
      </w:pPr>
    </w:p>
    <w:p w14:paraId="460C969A" w14:textId="77777777" w:rsidR="002D7DC4" w:rsidRDefault="002D7DC4" w:rsidP="009C59B5">
      <w:pPr>
        <w:spacing w:before="100" w:beforeAutospacing="1" w:after="100" w:afterAutospacing="1"/>
      </w:pPr>
    </w:p>
    <w:p w14:paraId="6BFA626A" w14:textId="77777777" w:rsidR="002D7DC4" w:rsidRDefault="002D7DC4" w:rsidP="009C59B5">
      <w:pPr>
        <w:spacing w:before="100" w:beforeAutospacing="1" w:after="100" w:afterAutospacing="1"/>
      </w:pPr>
    </w:p>
    <w:p w14:paraId="7F9E7FDB" w14:textId="77777777" w:rsidR="002D7DC4" w:rsidRDefault="002D7DC4" w:rsidP="009C59B5">
      <w:pPr>
        <w:spacing w:before="100" w:beforeAutospacing="1" w:after="100" w:afterAutospacing="1"/>
      </w:pPr>
    </w:p>
    <w:p w14:paraId="70844D81" w14:textId="77777777" w:rsidR="002D7DC4" w:rsidRDefault="002D7DC4" w:rsidP="009C59B5">
      <w:pPr>
        <w:spacing w:before="100" w:beforeAutospacing="1" w:after="100" w:afterAutospacing="1"/>
      </w:pPr>
    </w:p>
    <w:p w14:paraId="1E9E48BF" w14:textId="77777777" w:rsidR="002D7DC4" w:rsidRDefault="002D7DC4" w:rsidP="009C59B5">
      <w:pPr>
        <w:spacing w:before="100" w:beforeAutospacing="1" w:after="100" w:afterAutospacing="1"/>
      </w:pPr>
    </w:p>
    <w:p w14:paraId="561ACB89" w14:textId="77777777" w:rsidR="002D7DC4" w:rsidRDefault="002D7DC4" w:rsidP="009C59B5">
      <w:pPr>
        <w:spacing w:before="100" w:beforeAutospacing="1" w:after="100" w:afterAutospacing="1"/>
      </w:pPr>
    </w:p>
    <w:sectPr w:rsidR="002D7DC4" w:rsidSect="00F42D0C">
      <w:headerReference w:type="default" r:id="rId13"/>
      <w:footerReference w:type="default" r:id="rId14"/>
      <w:headerReference w:type="first" r:id="rId15"/>
      <w:pgSz w:w="11906" w:h="16838"/>
      <w:pgMar w:top="851" w:right="1134" w:bottom="851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20D82" w14:textId="77777777" w:rsidR="00685731" w:rsidRDefault="00685731">
      <w:r>
        <w:separator/>
      </w:r>
    </w:p>
  </w:endnote>
  <w:endnote w:type="continuationSeparator" w:id="0">
    <w:p w14:paraId="3E27A150" w14:textId="77777777" w:rsidR="00685731" w:rsidRDefault="00685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9137A" w14:textId="117C690B" w:rsidR="00685731" w:rsidRDefault="00685731">
    <w:pPr>
      <w:tabs>
        <w:tab w:val="center" w:pos="4153"/>
        <w:tab w:val="right" w:pos="8306"/>
      </w:tabs>
      <w:jc w:val="right"/>
    </w:pPr>
    <w:r>
      <w:fldChar w:fldCharType="begin"/>
    </w:r>
    <w:r>
      <w:instrText>PAGE</w:instrText>
    </w:r>
    <w:r>
      <w:fldChar w:fldCharType="separate"/>
    </w:r>
    <w:r w:rsidR="00196427">
      <w:rPr>
        <w:noProof/>
      </w:rPr>
      <w:t>4</w:t>
    </w:r>
    <w:r>
      <w:fldChar w:fldCharType="end"/>
    </w:r>
  </w:p>
  <w:p w14:paraId="12CD0E2F" w14:textId="77777777" w:rsidR="00685731" w:rsidRDefault="00685731" w:rsidP="00E27C57">
    <w:pPr>
      <w:pStyle w:val="NormalWeb"/>
      <w:spacing w:before="0" w:beforeAutospacing="0" w:after="0" w:afterAutospacing="0"/>
      <w:rPr>
        <w:rFonts w:ascii="Verdana" w:hAnsi="Verdana"/>
        <w:color w:val="000000"/>
        <w:sz w:val="16"/>
        <w:szCs w:val="16"/>
      </w:rPr>
    </w:pPr>
    <w:r>
      <w:rPr>
        <w:rFonts w:ascii="Verdana" w:hAnsi="Verdana"/>
        <w:color w:val="000000"/>
        <w:sz w:val="16"/>
        <w:szCs w:val="16"/>
      </w:rPr>
      <w:t>BTEC Assignment Brief v1.0</w:t>
    </w:r>
  </w:p>
  <w:p w14:paraId="5FA5D2E6" w14:textId="77777777" w:rsidR="00685731" w:rsidRDefault="00685731" w:rsidP="00D00396">
    <w:pPr>
      <w:pStyle w:val="NormalWeb"/>
      <w:spacing w:before="0" w:beforeAutospacing="0" w:after="0" w:afterAutospacing="0"/>
    </w:pPr>
    <w:r>
      <w:rPr>
        <w:rFonts w:ascii="Verdana" w:hAnsi="Verdana"/>
        <w:color w:val="000000"/>
        <w:sz w:val="16"/>
        <w:szCs w:val="16"/>
      </w:rPr>
      <w:t xml:space="preserve">BTEC Internal Assessment QDAM January 2015 </w:t>
    </w:r>
  </w:p>
  <w:p w14:paraId="7798B9BD" w14:textId="77777777" w:rsidR="00685731" w:rsidRDefault="00685731">
    <w:pPr>
      <w:spacing w:before="120" w:after="66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87419" w14:textId="77777777" w:rsidR="00685731" w:rsidRDefault="00685731">
      <w:r>
        <w:separator/>
      </w:r>
    </w:p>
  </w:footnote>
  <w:footnote w:type="continuationSeparator" w:id="0">
    <w:p w14:paraId="0A21CB82" w14:textId="77777777" w:rsidR="00685731" w:rsidRDefault="006857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F04F8" w14:textId="4234394F" w:rsidR="00685731" w:rsidRDefault="00685731" w:rsidP="00D00396">
    <w:pPr>
      <w:jc w:val="right"/>
    </w:pPr>
    <w:r w:rsidRPr="00513B73">
      <w:rPr>
        <w:noProof/>
        <w:lang w:eastAsia="en-GB"/>
      </w:rPr>
      <w:drawing>
        <wp:inline distT="0" distB="0" distL="0" distR="0" wp14:anchorId="68875D85" wp14:editId="2C1B9EA5">
          <wp:extent cx="1890277" cy="576534"/>
          <wp:effectExtent l="0" t="0" r="0" b="825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7699" cy="587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DE6174" w14:textId="77777777" w:rsidR="00685731" w:rsidRDefault="0068573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0A5F8" w14:textId="0AD70BBF" w:rsidR="00685731" w:rsidRDefault="00685731" w:rsidP="00513B73">
    <w:pPr>
      <w:pStyle w:val="Header"/>
      <w:jc w:val="right"/>
    </w:pPr>
    <w:r w:rsidRPr="00513B73">
      <w:rPr>
        <w:noProof/>
        <w:lang w:eastAsia="en-GB"/>
      </w:rPr>
      <w:drawing>
        <wp:inline distT="0" distB="0" distL="0" distR="0" wp14:anchorId="2692A647" wp14:editId="58100E47">
          <wp:extent cx="1890277" cy="576534"/>
          <wp:effectExtent l="0" t="0" r="0" b="825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7699" cy="587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13B73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5292"/>
    <w:multiLevelType w:val="hybridMultilevel"/>
    <w:tmpl w:val="C7B85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2274B"/>
    <w:multiLevelType w:val="hybridMultilevel"/>
    <w:tmpl w:val="29EC9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C0D2B"/>
    <w:multiLevelType w:val="hybridMultilevel"/>
    <w:tmpl w:val="A89ABB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B0AA2"/>
    <w:multiLevelType w:val="multilevel"/>
    <w:tmpl w:val="5234F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084F8D"/>
    <w:multiLevelType w:val="hybridMultilevel"/>
    <w:tmpl w:val="323EE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66147"/>
    <w:multiLevelType w:val="hybridMultilevel"/>
    <w:tmpl w:val="7DA494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0617D"/>
    <w:multiLevelType w:val="hybridMultilevel"/>
    <w:tmpl w:val="ACE8B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151C2"/>
    <w:multiLevelType w:val="multilevel"/>
    <w:tmpl w:val="6D248F3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8" w15:restartNumberingAfterBreak="0">
    <w:nsid w:val="1E987101"/>
    <w:multiLevelType w:val="multilevel"/>
    <w:tmpl w:val="15C22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F8497D"/>
    <w:multiLevelType w:val="hybridMultilevel"/>
    <w:tmpl w:val="0EEE0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861567"/>
    <w:multiLevelType w:val="hybridMultilevel"/>
    <w:tmpl w:val="69208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FC3DA1"/>
    <w:multiLevelType w:val="multilevel"/>
    <w:tmpl w:val="0B2E1F1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47997571"/>
    <w:multiLevelType w:val="multilevel"/>
    <w:tmpl w:val="6CF0C33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3" w15:restartNumberingAfterBreak="0">
    <w:nsid w:val="5DE42FC2"/>
    <w:multiLevelType w:val="hybridMultilevel"/>
    <w:tmpl w:val="C6DA3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575D71"/>
    <w:multiLevelType w:val="multilevel"/>
    <w:tmpl w:val="19F8C7D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5" w15:restartNumberingAfterBreak="0">
    <w:nsid w:val="73B52C52"/>
    <w:multiLevelType w:val="hybridMultilevel"/>
    <w:tmpl w:val="082E2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3A2275"/>
    <w:multiLevelType w:val="hybridMultilevel"/>
    <w:tmpl w:val="45B81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5132768">
    <w:abstractNumId w:val="8"/>
  </w:num>
  <w:num w:numId="2" w16cid:durableId="714428403">
    <w:abstractNumId w:val="3"/>
  </w:num>
  <w:num w:numId="3" w16cid:durableId="470171465">
    <w:abstractNumId w:val="6"/>
  </w:num>
  <w:num w:numId="4" w16cid:durableId="1151482743">
    <w:abstractNumId w:val="10"/>
  </w:num>
  <w:num w:numId="5" w16cid:durableId="2022782801">
    <w:abstractNumId w:val="15"/>
  </w:num>
  <w:num w:numId="6" w16cid:durableId="1891573872">
    <w:abstractNumId w:val="0"/>
  </w:num>
  <w:num w:numId="7" w16cid:durableId="810824584">
    <w:abstractNumId w:val="12"/>
  </w:num>
  <w:num w:numId="8" w16cid:durableId="880676409">
    <w:abstractNumId w:val="11"/>
  </w:num>
  <w:num w:numId="9" w16cid:durableId="488905233">
    <w:abstractNumId w:val="7"/>
  </w:num>
  <w:num w:numId="10" w16cid:durableId="1130517923">
    <w:abstractNumId w:val="14"/>
  </w:num>
  <w:num w:numId="11" w16cid:durableId="437334656">
    <w:abstractNumId w:val="1"/>
  </w:num>
  <w:num w:numId="12" w16cid:durableId="1149252873">
    <w:abstractNumId w:val="16"/>
  </w:num>
  <w:num w:numId="13" w16cid:durableId="1480145534">
    <w:abstractNumId w:val="5"/>
  </w:num>
  <w:num w:numId="14" w16cid:durableId="1763984577">
    <w:abstractNumId w:val="13"/>
  </w:num>
  <w:num w:numId="15" w16cid:durableId="857424112">
    <w:abstractNumId w:val="2"/>
  </w:num>
  <w:num w:numId="16" w16cid:durableId="2119831518">
    <w:abstractNumId w:val="4"/>
  </w:num>
  <w:num w:numId="17" w16cid:durableId="16350604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E5B"/>
    <w:rsid w:val="00004DBF"/>
    <w:rsid w:val="00013F15"/>
    <w:rsid w:val="000A31EE"/>
    <w:rsid w:val="000B4C56"/>
    <w:rsid w:val="000B649C"/>
    <w:rsid w:val="000E600F"/>
    <w:rsid w:val="00154B46"/>
    <w:rsid w:val="00186AF9"/>
    <w:rsid w:val="00196427"/>
    <w:rsid w:val="001A793A"/>
    <w:rsid w:val="00225EC2"/>
    <w:rsid w:val="00293DBD"/>
    <w:rsid w:val="002A5763"/>
    <w:rsid w:val="002B1DAA"/>
    <w:rsid w:val="002D7DC4"/>
    <w:rsid w:val="002E49D2"/>
    <w:rsid w:val="002F4C98"/>
    <w:rsid w:val="0030377A"/>
    <w:rsid w:val="00397BDB"/>
    <w:rsid w:val="003C35AE"/>
    <w:rsid w:val="004100DE"/>
    <w:rsid w:val="00456F6B"/>
    <w:rsid w:val="004D045B"/>
    <w:rsid w:val="004F66F9"/>
    <w:rsid w:val="005073A3"/>
    <w:rsid w:val="00512A11"/>
    <w:rsid w:val="00513B73"/>
    <w:rsid w:val="00521250"/>
    <w:rsid w:val="005321B2"/>
    <w:rsid w:val="0054044A"/>
    <w:rsid w:val="005455AD"/>
    <w:rsid w:val="00561829"/>
    <w:rsid w:val="005824F2"/>
    <w:rsid w:val="005830E3"/>
    <w:rsid w:val="0059362C"/>
    <w:rsid w:val="005A0EE9"/>
    <w:rsid w:val="00613594"/>
    <w:rsid w:val="00685731"/>
    <w:rsid w:val="00692D66"/>
    <w:rsid w:val="006E6F7E"/>
    <w:rsid w:val="00754056"/>
    <w:rsid w:val="007F2BFB"/>
    <w:rsid w:val="00813879"/>
    <w:rsid w:val="00851AF1"/>
    <w:rsid w:val="008829DA"/>
    <w:rsid w:val="008844A0"/>
    <w:rsid w:val="009134D3"/>
    <w:rsid w:val="00913D12"/>
    <w:rsid w:val="00926EEF"/>
    <w:rsid w:val="00940B9F"/>
    <w:rsid w:val="00956269"/>
    <w:rsid w:val="009575F5"/>
    <w:rsid w:val="009833C1"/>
    <w:rsid w:val="009847DC"/>
    <w:rsid w:val="009A430E"/>
    <w:rsid w:val="009C59B5"/>
    <w:rsid w:val="009F3DBB"/>
    <w:rsid w:val="009F4072"/>
    <w:rsid w:val="00AD3937"/>
    <w:rsid w:val="00AE0A2A"/>
    <w:rsid w:val="00B0696C"/>
    <w:rsid w:val="00BD0DFF"/>
    <w:rsid w:val="00C201B8"/>
    <w:rsid w:val="00CB0E5B"/>
    <w:rsid w:val="00D00396"/>
    <w:rsid w:val="00D50C5F"/>
    <w:rsid w:val="00DD44B5"/>
    <w:rsid w:val="00DE7368"/>
    <w:rsid w:val="00E20227"/>
    <w:rsid w:val="00E27C57"/>
    <w:rsid w:val="00E324E3"/>
    <w:rsid w:val="00E56BDA"/>
    <w:rsid w:val="00E57534"/>
    <w:rsid w:val="00E97D97"/>
    <w:rsid w:val="00EA0DE2"/>
    <w:rsid w:val="00EF6EDB"/>
    <w:rsid w:val="00F062CE"/>
    <w:rsid w:val="00F42D0C"/>
    <w:rsid w:val="00F85714"/>
    <w:rsid w:val="00FC1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1B2DE75"/>
  <w15:docId w15:val="{E0033348-BF2E-4EE2-92C3-C574D52C0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color w:val="000000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56F6B"/>
  </w:style>
  <w:style w:type="paragraph" w:styleId="Heading1">
    <w:name w:val="heading 1"/>
    <w:basedOn w:val="Normal"/>
    <w:next w:val="Normal"/>
    <w:rsid w:val="00456F6B"/>
    <w:pPr>
      <w:keepNext/>
      <w:keepLines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Heading2">
    <w:name w:val="heading 2"/>
    <w:basedOn w:val="Normal"/>
    <w:next w:val="Normal"/>
    <w:rsid w:val="00456F6B"/>
    <w:pPr>
      <w:keepNext/>
      <w:keepLines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rsid w:val="00456F6B"/>
    <w:pPr>
      <w:keepNext/>
      <w:keepLines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Normal"/>
    <w:next w:val="Normal"/>
    <w:rsid w:val="00456F6B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456F6B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rsid w:val="00456F6B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456F6B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456F6B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456F6B"/>
    <w:tblPr>
      <w:tblStyleRowBandSize w:val="1"/>
      <w:tblStyleColBandSize w:val="1"/>
    </w:tblPr>
  </w:style>
  <w:style w:type="table" w:customStyle="1" w:styleId="a0">
    <w:basedOn w:val="TableNormal"/>
    <w:rsid w:val="00456F6B"/>
    <w:tblPr>
      <w:tblStyleRowBandSize w:val="1"/>
      <w:tblStyleColBandSize w:val="1"/>
    </w:tblPr>
  </w:style>
  <w:style w:type="table" w:customStyle="1" w:styleId="a1">
    <w:basedOn w:val="TableNormal"/>
    <w:rsid w:val="00456F6B"/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E49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49D2"/>
  </w:style>
  <w:style w:type="paragraph" w:styleId="Footer">
    <w:name w:val="footer"/>
    <w:basedOn w:val="Normal"/>
    <w:link w:val="FooterChar"/>
    <w:uiPriority w:val="99"/>
    <w:unhideWhenUsed/>
    <w:rsid w:val="002E49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49D2"/>
  </w:style>
  <w:style w:type="paragraph" w:styleId="NormalWeb">
    <w:name w:val="Normal (Web)"/>
    <w:basedOn w:val="Normal"/>
    <w:uiPriority w:val="99"/>
    <w:unhideWhenUsed/>
    <w:rsid w:val="00E27C5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tab-span">
    <w:name w:val="apple-tab-span"/>
    <w:basedOn w:val="DefaultParagraphFont"/>
    <w:rsid w:val="00E27C57"/>
  </w:style>
  <w:style w:type="character" w:styleId="CommentReference">
    <w:name w:val="annotation reference"/>
    <w:basedOn w:val="DefaultParagraphFont"/>
    <w:uiPriority w:val="99"/>
    <w:semiHidden/>
    <w:unhideWhenUsed/>
    <w:rsid w:val="00AD39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393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393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39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393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39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93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26E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6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nyfa.edu/student-resources/evolution-sitcom-part-2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earnaboutfilm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bbc.co.uk/writersro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mazon.co.uk/Ken-Dancyger/e/B000APTI8A/ref=sr_ntt_srch_lnk_1?qid=1473703402&amp;sr=8-1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D408D3-D835-426F-B6C2-78085D480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Pearson</Company>
  <LinksUpToDate>false</LinksUpToDate>
  <CharactersWithSpaces>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Jenkin, Claire</dc:creator>
  <cp:lastModifiedBy>Matt Toogood</cp:lastModifiedBy>
  <cp:revision>10</cp:revision>
  <cp:lastPrinted>2015-12-21T11:19:00Z</cp:lastPrinted>
  <dcterms:created xsi:type="dcterms:W3CDTF">2018-01-22T12:09:00Z</dcterms:created>
  <dcterms:modified xsi:type="dcterms:W3CDTF">2023-01-16T08:25:00Z</dcterms:modified>
</cp:coreProperties>
</file>