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4062"/>
      </w:tblGrid>
      <w:tr w:rsidR="004401DB" w14:paraId="3C790522" w14:textId="77777777" w:rsidTr="008F0EDB">
        <w:trPr>
          <w:trHeight w:val="364"/>
        </w:trPr>
        <w:tc>
          <w:tcPr>
            <w:tcW w:w="1106" w:type="dxa"/>
          </w:tcPr>
          <w:p w14:paraId="635C3E01" w14:textId="3441D5CF" w:rsidR="004401DB" w:rsidRDefault="004401DB">
            <w:r>
              <w:t>Artist</w:t>
            </w:r>
          </w:p>
        </w:tc>
        <w:tc>
          <w:tcPr>
            <w:tcW w:w="4062" w:type="dxa"/>
          </w:tcPr>
          <w:p w14:paraId="64C38959" w14:textId="794338BC" w:rsidR="004401DB" w:rsidRDefault="00F13761">
            <w:r>
              <w:t>Marie Laurencin</w:t>
            </w:r>
          </w:p>
        </w:tc>
      </w:tr>
      <w:tr w:rsidR="004401DB" w14:paraId="65D720A6" w14:textId="77777777" w:rsidTr="008F0EDB">
        <w:trPr>
          <w:trHeight w:val="364"/>
        </w:trPr>
        <w:tc>
          <w:tcPr>
            <w:tcW w:w="1106" w:type="dxa"/>
          </w:tcPr>
          <w:p w14:paraId="09C6AF1D" w14:textId="63D0017A" w:rsidR="004401DB" w:rsidRDefault="004401DB">
            <w:r>
              <w:t>Title</w:t>
            </w:r>
          </w:p>
        </w:tc>
        <w:tc>
          <w:tcPr>
            <w:tcW w:w="4062" w:type="dxa"/>
          </w:tcPr>
          <w:p w14:paraId="2638A322" w14:textId="4946C777" w:rsidR="004401DB" w:rsidRDefault="00E20362">
            <w:r>
              <w:t>Group of Artists</w:t>
            </w:r>
          </w:p>
        </w:tc>
      </w:tr>
      <w:tr w:rsidR="004401DB" w14:paraId="32F69A71" w14:textId="77777777" w:rsidTr="008F0EDB">
        <w:trPr>
          <w:trHeight w:val="364"/>
        </w:trPr>
        <w:tc>
          <w:tcPr>
            <w:tcW w:w="1106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4062" w:type="dxa"/>
          </w:tcPr>
          <w:p w14:paraId="3A60E9D0" w14:textId="73925C05" w:rsidR="004401DB" w:rsidRDefault="004B58BA">
            <w:r>
              <w:t>190</w:t>
            </w:r>
            <w:r w:rsidR="009E4962">
              <w:t>8</w:t>
            </w:r>
          </w:p>
        </w:tc>
      </w:tr>
      <w:tr w:rsidR="004401DB" w14:paraId="12854C6D" w14:textId="77777777" w:rsidTr="008F0EDB">
        <w:trPr>
          <w:trHeight w:val="351"/>
        </w:trPr>
        <w:tc>
          <w:tcPr>
            <w:tcW w:w="1106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4062" w:type="dxa"/>
          </w:tcPr>
          <w:p w14:paraId="5A914808" w14:textId="247D6E0D" w:rsidR="004401DB" w:rsidRDefault="004B58BA">
            <w:r>
              <w:t>Oil on canvas</w:t>
            </w:r>
          </w:p>
        </w:tc>
      </w:tr>
      <w:tr w:rsidR="004401DB" w14:paraId="439C7B68" w14:textId="77777777" w:rsidTr="008F0EDB">
        <w:trPr>
          <w:trHeight w:val="364"/>
        </w:trPr>
        <w:tc>
          <w:tcPr>
            <w:tcW w:w="1106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4062" w:type="dxa"/>
          </w:tcPr>
          <w:p w14:paraId="6CC7AF49" w14:textId="17790667" w:rsidR="004401DB" w:rsidRPr="00ED3B80" w:rsidRDefault="004B58BA">
            <w:pPr>
              <w:rPr>
                <w:color w:val="000000" w:themeColor="text1"/>
              </w:rPr>
            </w:pPr>
            <w:r w:rsidRPr="00ED3B80">
              <w:rPr>
                <w:color w:val="000000" w:themeColor="text1"/>
              </w:rPr>
              <w:t>65 x 81 cm</w:t>
            </w:r>
          </w:p>
        </w:tc>
      </w:tr>
      <w:tr w:rsidR="004401DB" w14:paraId="1CCEBB60" w14:textId="77777777" w:rsidTr="008F0EDB">
        <w:trPr>
          <w:trHeight w:val="364"/>
        </w:trPr>
        <w:tc>
          <w:tcPr>
            <w:tcW w:w="1106" w:type="dxa"/>
          </w:tcPr>
          <w:p w14:paraId="681DFA7F" w14:textId="64B339E7" w:rsidR="004401DB" w:rsidRDefault="004401DB">
            <w:r>
              <w:t>Scope</w:t>
            </w:r>
          </w:p>
        </w:tc>
        <w:tc>
          <w:tcPr>
            <w:tcW w:w="4062" w:type="dxa"/>
          </w:tcPr>
          <w:p w14:paraId="611FD22C" w14:textId="7E652CFB" w:rsidR="004401DB" w:rsidRPr="00ED3B80" w:rsidRDefault="004B58BA">
            <w:pPr>
              <w:rPr>
                <w:color w:val="000000" w:themeColor="text1"/>
              </w:rPr>
            </w:pPr>
            <w:r w:rsidRPr="00ED3B80">
              <w:rPr>
                <w:color w:val="000000" w:themeColor="text1"/>
              </w:rPr>
              <w:t xml:space="preserve">Portraiture </w:t>
            </w:r>
            <w:r w:rsidR="00ED3B80" w:rsidRPr="00ED3B80">
              <w:rPr>
                <w:color w:val="000000" w:themeColor="text1"/>
              </w:rPr>
              <w:t>(</w:t>
            </w:r>
            <w:r w:rsidRPr="00ED3B80">
              <w:rPr>
                <w:color w:val="000000" w:themeColor="text1"/>
              </w:rPr>
              <w:t>Self-Portraiture</w:t>
            </w:r>
            <w:r w:rsidR="00ED3B80" w:rsidRPr="00ED3B80">
              <w:rPr>
                <w:color w:val="000000" w:themeColor="text1"/>
              </w:rPr>
              <w:t>)</w:t>
            </w:r>
          </w:p>
        </w:tc>
      </w:tr>
      <w:tr w:rsidR="004401DB" w14:paraId="511873BB" w14:textId="77777777" w:rsidTr="008F0EDB">
        <w:trPr>
          <w:trHeight w:val="364"/>
        </w:trPr>
        <w:tc>
          <w:tcPr>
            <w:tcW w:w="1106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4062" w:type="dxa"/>
          </w:tcPr>
          <w:p w14:paraId="57B836BA" w14:textId="7B17E71A" w:rsidR="004401DB" w:rsidRDefault="004B58BA">
            <w:r w:rsidRPr="009E4962">
              <w:rPr>
                <w:color w:val="000000" w:themeColor="text1"/>
              </w:rPr>
              <w:t>Early Modernist</w:t>
            </w:r>
            <w:r w:rsidR="009E4962" w:rsidRPr="009E4962">
              <w:rPr>
                <w:color w:val="000000" w:themeColor="text1"/>
              </w:rPr>
              <w:t xml:space="preserve"> (School of Paris)</w:t>
            </w:r>
          </w:p>
        </w:tc>
      </w:tr>
      <w:tr w:rsidR="00744AB8" w14:paraId="3820C2EB" w14:textId="77777777" w:rsidTr="008F0EDB">
        <w:trPr>
          <w:trHeight w:val="364"/>
        </w:trPr>
        <w:tc>
          <w:tcPr>
            <w:tcW w:w="1106" w:type="dxa"/>
          </w:tcPr>
          <w:p w14:paraId="02E83FCF" w14:textId="19945344" w:rsidR="00744AB8" w:rsidRDefault="00744AB8">
            <w:r>
              <w:t>Location</w:t>
            </w:r>
          </w:p>
        </w:tc>
        <w:tc>
          <w:tcPr>
            <w:tcW w:w="4062" w:type="dxa"/>
          </w:tcPr>
          <w:p w14:paraId="22E4A1D2" w14:textId="5DF7E0F3" w:rsidR="00744AB8" w:rsidRDefault="004B58BA">
            <w:r>
              <w:t>Paris, France</w:t>
            </w:r>
          </w:p>
        </w:tc>
      </w:tr>
      <w:tr w:rsidR="00273E14" w14:paraId="0FF7AFDF" w14:textId="77777777" w:rsidTr="008F0EDB">
        <w:trPr>
          <w:trHeight w:val="364"/>
        </w:trPr>
        <w:tc>
          <w:tcPr>
            <w:tcW w:w="1106" w:type="dxa"/>
          </w:tcPr>
          <w:p w14:paraId="65E229A3" w14:textId="21456788" w:rsidR="00273E14" w:rsidRDefault="00273E14">
            <w:r>
              <w:t>Function</w:t>
            </w:r>
          </w:p>
        </w:tc>
        <w:tc>
          <w:tcPr>
            <w:tcW w:w="4062" w:type="dxa"/>
          </w:tcPr>
          <w:p w14:paraId="30643951" w14:textId="3EC725B6" w:rsidR="00273E14" w:rsidRDefault="00067E6E">
            <w:r>
              <w:rPr>
                <w:color w:val="000000" w:themeColor="text1"/>
              </w:rPr>
              <w:t>To s</w:t>
            </w:r>
            <w:r w:rsidR="001C4E8E" w:rsidRPr="001C4E8E">
              <w:rPr>
                <w:color w:val="000000" w:themeColor="text1"/>
              </w:rPr>
              <w:t xml:space="preserve">how Parisian Artist Community </w:t>
            </w: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273E14" w14:paraId="37AD4648" w14:textId="77777777" w:rsidTr="00273E14">
        <w:trPr>
          <w:trHeight w:val="600"/>
        </w:trPr>
        <w:tc>
          <w:tcPr>
            <w:tcW w:w="1372" w:type="dxa"/>
          </w:tcPr>
          <w:p w14:paraId="5024151D" w14:textId="77777777" w:rsidR="00744AB8" w:rsidRDefault="00744AB8" w:rsidP="00744AB8">
            <w:r>
              <w:t>Composition</w:t>
            </w:r>
          </w:p>
        </w:tc>
        <w:tc>
          <w:tcPr>
            <w:tcW w:w="8250" w:type="dxa"/>
          </w:tcPr>
          <w:p w14:paraId="134ACD28" w14:textId="1654887B" w:rsidR="00744AB8" w:rsidRDefault="00305DEE" w:rsidP="00744AB8">
            <w:r>
              <w:t xml:space="preserve">Traditional, balanced composition with herself and her lover, </w:t>
            </w:r>
            <w:proofErr w:type="spellStart"/>
            <w:r>
              <w:t>Apolinaire</w:t>
            </w:r>
            <w:proofErr w:type="spellEnd"/>
            <w:r>
              <w:t>, in the centre and Picasso and his muse</w:t>
            </w:r>
            <w:r w:rsidR="009A768B">
              <w:t xml:space="preserve"> Fernande Oliver </w:t>
            </w:r>
            <w:r w:rsidR="00BC4870">
              <w:t xml:space="preserve">(posing coyly and leaning on her hand) </w:t>
            </w:r>
            <w:r w:rsidR="009A768B">
              <w:t>either side, accompanied by a small animal</w:t>
            </w:r>
            <w:r w:rsidR="00484781">
              <w:t xml:space="preserve"> (</w:t>
            </w:r>
            <w:r w:rsidR="00D72699">
              <w:t>reference</w:t>
            </w:r>
            <w:r w:rsidR="00484781">
              <w:t xml:space="preserve"> to traditional portraiture where pets we</w:t>
            </w:r>
            <w:r w:rsidR="00D72699">
              <w:t>r</w:t>
            </w:r>
            <w:r w:rsidR="00484781">
              <w:t>e used to fill space or acknowledge information about the subjects and their lifestyle)</w:t>
            </w:r>
            <w:r w:rsidR="00415060">
              <w:t>.</w:t>
            </w:r>
            <w:r w:rsidR="006E77F2">
              <w:t xml:space="preserve"> </w:t>
            </w:r>
            <w:r w:rsidR="000317D0">
              <w:t>Laurencin</w:t>
            </w:r>
            <w:r w:rsidR="006E77F2">
              <w:t xml:space="preserve"> is the highest within the composition suggesting control and leadership</w:t>
            </w:r>
            <w:r w:rsidR="001F30D8">
              <w:t>.</w:t>
            </w:r>
          </w:p>
        </w:tc>
      </w:tr>
      <w:tr w:rsidR="00273E14" w14:paraId="7150AC72" w14:textId="77777777" w:rsidTr="00273E14">
        <w:trPr>
          <w:trHeight w:val="600"/>
        </w:trPr>
        <w:tc>
          <w:tcPr>
            <w:tcW w:w="1372" w:type="dxa"/>
          </w:tcPr>
          <w:p w14:paraId="0D6E0E54" w14:textId="77777777" w:rsidR="00744AB8" w:rsidRDefault="00744AB8" w:rsidP="00744AB8">
            <w:r>
              <w:t>Colour or texture</w:t>
            </w:r>
          </w:p>
        </w:tc>
        <w:tc>
          <w:tcPr>
            <w:tcW w:w="8250" w:type="dxa"/>
          </w:tcPr>
          <w:p w14:paraId="52285BA5" w14:textId="28A8411A" w:rsidR="00744AB8" w:rsidRDefault="0095047F" w:rsidP="00744AB8">
            <w:r>
              <w:t xml:space="preserve">Limited, earthy colour pallet: brown used to depict </w:t>
            </w:r>
            <w:r w:rsidR="00D10AC1">
              <w:t>non-specific</w:t>
            </w:r>
            <w:r>
              <w:t xml:space="preserve"> background whilst</w:t>
            </w:r>
            <w:r w:rsidR="00D10AC1">
              <w:t xml:space="preserve"> all figures have dark hair and clothes. </w:t>
            </w:r>
            <w:r w:rsidR="000059B9">
              <w:t xml:space="preserve">Picasso is wearing a blue suit </w:t>
            </w:r>
            <w:r w:rsidR="00526B8E">
              <w:t xml:space="preserve">(potential </w:t>
            </w:r>
            <w:r w:rsidR="008B1B0A">
              <w:t>reference</w:t>
            </w:r>
            <w:r w:rsidR="00526B8E">
              <w:t xml:space="preserve"> to earlier ‘blue period’</w:t>
            </w:r>
            <w:r w:rsidR="00103156">
              <w:t>) and</w:t>
            </w:r>
            <w:r w:rsidR="00E54688">
              <w:t xml:space="preserve"> is painted with a darker skin tone, </w:t>
            </w:r>
            <w:r w:rsidR="00240BB2">
              <w:t>differentiating</w:t>
            </w:r>
            <w:r w:rsidR="000059B9">
              <w:t xml:space="preserve"> him from others (maybe commenting on his nationality whilst others are French and he’s Spanish). </w:t>
            </w:r>
            <w:r w:rsidR="00D10AC1">
              <w:t>Pops of colour located in props or accessories (</w:t>
            </w:r>
            <w:proofErr w:type="spellStart"/>
            <w:r w:rsidR="00D10AC1">
              <w:t>eg.</w:t>
            </w:r>
            <w:proofErr w:type="spellEnd"/>
            <w:r w:rsidR="00D10AC1">
              <w:t xml:space="preserve"> </w:t>
            </w:r>
            <w:r w:rsidR="00F22003">
              <w:t>r</w:t>
            </w:r>
            <w:r w:rsidR="00D10AC1">
              <w:t>ed broach, red tie, flowers)</w:t>
            </w:r>
            <w:r w:rsidR="00415060">
              <w:t>.</w:t>
            </w:r>
          </w:p>
        </w:tc>
      </w:tr>
      <w:tr w:rsidR="00273E14" w14:paraId="403BF389" w14:textId="77777777" w:rsidTr="00273E14">
        <w:trPr>
          <w:trHeight w:val="575"/>
        </w:trPr>
        <w:tc>
          <w:tcPr>
            <w:tcW w:w="1372" w:type="dxa"/>
          </w:tcPr>
          <w:p w14:paraId="3EF473A5" w14:textId="77777777" w:rsidR="00744AB8" w:rsidRDefault="00744AB8" w:rsidP="00744AB8">
            <w:r>
              <w:t>Light &amp; tone</w:t>
            </w:r>
          </w:p>
        </w:tc>
        <w:tc>
          <w:tcPr>
            <w:tcW w:w="8250" w:type="dxa"/>
          </w:tcPr>
          <w:p w14:paraId="43055FE0" w14:textId="0673CAB4" w:rsidR="00744AB8" w:rsidRDefault="0086204F" w:rsidP="00744AB8">
            <w:r>
              <w:t>Light source from left side of the image as Laurencin’s face is half in shadow.</w:t>
            </w:r>
            <w:r w:rsidR="004D1945">
              <w:t xml:space="preserve"> Skin tones are relatively</w:t>
            </w:r>
            <w:r w:rsidR="00480A24">
              <w:t xml:space="preserve"> solid and without variation.</w:t>
            </w:r>
            <w:r w:rsidR="004D1945">
              <w:t xml:space="preserve"> </w:t>
            </w:r>
          </w:p>
        </w:tc>
      </w:tr>
      <w:tr w:rsidR="00273E14" w14:paraId="3EF31912" w14:textId="77777777" w:rsidTr="00273E14">
        <w:trPr>
          <w:trHeight w:val="600"/>
        </w:trPr>
        <w:tc>
          <w:tcPr>
            <w:tcW w:w="1372" w:type="dxa"/>
          </w:tcPr>
          <w:p w14:paraId="56FA9C78" w14:textId="77777777" w:rsidR="00744AB8" w:rsidRDefault="00744AB8" w:rsidP="00744AB8">
            <w:r>
              <w:t>Space &amp; depth or relief</w:t>
            </w:r>
          </w:p>
        </w:tc>
        <w:tc>
          <w:tcPr>
            <w:tcW w:w="8250" w:type="dxa"/>
          </w:tcPr>
          <w:p w14:paraId="67518F4B" w14:textId="4A913A5A" w:rsidR="00744AB8" w:rsidRDefault="00626280" w:rsidP="00744AB8">
            <w:r>
              <w:t>Overlap used to indicate depth and order within the flat image.</w:t>
            </w:r>
            <w:r w:rsidR="00C23FE8">
              <w:t xml:space="preserve"> Background space is limited and bare</w:t>
            </w:r>
            <w:r w:rsidR="00713334">
              <w:t>, re</w:t>
            </w:r>
            <w:r w:rsidR="00D13C4B">
              <w:t>directing</w:t>
            </w:r>
            <w:r w:rsidR="00713334">
              <w:t xml:space="preserve"> focus onto the figures.</w:t>
            </w:r>
          </w:p>
        </w:tc>
      </w:tr>
      <w:tr w:rsidR="00744AB8" w14:paraId="5C8E4695" w14:textId="77777777" w:rsidTr="00273E14">
        <w:trPr>
          <w:trHeight w:val="600"/>
        </w:trPr>
        <w:tc>
          <w:tcPr>
            <w:tcW w:w="1372" w:type="dxa"/>
          </w:tcPr>
          <w:p w14:paraId="0F15A5CD" w14:textId="77777777" w:rsidR="00744AB8" w:rsidRDefault="00744AB8" w:rsidP="00744AB8">
            <w:r>
              <w:t>Line or brushwork</w:t>
            </w:r>
          </w:p>
        </w:tc>
        <w:tc>
          <w:tcPr>
            <w:tcW w:w="8250" w:type="dxa"/>
          </w:tcPr>
          <w:p w14:paraId="4C867048" w14:textId="6C0F73FA" w:rsidR="00744AB8" w:rsidRDefault="009E1DAB" w:rsidP="00744AB8">
            <w:r>
              <w:t xml:space="preserve">Black </w:t>
            </w:r>
            <w:r w:rsidR="008610B5">
              <w:t xml:space="preserve">used to outline figures. </w:t>
            </w:r>
          </w:p>
        </w:tc>
      </w:tr>
    </w:tbl>
    <w:p w14:paraId="00EC3961" w14:textId="33600701" w:rsidR="004401DB" w:rsidRDefault="00BC59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7E6B" wp14:editId="3A942E39">
                <wp:simplePos x="0" y="0"/>
                <wp:positionH relativeFrom="margin">
                  <wp:posOffset>6320155</wp:posOffset>
                </wp:positionH>
                <wp:positionV relativeFrom="paragraph">
                  <wp:posOffset>1666240</wp:posOffset>
                </wp:positionV>
                <wp:extent cx="3537585" cy="660400"/>
                <wp:effectExtent l="0" t="0" r="1841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2AA4A821" w:rsidR="004401DB" w:rsidRPr="00FB789F" w:rsidRDefault="004401DB">
                            <w:pPr>
                              <w:rPr>
                                <w:b/>
                              </w:rPr>
                            </w:pPr>
                            <w:r w:rsidRPr="00FB789F">
                              <w:rPr>
                                <w:b/>
                              </w:rPr>
                              <w:t xml:space="preserve">Influence from political factors: </w:t>
                            </w:r>
                          </w:p>
                          <w:p w14:paraId="09D2C84B" w14:textId="423CBC2B" w:rsidR="001674DE" w:rsidRDefault="00751CA3">
                            <w:r>
                              <w:t xml:space="preserve">(Use this to </w:t>
                            </w:r>
                            <w:r w:rsidR="00FB789F">
                              <w:t>oppose</w:t>
                            </w:r>
                            <w:r>
                              <w:t xml:space="preserve"> </w:t>
                            </w:r>
                            <w:r w:rsidR="00930A48">
                              <w:t>importance of politics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B7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65pt;margin-top:131.2pt;width:278.55pt;height:5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">
                <v:textbox>
                  <w:txbxContent>
                    <w:p w14:paraId="13B6FA5B" w14:textId="2AA4A821" w:rsidR="004401DB" w:rsidRPr="00FB789F" w:rsidRDefault="004401DB">
                      <w:pPr>
                        <w:rPr>
                          <w:b/>
                        </w:rPr>
                      </w:pPr>
                      <w:r w:rsidRPr="00FB789F">
                        <w:rPr>
                          <w:b/>
                        </w:rPr>
                        <w:t xml:space="preserve">Influence from political factors: </w:t>
                      </w:r>
                    </w:p>
                    <w:p w14:paraId="09D2C84B" w14:textId="423CBC2B" w:rsidR="001674DE" w:rsidRDefault="00751CA3">
                      <w:r>
                        <w:t xml:space="preserve">(Use this to </w:t>
                      </w:r>
                      <w:r w:rsidR="00FB789F">
                        <w:t>oppose</w:t>
                      </w:r>
                      <w:r>
                        <w:t xml:space="preserve"> </w:t>
                      </w:r>
                      <w:r w:rsidR="00930A48">
                        <w:t>importance of politics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7475849C">
                <wp:simplePos x="0" y="0"/>
                <wp:positionH relativeFrom="margin">
                  <wp:posOffset>6310630</wp:posOffset>
                </wp:positionH>
                <wp:positionV relativeFrom="paragraph">
                  <wp:posOffset>-2134870</wp:posOffset>
                </wp:positionV>
                <wp:extent cx="3550285" cy="3690620"/>
                <wp:effectExtent l="0" t="0" r="1841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369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18DADBCE" w:rsidR="004401DB" w:rsidRPr="00B03ADE" w:rsidRDefault="004401DB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B03AD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Influence from cultural/social factors:</w:t>
                            </w:r>
                          </w:p>
                          <w:p w14:paraId="61ACB46F" w14:textId="31AF5594" w:rsidR="00B03ADE" w:rsidRPr="00B03ADE" w:rsidRDefault="00C54039" w:rsidP="00B03ADE">
                            <w:pPr>
                              <w:pStyle w:val="Heading3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03ADE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Primitivism </w:t>
                            </w:r>
                            <w:r w:rsidR="00B03ADE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>=</w:t>
                            </w:r>
                            <w:r w:rsidRPr="00B03ADE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3D1C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143D1C" w:rsidRPr="00B03ADE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implified, linear form </w:t>
                            </w:r>
                            <w:r w:rsidR="00143D1C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>in painting is a response</w:t>
                            </w:r>
                            <w:r w:rsidRPr="00B03ADE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artefacts that were exhibited at museums and used in other </w:t>
                            </w:r>
                            <w:r w:rsidR="00E72FF4" w:rsidRPr="00B03ADE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modernist works of the time. Picasso’s </w:t>
                            </w:r>
                            <w:r w:rsidR="00143D1C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>work, such as</w:t>
                            </w:r>
                            <w:r w:rsidR="00E72FF4" w:rsidRPr="00B03ADE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3ADE" w:rsidRPr="00B03AD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>Les Demoiselles d'Avignon</w:t>
                            </w:r>
                            <w:r w:rsidR="00143D1C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5E7052DB" w14:textId="0381EAB7" w:rsidR="005C0EC3" w:rsidRDefault="00143D1C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explored this </w:t>
                            </w:r>
                            <w:r w:rsidR="00E72FF4" w:rsidRPr="00B03AD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and this is made </w:t>
                            </w:r>
                            <w:r w:rsidR="00070461" w:rsidRPr="00B03ADE">
                              <w:rPr>
                                <w:rFonts w:cstheme="minorHAnsi"/>
                                <w:color w:val="000000" w:themeColor="text1"/>
                              </w:rPr>
                              <w:t>reference</w:t>
                            </w:r>
                            <w:r w:rsidR="00E72FF4" w:rsidRPr="00B03AD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to through the depiction of the artist in the portrait (the large eye, angular and structured face and pose).</w:t>
                            </w:r>
                          </w:p>
                          <w:p w14:paraId="19FF0505" w14:textId="16277A0C" w:rsidR="005C0EC3" w:rsidRDefault="00BC591B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Artists lover,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Apolinaire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, was a c</w:t>
                            </w:r>
                            <w:r w:rsidR="006B628D" w:rsidRPr="00B03ADE">
                              <w:rPr>
                                <w:rFonts w:cstheme="minorHAnsi"/>
                                <w:color w:val="000000" w:themeColor="text1"/>
                              </w:rPr>
                              <w:t>ritic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p</w:t>
                            </w:r>
                            <w:r w:rsidR="006B628D" w:rsidRPr="00B03ADE">
                              <w:rPr>
                                <w:rFonts w:cstheme="minorHAnsi"/>
                                <w:color w:val="000000" w:themeColor="text1"/>
                              </w:rPr>
                              <w:t>oet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309ECA61" w14:textId="2A16257B" w:rsidR="00DB1019" w:rsidRPr="00B03ADE" w:rsidRDefault="00BC591B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Laurencin </w:t>
                            </w:r>
                            <w:r w:rsidR="005C0EC3">
                              <w:rPr>
                                <w:rFonts w:cstheme="minorHAnsi"/>
                                <w:color w:val="000000" w:themeColor="text1"/>
                              </w:rPr>
                              <w:t>was often associated with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Cubism </w:t>
                            </w:r>
                            <w:r w:rsidR="00DF6C85">
                              <w:rPr>
                                <w:rFonts w:cstheme="minorHAnsi"/>
                                <w:color w:val="000000" w:themeColor="text1"/>
                              </w:rPr>
                              <w:t>wh</w:t>
                            </w:r>
                            <w:r w:rsidR="005C0EC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ich resulted in her </w:t>
                            </w:r>
                            <w:r w:rsidR="00DF6C85">
                              <w:rPr>
                                <w:rFonts w:cstheme="minorHAnsi"/>
                                <w:color w:val="000000" w:themeColor="text1"/>
                              </w:rPr>
                              <w:t>exhibit</w:t>
                            </w:r>
                            <w:r w:rsidR="005C0EC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ing </w:t>
                            </w:r>
                            <w:r w:rsidR="00DF6C8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work </w:t>
                            </w:r>
                            <w:r w:rsidR="005C0EC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at Salon des </w:t>
                            </w:r>
                            <w:proofErr w:type="spellStart"/>
                            <w:r w:rsidR="005C0EC3">
                              <w:rPr>
                                <w:rFonts w:cstheme="minorHAnsi"/>
                                <w:color w:val="000000" w:themeColor="text1"/>
                              </w:rPr>
                              <w:t>Indépenants</w:t>
                            </w:r>
                            <w:proofErr w:type="spellEnd"/>
                            <w:r w:rsidR="005C0EC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Salon d’Automne and </w:t>
                            </w:r>
                            <w:proofErr w:type="spellStart"/>
                            <w:r w:rsidR="005C0EC3">
                              <w:rPr>
                                <w:rFonts w:cstheme="minorHAnsi"/>
                                <w:color w:val="000000" w:themeColor="text1"/>
                              </w:rPr>
                              <w:t>Galeries</w:t>
                            </w:r>
                            <w:proofErr w:type="spellEnd"/>
                            <w:r w:rsidR="005C0EC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Dalmau.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E0EE" id="_x0000_s1027" type="#_x0000_t202" style="position:absolute;margin-left:496.9pt;margin-top:-168.1pt;width:279.55pt;height:29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">
                <v:textbox>
                  <w:txbxContent>
                    <w:p w14:paraId="06C2EECB" w14:textId="18DADBCE" w:rsidR="004401DB" w:rsidRPr="00B03ADE" w:rsidRDefault="004401DB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B03ADE">
                        <w:rPr>
                          <w:rFonts w:cstheme="minorHAnsi"/>
                          <w:b/>
                          <w:color w:val="000000" w:themeColor="text1"/>
                        </w:rPr>
                        <w:t>Influence from cultural/social factors:</w:t>
                      </w:r>
                    </w:p>
                    <w:p w14:paraId="61ACB46F" w14:textId="31AF5594" w:rsidR="00B03ADE" w:rsidRPr="00B03ADE" w:rsidRDefault="00C54039" w:rsidP="00B03ADE">
                      <w:pPr>
                        <w:pStyle w:val="Heading3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B03ADE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 xml:space="preserve">Primitivism </w:t>
                      </w:r>
                      <w:r w:rsidR="00B03ADE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>=</w:t>
                      </w:r>
                      <w:r w:rsidRPr="00B03ADE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143D1C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143D1C" w:rsidRPr="00B03ADE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 xml:space="preserve">implified, linear form </w:t>
                      </w:r>
                      <w:r w:rsidR="00143D1C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>in painting is a response</w:t>
                      </w:r>
                      <w:r w:rsidRPr="00B03ADE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 xml:space="preserve"> to artefacts that were exhibited at museums and used in other </w:t>
                      </w:r>
                      <w:r w:rsidR="00E72FF4" w:rsidRPr="00B03ADE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 xml:space="preserve">modernist works of the time. Picasso’s </w:t>
                      </w:r>
                      <w:r w:rsidR="00143D1C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>work, such as</w:t>
                      </w:r>
                      <w:r w:rsidR="00E72FF4" w:rsidRPr="00B03ADE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03ADE" w:rsidRPr="00B03ADE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>Les Demoiselles d'Avignon</w:t>
                      </w:r>
                      <w:r w:rsidR="00143D1C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</w:p>
                    <w:p w14:paraId="5E7052DB" w14:textId="0381EAB7" w:rsidR="005C0EC3" w:rsidRDefault="00143D1C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explored this </w:t>
                      </w:r>
                      <w:r w:rsidR="00E72FF4" w:rsidRPr="00B03ADE">
                        <w:rPr>
                          <w:rFonts w:cstheme="minorHAnsi"/>
                          <w:color w:val="000000" w:themeColor="text1"/>
                        </w:rPr>
                        <w:t xml:space="preserve">and this is made </w:t>
                      </w:r>
                      <w:r w:rsidR="00070461" w:rsidRPr="00B03ADE">
                        <w:rPr>
                          <w:rFonts w:cstheme="minorHAnsi"/>
                          <w:color w:val="000000" w:themeColor="text1"/>
                        </w:rPr>
                        <w:t>reference</w:t>
                      </w:r>
                      <w:r w:rsidR="00E72FF4" w:rsidRPr="00B03ADE">
                        <w:rPr>
                          <w:rFonts w:cstheme="minorHAnsi"/>
                          <w:color w:val="000000" w:themeColor="text1"/>
                        </w:rPr>
                        <w:t xml:space="preserve"> to through the depiction of the artist in the portrait (the large eye, angular and structured face and pose).</w:t>
                      </w:r>
                    </w:p>
                    <w:p w14:paraId="19FF0505" w14:textId="16277A0C" w:rsidR="005C0EC3" w:rsidRDefault="00BC591B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Artists lover,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</w:rPr>
                        <w:t>Apolinaire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</w:rPr>
                        <w:t>, was a c</w:t>
                      </w:r>
                      <w:r w:rsidR="006B628D" w:rsidRPr="00B03ADE">
                        <w:rPr>
                          <w:rFonts w:cstheme="minorHAnsi"/>
                          <w:color w:val="000000" w:themeColor="text1"/>
                        </w:rPr>
                        <w:t>ritic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and p</w:t>
                      </w:r>
                      <w:r w:rsidR="006B628D" w:rsidRPr="00B03ADE">
                        <w:rPr>
                          <w:rFonts w:cstheme="minorHAnsi"/>
                          <w:color w:val="000000" w:themeColor="text1"/>
                        </w:rPr>
                        <w:t>oet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. </w:t>
                      </w:r>
                    </w:p>
                    <w:p w14:paraId="309ECA61" w14:textId="2A16257B" w:rsidR="00DB1019" w:rsidRPr="00B03ADE" w:rsidRDefault="00BC591B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Laurencin </w:t>
                      </w:r>
                      <w:r w:rsidR="005C0EC3">
                        <w:rPr>
                          <w:rFonts w:cstheme="minorHAnsi"/>
                          <w:color w:val="000000" w:themeColor="text1"/>
                        </w:rPr>
                        <w:t>was often associated with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Cubism </w:t>
                      </w:r>
                      <w:r w:rsidR="00DF6C85">
                        <w:rPr>
                          <w:rFonts w:cstheme="minorHAnsi"/>
                          <w:color w:val="000000" w:themeColor="text1"/>
                        </w:rPr>
                        <w:t>wh</w:t>
                      </w:r>
                      <w:r w:rsidR="005C0EC3">
                        <w:rPr>
                          <w:rFonts w:cstheme="minorHAnsi"/>
                          <w:color w:val="000000" w:themeColor="text1"/>
                        </w:rPr>
                        <w:t xml:space="preserve">ich resulted in her </w:t>
                      </w:r>
                      <w:r w:rsidR="00DF6C85">
                        <w:rPr>
                          <w:rFonts w:cstheme="minorHAnsi"/>
                          <w:color w:val="000000" w:themeColor="text1"/>
                        </w:rPr>
                        <w:t>exhibit</w:t>
                      </w:r>
                      <w:r w:rsidR="005C0EC3">
                        <w:rPr>
                          <w:rFonts w:cstheme="minorHAnsi"/>
                          <w:color w:val="000000" w:themeColor="text1"/>
                        </w:rPr>
                        <w:t xml:space="preserve">ing </w:t>
                      </w:r>
                      <w:r w:rsidR="00DF6C85">
                        <w:rPr>
                          <w:rFonts w:cstheme="minorHAnsi"/>
                          <w:color w:val="000000" w:themeColor="text1"/>
                        </w:rPr>
                        <w:t xml:space="preserve">work </w:t>
                      </w:r>
                      <w:r w:rsidR="005C0EC3">
                        <w:rPr>
                          <w:rFonts w:cstheme="minorHAnsi"/>
                          <w:color w:val="000000" w:themeColor="text1"/>
                        </w:rPr>
                        <w:t xml:space="preserve">at Salon des </w:t>
                      </w:r>
                      <w:proofErr w:type="spellStart"/>
                      <w:r w:rsidR="005C0EC3">
                        <w:rPr>
                          <w:rFonts w:cstheme="minorHAnsi"/>
                          <w:color w:val="000000" w:themeColor="text1"/>
                        </w:rPr>
                        <w:t>Indépenants</w:t>
                      </w:r>
                      <w:proofErr w:type="spellEnd"/>
                      <w:r w:rsidR="005C0EC3">
                        <w:rPr>
                          <w:rFonts w:cstheme="minorHAnsi"/>
                          <w:color w:val="000000" w:themeColor="text1"/>
                        </w:rPr>
                        <w:t xml:space="preserve">, Salon d’Automne and </w:t>
                      </w:r>
                      <w:proofErr w:type="spellStart"/>
                      <w:r w:rsidR="005C0EC3">
                        <w:rPr>
                          <w:rFonts w:cstheme="minorHAnsi"/>
                          <w:color w:val="000000" w:themeColor="text1"/>
                        </w:rPr>
                        <w:t>Galeries</w:t>
                      </w:r>
                      <w:proofErr w:type="spellEnd"/>
                      <w:r w:rsidR="005C0EC3">
                        <w:rPr>
                          <w:rFonts w:cstheme="minorHAnsi"/>
                          <w:color w:val="000000" w:themeColor="text1"/>
                        </w:rPr>
                        <w:t xml:space="preserve"> Dalmau.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678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86378" wp14:editId="10EBF0E6">
                <wp:simplePos x="0" y="0"/>
                <wp:positionH relativeFrom="margin">
                  <wp:posOffset>6313170</wp:posOffset>
                </wp:positionH>
                <wp:positionV relativeFrom="paragraph">
                  <wp:posOffset>2435225</wp:posOffset>
                </wp:positionV>
                <wp:extent cx="3544570" cy="766445"/>
                <wp:effectExtent l="0" t="0" r="11430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593136FE" w:rsidR="004401DB" w:rsidRPr="00067E6E" w:rsidRDefault="004401DB">
                            <w:pPr>
                              <w:rPr>
                                <w:b/>
                              </w:rPr>
                            </w:pPr>
                            <w:r w:rsidRPr="00067E6E">
                              <w:rPr>
                                <w:b/>
                              </w:rPr>
                              <w:t xml:space="preserve">Influence from technological factors: </w:t>
                            </w:r>
                          </w:p>
                          <w:p w14:paraId="35376AE5" w14:textId="16C8C6CD" w:rsidR="00067E6E" w:rsidRDefault="00067E6E" w:rsidP="00067E6E">
                            <w:r>
                              <w:t>(Use this to oppose importance of technology)</w:t>
                            </w:r>
                          </w:p>
                          <w:p w14:paraId="50179EE4" w14:textId="77777777" w:rsidR="00067E6E" w:rsidRDefault="00067E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378" id="_x0000_s1028" type="#_x0000_t202" style="position:absolute;margin-left:497.1pt;margin-top:191.75pt;width:279.1pt;height:60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">
                <v:textbox>
                  <w:txbxContent>
                    <w:p w14:paraId="7816A497" w14:textId="593136FE" w:rsidR="004401DB" w:rsidRPr="00067E6E" w:rsidRDefault="004401DB">
                      <w:pPr>
                        <w:rPr>
                          <w:b/>
                        </w:rPr>
                      </w:pPr>
                      <w:r w:rsidRPr="00067E6E">
                        <w:rPr>
                          <w:b/>
                        </w:rPr>
                        <w:t xml:space="preserve">Influence from technological factors: </w:t>
                      </w:r>
                    </w:p>
                    <w:p w14:paraId="35376AE5" w14:textId="16C8C6CD" w:rsidR="00067E6E" w:rsidRDefault="00067E6E" w:rsidP="00067E6E">
                      <w:r>
                        <w:t>(Use this to oppose importance of technology)</w:t>
                      </w:r>
                    </w:p>
                    <w:p w14:paraId="50179EE4" w14:textId="77777777" w:rsidR="00067E6E" w:rsidRDefault="00067E6E"/>
                  </w:txbxContent>
                </v:textbox>
                <w10:wrap type="square" anchorx="margin"/>
              </v:shape>
            </w:pict>
          </mc:Fallback>
        </mc:AlternateContent>
      </w:r>
      <w:r w:rsidR="00F920E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5E1D8041">
                <wp:simplePos x="0" y="0"/>
                <wp:positionH relativeFrom="column">
                  <wp:posOffset>2553970</wp:posOffset>
                </wp:positionH>
                <wp:positionV relativeFrom="paragraph">
                  <wp:posOffset>3376930</wp:posOffset>
                </wp:positionV>
                <wp:extent cx="3542665" cy="1136015"/>
                <wp:effectExtent l="0" t="0" r="13335" b="698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4837223D" w:rsidR="00744AB8" w:rsidRPr="00AF5C61" w:rsidRDefault="00744AB8">
                            <w:pPr>
                              <w:rPr>
                                <w:b/>
                              </w:rPr>
                            </w:pPr>
                            <w:r w:rsidRPr="00AF5C61">
                              <w:rPr>
                                <w:b/>
                              </w:rPr>
                              <w:t>Use or development of materials, techniques &amp; processes:</w:t>
                            </w:r>
                          </w:p>
                          <w:p w14:paraId="06295ADA" w14:textId="45D90566" w:rsidR="00667B87" w:rsidRDefault="00B62915">
                            <w:r>
                              <w:t xml:space="preserve">Rough, textured and visible brushwork but forms are full and colours </w:t>
                            </w:r>
                            <w:r w:rsidR="00AF5C61">
                              <w:t>realistic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_x0000_s1029" type="#_x0000_t202" style="position:absolute;margin-left:201.1pt;margin-top:265.9pt;width:278.95pt;height:89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">
                <v:textbox>
                  <w:txbxContent>
                    <w:p w14:paraId="5953572C" w14:textId="4837223D" w:rsidR="00744AB8" w:rsidRPr="00AF5C61" w:rsidRDefault="00744AB8">
                      <w:pPr>
                        <w:rPr>
                          <w:b/>
                        </w:rPr>
                      </w:pPr>
                      <w:r w:rsidRPr="00AF5C61">
                        <w:rPr>
                          <w:b/>
                        </w:rPr>
                        <w:t>Use or development of materials, techniques &amp; processes:</w:t>
                      </w:r>
                    </w:p>
                    <w:p w14:paraId="06295ADA" w14:textId="45D90566" w:rsidR="00667B87" w:rsidRDefault="00B62915">
                      <w:r>
                        <w:t xml:space="preserve">Rough, textured and visible brushwork but forms are full and colours </w:t>
                      </w:r>
                      <w:r w:rsidR="00AF5C61">
                        <w:t>realistic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DA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71FB3F21">
                <wp:simplePos x="0" y="0"/>
                <wp:positionH relativeFrom="margin">
                  <wp:posOffset>6323330</wp:posOffset>
                </wp:positionH>
                <wp:positionV relativeFrom="paragraph">
                  <wp:posOffset>3376930</wp:posOffset>
                </wp:positionV>
                <wp:extent cx="3572510" cy="1136015"/>
                <wp:effectExtent l="0" t="0" r="8890" b="698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56CD2" w14:textId="77777777" w:rsidR="004A725F" w:rsidRDefault="00744AB8" w:rsidP="00744AB8">
                            <w:pPr>
                              <w:rPr>
                                <w:b/>
                              </w:rPr>
                            </w:pPr>
                            <w:r w:rsidRPr="00D7024C">
                              <w:rPr>
                                <w:b/>
                              </w:rPr>
                              <w:t>Critical text quote:</w:t>
                            </w:r>
                          </w:p>
                          <w:p w14:paraId="2CA4B548" w14:textId="6DB73E4F" w:rsidR="00744AB8" w:rsidRPr="004A725F" w:rsidRDefault="00C835B0" w:rsidP="00744A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“</w:t>
                            </w:r>
                            <w:r w:rsidR="00F06BD8">
                              <w:rPr>
                                <w:i/>
                              </w:rPr>
                              <w:t>…”</w:t>
                            </w:r>
                            <w:bookmarkStart w:id="0" w:name="_GoBack"/>
                            <w:bookmarkEnd w:id="0"/>
                            <w:r w:rsidR="00744AB8" w:rsidRPr="004A725F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30" type="#_x0000_t202" style="position:absolute;margin-left:497.9pt;margin-top:265.9pt;width:281.3pt;height:89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">
                <v:textbox>
                  <w:txbxContent>
                    <w:p w14:paraId="59C56CD2" w14:textId="77777777" w:rsidR="004A725F" w:rsidRDefault="00744AB8" w:rsidP="00744AB8">
                      <w:pPr>
                        <w:rPr>
                          <w:b/>
                        </w:rPr>
                      </w:pPr>
                      <w:r w:rsidRPr="00D7024C">
                        <w:rPr>
                          <w:b/>
                        </w:rPr>
                        <w:t>Critical text quote:</w:t>
                      </w:r>
                    </w:p>
                    <w:p w14:paraId="2CA4B548" w14:textId="6DB73E4F" w:rsidR="00744AB8" w:rsidRPr="004A725F" w:rsidRDefault="00C835B0" w:rsidP="00744AB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“</w:t>
                      </w:r>
                      <w:r w:rsidR="00F06BD8">
                        <w:rPr>
                          <w:i/>
                        </w:rPr>
                        <w:t>…”</w:t>
                      </w:r>
                      <w:bookmarkStart w:id="1" w:name="_GoBack"/>
                      <w:bookmarkEnd w:id="1"/>
                      <w:r w:rsidR="00744AB8" w:rsidRPr="004A725F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0DA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380740BD">
                <wp:simplePos x="0" y="0"/>
                <wp:positionH relativeFrom="margin">
                  <wp:posOffset>-3175</wp:posOffset>
                </wp:positionH>
                <wp:positionV relativeFrom="paragraph">
                  <wp:posOffset>3381375</wp:posOffset>
                </wp:positionV>
                <wp:extent cx="2466340" cy="1136015"/>
                <wp:effectExtent l="0" t="0" r="10160" b="698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6B9F" w14:textId="2F875EFF" w:rsidR="00744AB8" w:rsidRPr="003F2638" w:rsidRDefault="00744AB8">
                            <w:pPr>
                              <w:rPr>
                                <w:b/>
                              </w:rPr>
                            </w:pPr>
                            <w:r w:rsidRPr="003F2638">
                              <w:rPr>
                                <w:b/>
                              </w:rPr>
                              <w:t xml:space="preserve">Stylistic comment </w:t>
                            </w:r>
                            <w:r w:rsidR="003F2638">
                              <w:rPr>
                                <w:b/>
                              </w:rPr>
                              <w:t>&amp;</w:t>
                            </w:r>
                            <w:r w:rsidRPr="003F2638">
                              <w:rPr>
                                <w:b/>
                              </w:rPr>
                              <w:t xml:space="preserve"> artistic influence: </w:t>
                            </w:r>
                          </w:p>
                          <w:p w14:paraId="5CBB39BD" w14:textId="41ECE223" w:rsidR="003F2638" w:rsidRDefault="003F2638">
                            <w:r>
                              <w:t xml:space="preserve">Influences of Primitivism, Fauvism and Cubism. </w:t>
                            </w:r>
                            <w:r w:rsidR="00543677">
                              <w:t>Reflecting on the role of a muse within a portrait of</w:t>
                            </w:r>
                            <w:r w:rsidR="002517F0">
                              <w:t xml:space="preserve"> relevant</w:t>
                            </w:r>
                            <w:r w:rsidR="00543677">
                              <w:t xml:space="preserve"> artists of the time</w:t>
                            </w:r>
                            <w:r w:rsidR="002517F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31" type="#_x0000_t202" style="position:absolute;margin-left:-.25pt;margin-top:266.25pt;width:194.2pt;height:89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">
                <v:textbox>
                  <w:txbxContent>
                    <w:p w14:paraId="4A6E6B9F" w14:textId="2F875EFF" w:rsidR="00744AB8" w:rsidRPr="003F2638" w:rsidRDefault="00744AB8">
                      <w:pPr>
                        <w:rPr>
                          <w:b/>
                        </w:rPr>
                      </w:pPr>
                      <w:r w:rsidRPr="003F2638">
                        <w:rPr>
                          <w:b/>
                        </w:rPr>
                        <w:t xml:space="preserve">Stylistic comment </w:t>
                      </w:r>
                      <w:r w:rsidR="003F2638">
                        <w:rPr>
                          <w:b/>
                        </w:rPr>
                        <w:t>&amp;</w:t>
                      </w:r>
                      <w:r w:rsidRPr="003F2638">
                        <w:rPr>
                          <w:b/>
                        </w:rPr>
                        <w:t xml:space="preserve"> artistic influence: </w:t>
                      </w:r>
                    </w:p>
                    <w:p w14:paraId="5CBB39BD" w14:textId="41ECE223" w:rsidR="003F2638" w:rsidRDefault="003F2638">
                      <w:r>
                        <w:t xml:space="preserve">Influences of Primitivism, Fauvism and Cubism. </w:t>
                      </w:r>
                      <w:r w:rsidR="00543677">
                        <w:t>Reflecting on the role of a muse within a portrait of</w:t>
                      </w:r>
                      <w:r w:rsidR="002517F0">
                        <w:t xml:space="preserve"> relevant</w:t>
                      </w:r>
                      <w:r w:rsidR="00543677">
                        <w:t xml:space="preserve"> artists of the time</w:t>
                      </w:r>
                      <w:r w:rsidR="002517F0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0E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F8FEA" wp14:editId="7C472656">
                <wp:simplePos x="0" y="0"/>
                <wp:positionH relativeFrom="column">
                  <wp:posOffset>3351007</wp:posOffset>
                </wp:positionH>
                <wp:positionV relativeFrom="page">
                  <wp:posOffset>322729</wp:posOffset>
                </wp:positionV>
                <wp:extent cx="2753061" cy="2241177"/>
                <wp:effectExtent l="0" t="0" r="317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061" cy="2241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7FEDAC" w14:textId="79074B75" w:rsidR="00F13761" w:rsidRPr="00F13761" w:rsidRDefault="0036024C" w:rsidP="00F13761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76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1376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"https://images.ecosia.org/AL4cb2OXhE2KLmOhvyErzpwbl3Y=/0x390/smart/http%3A%2F%2Fimages.huffingtonpost.com%2F2013-05-22-Laurencin_groupofartists_SF_MOMA.jpg" \* MERGEFORMATINET </w:instrText>
                            </w:r>
                            <w:r w:rsidRPr="00F1376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F1376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7E6BB0C" wp14:editId="54CB4975">
                                  <wp:extent cx="2654449" cy="2117767"/>
                                  <wp:effectExtent l="0" t="0" r="0" b="3175"/>
                                  <wp:docPr id="3" name="Picture 3" descr="Marie Laurencin&amp;#39;s Dream World | HuffPo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ie Laurencin&amp;#39;s Dream World | HuffPo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8442" cy="2120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376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B6A8BEF" w14:textId="43214BFA" w:rsidR="004401DB" w:rsidRDefault="004401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8FEA" id="Text Box 5" o:spid="_x0000_s1032" type="#_x0000_t202" style="position:absolute;margin-left:263.85pt;margin-top:25.4pt;width:216.8pt;height:17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" fillcolor="white [3201]" stroked="f" strokeweight=".5pt">
                <v:textbox>
                  <w:txbxContent>
                    <w:p w14:paraId="297FEDAC" w14:textId="79074B75" w:rsidR="00F13761" w:rsidRPr="00F13761" w:rsidRDefault="0036024C" w:rsidP="00F13761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1376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F1376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"https://images.ecosia.org/AL4cb2OXhE2KLmOhvyErzpwbl3Y=/0x390/smart/http%3A%2F%2Fimages.huffingtonpost.com%2F2013-05-22-Laurencin_groupofartists_SF_MOMA.jpg" \* MERGEFORMATINET </w:instrText>
                      </w:r>
                      <w:r w:rsidRPr="00F1376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F1376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7E6BB0C" wp14:editId="54CB4975">
                            <wp:extent cx="2654449" cy="2117767"/>
                            <wp:effectExtent l="0" t="0" r="0" b="3175"/>
                            <wp:docPr id="3" name="Picture 3" descr="Marie Laurencin&amp;#39;s Dream World | HuffPo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ie Laurencin&amp;#39;s Dream World | HuffPo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8442" cy="2120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1376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6B6A8BEF" w14:textId="43214BFA" w:rsidR="004401DB" w:rsidRDefault="004401DB"/>
                  </w:txbxContent>
                </v:textbox>
                <w10:wrap anchory="page"/>
              </v:shape>
            </w:pict>
          </mc:Fallback>
        </mc:AlternateContent>
      </w:r>
    </w:p>
    <w:sectPr w:rsidR="004401DB" w:rsidSect="0036024C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0059B9"/>
    <w:rsid w:val="000317D0"/>
    <w:rsid w:val="000560B1"/>
    <w:rsid w:val="00067E6E"/>
    <w:rsid w:val="00070461"/>
    <w:rsid w:val="00076886"/>
    <w:rsid w:val="00103156"/>
    <w:rsid w:val="00143D1C"/>
    <w:rsid w:val="001674DE"/>
    <w:rsid w:val="001C4E8E"/>
    <w:rsid w:val="001F30D8"/>
    <w:rsid w:val="00240BB2"/>
    <w:rsid w:val="002517F0"/>
    <w:rsid w:val="00273E14"/>
    <w:rsid w:val="002E7CB7"/>
    <w:rsid w:val="00305DEE"/>
    <w:rsid w:val="0036024C"/>
    <w:rsid w:val="003D08D9"/>
    <w:rsid w:val="003F2638"/>
    <w:rsid w:val="00415060"/>
    <w:rsid w:val="004401DB"/>
    <w:rsid w:val="00480A24"/>
    <w:rsid w:val="00484781"/>
    <w:rsid w:val="004A725F"/>
    <w:rsid w:val="004B58BA"/>
    <w:rsid w:val="004D1945"/>
    <w:rsid w:val="00526B8E"/>
    <w:rsid w:val="00532563"/>
    <w:rsid w:val="00543677"/>
    <w:rsid w:val="005C0EC3"/>
    <w:rsid w:val="00626280"/>
    <w:rsid w:val="00667B87"/>
    <w:rsid w:val="006B628D"/>
    <w:rsid w:val="006E77F2"/>
    <w:rsid w:val="00713334"/>
    <w:rsid w:val="00744AB8"/>
    <w:rsid w:val="00751CA3"/>
    <w:rsid w:val="008610B5"/>
    <w:rsid w:val="0086204F"/>
    <w:rsid w:val="008B1B0A"/>
    <w:rsid w:val="008C678F"/>
    <w:rsid w:val="008F0EDB"/>
    <w:rsid w:val="00930A48"/>
    <w:rsid w:val="0095047F"/>
    <w:rsid w:val="009971C7"/>
    <w:rsid w:val="009A768B"/>
    <w:rsid w:val="009D31D3"/>
    <w:rsid w:val="009E1DAB"/>
    <w:rsid w:val="009E4962"/>
    <w:rsid w:val="00AF5C61"/>
    <w:rsid w:val="00B03ADE"/>
    <w:rsid w:val="00B62915"/>
    <w:rsid w:val="00B73FB7"/>
    <w:rsid w:val="00BA2EF9"/>
    <w:rsid w:val="00BC4870"/>
    <w:rsid w:val="00BC591B"/>
    <w:rsid w:val="00C23FE8"/>
    <w:rsid w:val="00C54039"/>
    <w:rsid w:val="00C835B0"/>
    <w:rsid w:val="00D10AC1"/>
    <w:rsid w:val="00D13C4B"/>
    <w:rsid w:val="00D7024C"/>
    <w:rsid w:val="00D72699"/>
    <w:rsid w:val="00D80DAB"/>
    <w:rsid w:val="00DB1019"/>
    <w:rsid w:val="00DF6C85"/>
    <w:rsid w:val="00E20362"/>
    <w:rsid w:val="00E54688"/>
    <w:rsid w:val="00E72FF4"/>
    <w:rsid w:val="00ED3B80"/>
    <w:rsid w:val="00EF488A"/>
    <w:rsid w:val="00F06BD8"/>
    <w:rsid w:val="00F13761"/>
    <w:rsid w:val="00F22003"/>
    <w:rsid w:val="00F75A2A"/>
    <w:rsid w:val="00F920E2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3A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03AD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David Henderson</cp:lastModifiedBy>
  <cp:revision>2</cp:revision>
  <dcterms:created xsi:type="dcterms:W3CDTF">2019-01-30T13:02:00Z</dcterms:created>
  <dcterms:modified xsi:type="dcterms:W3CDTF">2019-01-30T13:02:00Z</dcterms:modified>
</cp:coreProperties>
</file>