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E2AA" w14:textId="4CB52911" w:rsidR="009A7450" w:rsidRDefault="00C5250F">
      <w:r>
        <w:rPr>
          <w:noProof/>
          <w:lang w:eastAsia="en-GB"/>
        </w:rPr>
        <mc:AlternateContent>
          <mc:Choice Requires="wps">
            <w:drawing>
              <wp:anchor distT="45720" distB="45720" distL="114300" distR="114300" simplePos="0" relativeHeight="251672576" behindDoc="0" locked="0" layoutInCell="1" allowOverlap="1" wp14:anchorId="344B9C51" wp14:editId="5CF55EDF">
                <wp:simplePos x="0" y="0"/>
                <wp:positionH relativeFrom="margin">
                  <wp:align>left</wp:align>
                </wp:positionH>
                <wp:positionV relativeFrom="paragraph">
                  <wp:posOffset>2667000</wp:posOffset>
                </wp:positionV>
                <wp:extent cx="2981325" cy="186690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866900"/>
                        </a:xfrm>
                        <a:prstGeom prst="rect">
                          <a:avLst/>
                        </a:prstGeom>
                        <a:solidFill>
                          <a:srgbClr val="FFFFFF"/>
                        </a:solidFill>
                        <a:ln w="9525">
                          <a:solidFill>
                            <a:srgbClr val="000000"/>
                          </a:solidFill>
                          <a:miter lim="800000"/>
                          <a:headEnd/>
                          <a:tailEnd/>
                        </a:ln>
                      </wps:spPr>
                      <wps:txbx>
                        <w:txbxContent>
                          <w:p w14:paraId="4A6E6B9F" w14:textId="6500876E" w:rsidR="00FD47E7" w:rsidRPr="00FD47E7" w:rsidRDefault="00FD47E7">
                            <w:pPr>
                              <w:rPr>
                                <w:b/>
                                <w:u w:val="single"/>
                              </w:rPr>
                            </w:pPr>
                            <w:r w:rsidRPr="00FD47E7">
                              <w:rPr>
                                <w:b/>
                                <w:u w:val="single"/>
                              </w:rPr>
                              <w:t xml:space="preserve">Stylistic comment and artistic influence: </w:t>
                            </w:r>
                          </w:p>
                          <w:p w14:paraId="605884D7" w14:textId="7EE6D78E" w:rsidR="00FD47E7" w:rsidRPr="00FD47E7" w:rsidRDefault="00FD47E7" w:rsidP="00FD47E7">
                            <w:pPr>
                              <w:pStyle w:val="ListParagraph"/>
                              <w:numPr>
                                <w:ilvl w:val="0"/>
                                <w:numId w:val="11"/>
                              </w:numPr>
                            </w:pPr>
                            <w:r w:rsidRPr="00AA4E03">
                              <w:rPr>
                                <w:rFonts w:cstheme="minorHAnsi"/>
                                <w:color w:val="000000"/>
                              </w:rPr>
                              <w:t>This confusing sense of spatial depth is a key characteristic of Fauvism and is a device observed previously with the Post Impressionists</w:t>
                            </w:r>
                          </w:p>
                          <w:p w14:paraId="78E8500E" w14:textId="016567D6" w:rsidR="00FD47E7" w:rsidRPr="00C5250F" w:rsidRDefault="00FD47E7" w:rsidP="00FD47E7">
                            <w:pPr>
                              <w:pStyle w:val="ListParagraph"/>
                              <w:numPr>
                                <w:ilvl w:val="0"/>
                                <w:numId w:val="11"/>
                              </w:numPr>
                            </w:pPr>
                            <w:r>
                              <w:rPr>
                                <w:rFonts w:cstheme="minorHAnsi"/>
                                <w:color w:val="000000"/>
                              </w:rPr>
                              <w:t xml:space="preserve">Pointillism is influenced by Signac  </w:t>
                            </w:r>
                          </w:p>
                          <w:p w14:paraId="2A4D3B02" w14:textId="6FDD9364" w:rsidR="00C5250F" w:rsidRDefault="00C5250F" w:rsidP="00C5250F">
                            <w:pPr>
                              <w:pStyle w:val="ListParagraph"/>
                              <w:numPr>
                                <w:ilvl w:val="0"/>
                                <w:numId w:val="11"/>
                              </w:numPr>
                            </w:pPr>
                            <w:r>
                              <w:t>Simplicity and deliberate naivety pushing further than Post Impressionists but clearly influenced by Van Gogh and Gauguin.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B9C51" id="_x0000_t202" coordsize="21600,21600" o:spt="202" path="m,l,21600r21600,l21600,xe">
                <v:stroke joinstyle="miter"/>
                <v:path gradientshapeok="t" o:connecttype="rect"/>
              </v:shapetype>
              <v:shape id="Text Box 2" o:spid="_x0000_s1026" type="#_x0000_t202" style="position:absolute;margin-left:0;margin-top:210pt;width:234.75pt;height:147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KmBJQIAAEwEAAAOAAAAZHJzL2Uyb0RvYy54bWysVNuO0zAQfUfiHyy/06ShLW3UdLV0KUJa&#10;LtIuH+A4TmNhe4ztNlm+nrHTlmpBPCDyYHk84+OZc2ayvhm0IkfhvART0ekkp0QYDo00+4p+fdy9&#10;WlLiAzMNU2BERZ+Epzebly/WvS1FAR2oRjiCIMaXva1oF4Its8zzTmjmJ2CFQWcLTrOApttnjWM9&#10;omuVFXm+yHpwjXXAhfd4ejc66Sbht63g4XPbehGIqijmFtLq0lrHNdusWbl3zHaSn9Jg/5CFZtLg&#10;oxeoOxYYOTj5G5SW3IGHNkw46AzaVnKRasBqpvmzah46ZkWqBcnx9kKT/3+w/NPxiyOyqeiKEsM0&#10;SvQohkDewkCKyE5vfYlBDxbDwoDHqHKq1Nt74N88MbDtmNmLW+eg7wRrMLtpvJldXR1xfASp+4/Q&#10;4DPsECABDa3TkTokgyA6qvR0USamwvGwWC2nr4s5JRx90+ViscqTdhkrz9et8+G9AE3ipqIOpU/w&#10;7HjvQ0yHleeQ+JoHJZudVCoZbl9vlSNHhm2yS1+q4FmYMqRHouaYyN8h8vT9CULLgP2upK7o8hLE&#10;ysjbO9OkbgxMqnGPKStzIjJyN7IYhnpIii3O+tTQPCGzDsb2xnHETQfuByU9tnZF/fcDc4IS9cGg&#10;OqvpbBZnIRmz+ZsCDXftqa89zHCEqmigZNxuQ5qfyICBW1SxlYnfKPeYySllbNlE+2m84kxc2ynq&#10;109g8xMAAP//AwBQSwMEFAAGAAgAAAAhAHzFzJneAAAACAEAAA8AAABkcnMvZG93bnJldi54bWxM&#10;j8FOwzAQRO9I/IO1SFwQdQohbUM2FUIC0RsUBFc33iYR9jrYbhr+HnOC42hGM2+q9WSNGMmH3jHC&#10;fJaBIG6c7rlFeHt9uFyCCFGxVsYxIXxTgHV9elKpUrsjv9C4ja1IJRxKhdDFOJRShqYjq8LMDcTJ&#10;2ztvVUzSt1J7dUzl1sirLCukVT2nhU4NdN9R87k9WIRl/jR+hM3183tT7M0qXizGxy+PeH423d2C&#10;iDTFvzD84id0qBPTzh1YB2EQ0pGIkKcREMnOi9UNiB3CYp5nIOtK/j9Q/wAAAP//AwBQSwECLQAU&#10;AAYACAAAACEAtoM4kv4AAADhAQAAEwAAAAAAAAAAAAAAAAAAAAAAW0NvbnRlbnRfVHlwZXNdLnht&#10;bFBLAQItABQABgAIAAAAIQA4/SH/1gAAAJQBAAALAAAAAAAAAAAAAAAAAC8BAABfcmVscy8ucmVs&#10;c1BLAQItABQABgAIAAAAIQDYuKmBJQIAAEwEAAAOAAAAAAAAAAAAAAAAAC4CAABkcnMvZTJvRG9j&#10;LnhtbFBLAQItABQABgAIAAAAIQB8xcyZ3gAAAAgBAAAPAAAAAAAAAAAAAAAAAH8EAABkcnMvZG93&#10;bnJldi54bWxQSwUGAAAAAAQABADzAAAAigUAAAAA&#10;">
                <v:textbox>
                  <w:txbxContent>
                    <w:p w14:paraId="4A6E6B9F" w14:textId="6500876E" w:rsidR="00FD47E7" w:rsidRPr="00FD47E7" w:rsidRDefault="00FD47E7">
                      <w:pPr>
                        <w:rPr>
                          <w:b/>
                          <w:u w:val="single"/>
                        </w:rPr>
                      </w:pPr>
                      <w:r w:rsidRPr="00FD47E7">
                        <w:rPr>
                          <w:b/>
                          <w:u w:val="single"/>
                        </w:rPr>
                        <w:t xml:space="preserve">Stylistic comment and artistic influence: </w:t>
                      </w:r>
                    </w:p>
                    <w:p w14:paraId="605884D7" w14:textId="7EE6D78E" w:rsidR="00FD47E7" w:rsidRPr="00FD47E7" w:rsidRDefault="00FD47E7" w:rsidP="00FD47E7">
                      <w:pPr>
                        <w:pStyle w:val="ListParagraph"/>
                        <w:numPr>
                          <w:ilvl w:val="0"/>
                          <w:numId w:val="11"/>
                        </w:numPr>
                      </w:pPr>
                      <w:r w:rsidRPr="00AA4E03">
                        <w:rPr>
                          <w:rFonts w:cstheme="minorHAnsi"/>
                          <w:color w:val="000000"/>
                        </w:rPr>
                        <w:t>This confusing sense of spatial depth is a key characteristic of Fauvism and is a device observed previously with the Post Impressionists</w:t>
                      </w:r>
                    </w:p>
                    <w:p w14:paraId="78E8500E" w14:textId="016567D6" w:rsidR="00FD47E7" w:rsidRPr="00C5250F" w:rsidRDefault="00FD47E7" w:rsidP="00FD47E7">
                      <w:pPr>
                        <w:pStyle w:val="ListParagraph"/>
                        <w:numPr>
                          <w:ilvl w:val="0"/>
                          <w:numId w:val="11"/>
                        </w:numPr>
                      </w:pPr>
                      <w:r>
                        <w:rPr>
                          <w:rFonts w:cstheme="minorHAnsi"/>
                          <w:color w:val="000000"/>
                        </w:rPr>
                        <w:t xml:space="preserve">Pointillism is influenced by Signac  </w:t>
                      </w:r>
                    </w:p>
                    <w:p w14:paraId="2A4D3B02" w14:textId="6FDD9364" w:rsidR="00C5250F" w:rsidRDefault="00C5250F" w:rsidP="00C5250F">
                      <w:pPr>
                        <w:pStyle w:val="ListParagraph"/>
                        <w:numPr>
                          <w:ilvl w:val="0"/>
                          <w:numId w:val="11"/>
                        </w:numPr>
                      </w:pPr>
                      <w:r>
                        <w:t>Simplicity and deliberate naivety pushing further than Post Impressionists but clearly influenced by Van Gogh and Gauguin.</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59264" behindDoc="0" locked="0" layoutInCell="1" allowOverlap="1" wp14:anchorId="2D94E0EE" wp14:editId="2D1E1A87">
                <wp:simplePos x="0" y="0"/>
                <wp:positionH relativeFrom="margin">
                  <wp:align>left</wp:align>
                </wp:positionH>
                <wp:positionV relativeFrom="paragraph">
                  <wp:posOffset>4552950</wp:posOffset>
                </wp:positionV>
                <wp:extent cx="5943600" cy="18288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w="9525">
                          <a:solidFill>
                            <a:srgbClr val="000000"/>
                          </a:solidFill>
                          <a:miter lim="800000"/>
                          <a:headEnd/>
                          <a:tailEnd/>
                        </a:ln>
                      </wps:spPr>
                      <wps:txbx>
                        <w:txbxContent>
                          <w:p w14:paraId="06C2EECB" w14:textId="2816C35A" w:rsidR="00FD47E7" w:rsidRDefault="00FD47E7">
                            <w:pPr>
                              <w:rPr>
                                <w:b/>
                                <w:u w:val="single"/>
                              </w:rPr>
                            </w:pPr>
                            <w:r w:rsidRPr="00FD47E7">
                              <w:rPr>
                                <w:b/>
                                <w:u w:val="single"/>
                              </w:rPr>
                              <w:t>Influence from cultural/social factors:</w:t>
                            </w:r>
                          </w:p>
                          <w:p w14:paraId="0C5123CC" w14:textId="7A5415B5" w:rsidR="00FD47E7" w:rsidRPr="00C5250F" w:rsidRDefault="00FD47E7" w:rsidP="00FD47E7">
                            <w:pPr>
                              <w:pStyle w:val="ListParagraph"/>
                              <w:numPr>
                                <w:ilvl w:val="0"/>
                                <w:numId w:val="12"/>
                              </w:numPr>
                              <w:rPr>
                                <w:rFonts w:cstheme="minorHAnsi"/>
                                <w:b/>
                                <w:u w:val="single"/>
                              </w:rPr>
                            </w:pPr>
                            <w:r w:rsidRPr="00FD47E7">
                              <w:rPr>
                                <w:rFonts w:cstheme="minorHAnsi"/>
                                <w:color w:val="000000"/>
                              </w:rPr>
                              <w:t xml:space="preserve">Andre Derain had caught the eye of the art dealer </w:t>
                            </w:r>
                            <w:proofErr w:type="spellStart"/>
                            <w:r w:rsidRPr="00FD47E7">
                              <w:rPr>
                                <w:rFonts w:cstheme="minorHAnsi"/>
                                <w:color w:val="000000"/>
                              </w:rPr>
                              <w:t>Ambroise</w:t>
                            </w:r>
                            <w:proofErr w:type="spellEnd"/>
                            <w:r w:rsidRPr="00FD47E7">
                              <w:rPr>
                                <w:rFonts w:cstheme="minorHAnsi"/>
                                <w:color w:val="000000"/>
                              </w:rPr>
                              <w:t xml:space="preserve"> </w:t>
                            </w:r>
                            <w:proofErr w:type="spellStart"/>
                            <w:r w:rsidRPr="00FD47E7">
                              <w:rPr>
                                <w:rFonts w:cstheme="minorHAnsi"/>
                                <w:color w:val="000000"/>
                              </w:rPr>
                              <w:t>Vollard</w:t>
                            </w:r>
                            <w:proofErr w:type="spellEnd"/>
                            <w:r w:rsidRPr="00FD47E7">
                              <w:rPr>
                                <w:rFonts w:cstheme="minorHAnsi"/>
                                <w:color w:val="000000"/>
                              </w:rPr>
                              <w:t xml:space="preserve"> at the 1905 Salon </w:t>
                            </w:r>
                            <w:proofErr w:type="spellStart"/>
                            <w:r w:rsidRPr="00FD47E7">
                              <w:rPr>
                                <w:rFonts w:cstheme="minorHAnsi"/>
                                <w:color w:val="000000"/>
                              </w:rPr>
                              <w:t>d’automne</w:t>
                            </w:r>
                            <w:proofErr w:type="spellEnd"/>
                            <w:r w:rsidRPr="00FD47E7">
                              <w:rPr>
                                <w:rFonts w:cstheme="minorHAnsi"/>
                                <w:color w:val="000000"/>
                              </w:rPr>
                              <w:t xml:space="preserve">. At his request Derain undertook a trip to London to paint the city’s river and cityscapes. It was </w:t>
                            </w:r>
                            <w:proofErr w:type="spellStart"/>
                            <w:r w:rsidRPr="00FD47E7">
                              <w:rPr>
                                <w:rFonts w:cstheme="minorHAnsi"/>
                                <w:color w:val="000000"/>
                              </w:rPr>
                              <w:t>Vollard's</w:t>
                            </w:r>
                            <w:proofErr w:type="spellEnd"/>
                            <w:r w:rsidRPr="00FD47E7">
                              <w:rPr>
                                <w:rFonts w:cstheme="minorHAnsi"/>
                                <w:color w:val="000000"/>
                              </w:rPr>
                              <w:t xml:space="preserve"> intention that Derain would return to Paris with a collection of paintings which would be a Fauvist vision of London, to counter the </w:t>
                            </w:r>
                            <w:r w:rsidRPr="00FD47E7">
                              <w:rPr>
                                <w:rFonts w:cstheme="minorHAnsi"/>
                                <w:color w:val="000000"/>
                                <w:lang w:val="it-IT"/>
                              </w:rPr>
                              <w:t xml:space="preserve">Impressionist </w:t>
                            </w:r>
                            <w:r w:rsidRPr="00FD47E7">
                              <w:rPr>
                                <w:rFonts w:cstheme="minorHAnsi"/>
                                <w:color w:val="000000"/>
                              </w:rPr>
                              <w:t xml:space="preserve">version Claude Monet had made of London in 1903 and which had also been commissioned by </w:t>
                            </w:r>
                            <w:proofErr w:type="spellStart"/>
                            <w:r w:rsidRPr="00FD47E7">
                              <w:rPr>
                                <w:rFonts w:cstheme="minorHAnsi"/>
                                <w:color w:val="000000"/>
                              </w:rPr>
                              <w:t>Vollard</w:t>
                            </w:r>
                            <w:proofErr w:type="spellEnd"/>
                            <w:r w:rsidRPr="00FD47E7">
                              <w:rPr>
                                <w:rFonts w:cstheme="minorHAnsi"/>
                                <w:color w:val="000000"/>
                              </w:rPr>
                              <w:t>.</w:t>
                            </w:r>
                          </w:p>
                          <w:p w14:paraId="06D1B69F" w14:textId="0417964C" w:rsidR="00C5250F" w:rsidRPr="00FD47E7" w:rsidRDefault="00C5250F" w:rsidP="00FD47E7">
                            <w:pPr>
                              <w:pStyle w:val="ListParagraph"/>
                              <w:numPr>
                                <w:ilvl w:val="0"/>
                                <w:numId w:val="12"/>
                              </w:numPr>
                              <w:rPr>
                                <w:rFonts w:cstheme="minorHAnsi"/>
                                <w:b/>
                                <w:u w:val="single"/>
                              </w:rPr>
                            </w:pPr>
                            <w:r>
                              <w:t xml:space="preserve">Influence of </w:t>
                            </w:r>
                            <w:r>
                              <w:t>Post-Impressionist</w:t>
                            </w:r>
                            <w:r>
                              <w:t xml:space="preserve"> and </w:t>
                            </w:r>
                            <w:proofErr w:type="spellStart"/>
                            <w:r>
                              <w:t>Japonisme</w:t>
                            </w:r>
                            <w:proofErr w:type="spellEnd"/>
                            <w:r>
                              <w:t xml:space="preserve"> to release modern art from traditional expectations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4E0EE" id="_x0000_s1027" type="#_x0000_t202" style="position:absolute;margin-left:0;margin-top:358.5pt;width:468pt;height:2in;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TfIJwIAAE4EAAAOAAAAZHJzL2Uyb0RvYy54bWysVNtu2zAMfR+wfxD0vtjxkjYx4hRdugwD&#10;ugvQ7gNkWY6FSaImKbGzrx8lp2l2exmmB4EUqSPykNTqZtCKHITzEkxFp5OcEmE4NNLsKvrlcftq&#10;QYkPzDRMgREVPQpPb9YvX6x6W4oCOlCNcARBjC97W9EuBFtmmeed0MxPwAqDxhacZgFVt8sax3pE&#10;1yor8vwq68E11gEX3uPp3Wik64TftoKHT23rRSCqohhbSLtLex33bL1i5c4x20l+CoP9QxSaSYOP&#10;nqHuWGBk7+RvUFpyBx7aMOGgM2hbyUXKAbOZ5r9k89AxK1IuSI63Z5r8/4PlHw+fHZFNRYvpNSWG&#10;aSzSoxgCeQMDKSI/vfUluj1YdAwDHmOdU67e3gP/6omBTcfMTtw6B30nWIPxTePN7OLqiOMjSN1/&#10;gAafYfsACWhonY7kIR0E0bFOx3NtYigcD+fL2eurHE0cbdNFsVigEt9g5dN163x4J0CTKFTUYfET&#10;PDvc+zC6PrnE1zwo2WylUklxu3qjHDkwbJRtWif0n9yUIX1Fl/NiPjLwV4g8rT9BaBmw45XUFcUU&#10;cEUnVkbe3pomyYFJNcqYnTInIiN3I4thqIexZvFuJLmG5ojMOhgbHAcShQ7cd0p6bO6K+m975gQl&#10;6r3B6iyns1mchqTM5tcFKu7SUl9amOEIVdFAyShuQpqgGLaBW6xiKxO/z5GcQsamTRU6DViciks9&#10;eT1/A+sfAAAA//8DAFBLAwQUAAYACAAAACEA957elt4AAAAJAQAADwAAAGRycy9kb3ducmV2Lnht&#10;bEyPwU7DMBBE70j8g7VIXBC1SyFpQ5wKIYHoDQqCqxtvkwh7HWI3DX/PcoLbrGY0+6ZcT96JEYfY&#10;BdIwnykQSHWwHTUa3l4fLpcgYjJkjQuEGr4xwro6PSlNYcORXnDcpkZwCcXCaGhT6gspY92iN3EW&#10;eiT29mHwJvE5NNIO5sjl3skrpTLpTUf8oTU93rdYf24PXsPy+mn8iJvF83ud7d0qXeTj49eg9fnZ&#10;dHcLIuGU/sLwi8/oUDHTLhzIRuE08JCkIZ/nLNheLTIWO84pdaNAVqX8v6D6AQAA//8DAFBLAQIt&#10;ABQABgAIAAAAIQC2gziS/gAAAOEBAAATAAAAAAAAAAAAAAAAAAAAAABbQ29udGVudF9UeXBlc10u&#10;eG1sUEsBAi0AFAAGAAgAAAAhADj9If/WAAAAlAEAAAsAAAAAAAAAAAAAAAAALwEAAF9yZWxzLy5y&#10;ZWxzUEsBAi0AFAAGAAgAAAAhAGytN8gnAgAATgQAAA4AAAAAAAAAAAAAAAAALgIAAGRycy9lMm9E&#10;b2MueG1sUEsBAi0AFAAGAAgAAAAhAPee3pbeAAAACQEAAA8AAAAAAAAAAAAAAAAAgQQAAGRycy9k&#10;b3ducmV2LnhtbFBLBQYAAAAABAAEAPMAAACMBQAAAAA=&#10;">
                <v:textbox>
                  <w:txbxContent>
                    <w:p w14:paraId="06C2EECB" w14:textId="2816C35A" w:rsidR="00FD47E7" w:rsidRDefault="00FD47E7">
                      <w:pPr>
                        <w:rPr>
                          <w:b/>
                          <w:u w:val="single"/>
                        </w:rPr>
                      </w:pPr>
                      <w:r w:rsidRPr="00FD47E7">
                        <w:rPr>
                          <w:b/>
                          <w:u w:val="single"/>
                        </w:rPr>
                        <w:t>Influence from cultural/social factors:</w:t>
                      </w:r>
                    </w:p>
                    <w:p w14:paraId="0C5123CC" w14:textId="7A5415B5" w:rsidR="00FD47E7" w:rsidRPr="00C5250F" w:rsidRDefault="00FD47E7" w:rsidP="00FD47E7">
                      <w:pPr>
                        <w:pStyle w:val="ListParagraph"/>
                        <w:numPr>
                          <w:ilvl w:val="0"/>
                          <w:numId w:val="12"/>
                        </w:numPr>
                        <w:rPr>
                          <w:rFonts w:cstheme="minorHAnsi"/>
                          <w:b/>
                          <w:u w:val="single"/>
                        </w:rPr>
                      </w:pPr>
                      <w:r w:rsidRPr="00FD47E7">
                        <w:rPr>
                          <w:rFonts w:cstheme="minorHAnsi"/>
                          <w:color w:val="000000"/>
                        </w:rPr>
                        <w:t xml:space="preserve">Andre Derain had caught the eye of the art dealer </w:t>
                      </w:r>
                      <w:proofErr w:type="spellStart"/>
                      <w:r w:rsidRPr="00FD47E7">
                        <w:rPr>
                          <w:rFonts w:cstheme="minorHAnsi"/>
                          <w:color w:val="000000"/>
                        </w:rPr>
                        <w:t>Ambroise</w:t>
                      </w:r>
                      <w:proofErr w:type="spellEnd"/>
                      <w:r w:rsidRPr="00FD47E7">
                        <w:rPr>
                          <w:rFonts w:cstheme="minorHAnsi"/>
                          <w:color w:val="000000"/>
                        </w:rPr>
                        <w:t xml:space="preserve"> </w:t>
                      </w:r>
                      <w:proofErr w:type="spellStart"/>
                      <w:r w:rsidRPr="00FD47E7">
                        <w:rPr>
                          <w:rFonts w:cstheme="minorHAnsi"/>
                          <w:color w:val="000000"/>
                        </w:rPr>
                        <w:t>Vollard</w:t>
                      </w:r>
                      <w:proofErr w:type="spellEnd"/>
                      <w:r w:rsidRPr="00FD47E7">
                        <w:rPr>
                          <w:rFonts w:cstheme="minorHAnsi"/>
                          <w:color w:val="000000"/>
                        </w:rPr>
                        <w:t xml:space="preserve"> at the 1905 Salon </w:t>
                      </w:r>
                      <w:proofErr w:type="spellStart"/>
                      <w:r w:rsidRPr="00FD47E7">
                        <w:rPr>
                          <w:rFonts w:cstheme="minorHAnsi"/>
                          <w:color w:val="000000"/>
                        </w:rPr>
                        <w:t>d’automne</w:t>
                      </w:r>
                      <w:proofErr w:type="spellEnd"/>
                      <w:r w:rsidRPr="00FD47E7">
                        <w:rPr>
                          <w:rFonts w:cstheme="minorHAnsi"/>
                          <w:color w:val="000000"/>
                        </w:rPr>
                        <w:t xml:space="preserve">. At his request Derain undertook a trip to London to paint the city’s river and cityscapes. It was </w:t>
                      </w:r>
                      <w:proofErr w:type="spellStart"/>
                      <w:r w:rsidRPr="00FD47E7">
                        <w:rPr>
                          <w:rFonts w:cstheme="minorHAnsi"/>
                          <w:color w:val="000000"/>
                        </w:rPr>
                        <w:t>Vollard's</w:t>
                      </w:r>
                      <w:proofErr w:type="spellEnd"/>
                      <w:r w:rsidRPr="00FD47E7">
                        <w:rPr>
                          <w:rFonts w:cstheme="minorHAnsi"/>
                          <w:color w:val="000000"/>
                        </w:rPr>
                        <w:t xml:space="preserve"> intention that Derain would return to Paris with a collection of paintings which would be a Fauvist vision of London, to counter the </w:t>
                      </w:r>
                      <w:r w:rsidRPr="00FD47E7">
                        <w:rPr>
                          <w:rFonts w:cstheme="minorHAnsi"/>
                          <w:color w:val="000000"/>
                          <w:lang w:val="it-IT"/>
                        </w:rPr>
                        <w:t xml:space="preserve">Impressionist </w:t>
                      </w:r>
                      <w:r w:rsidRPr="00FD47E7">
                        <w:rPr>
                          <w:rFonts w:cstheme="minorHAnsi"/>
                          <w:color w:val="000000"/>
                        </w:rPr>
                        <w:t xml:space="preserve">version Claude Monet had made of London in 1903 and which had also been commissioned by </w:t>
                      </w:r>
                      <w:proofErr w:type="spellStart"/>
                      <w:r w:rsidRPr="00FD47E7">
                        <w:rPr>
                          <w:rFonts w:cstheme="minorHAnsi"/>
                          <w:color w:val="000000"/>
                        </w:rPr>
                        <w:t>Vollard</w:t>
                      </w:r>
                      <w:proofErr w:type="spellEnd"/>
                      <w:r w:rsidRPr="00FD47E7">
                        <w:rPr>
                          <w:rFonts w:cstheme="minorHAnsi"/>
                          <w:color w:val="000000"/>
                        </w:rPr>
                        <w:t>.</w:t>
                      </w:r>
                    </w:p>
                    <w:p w14:paraId="06D1B69F" w14:textId="0417964C" w:rsidR="00C5250F" w:rsidRPr="00FD47E7" w:rsidRDefault="00C5250F" w:rsidP="00FD47E7">
                      <w:pPr>
                        <w:pStyle w:val="ListParagraph"/>
                        <w:numPr>
                          <w:ilvl w:val="0"/>
                          <w:numId w:val="12"/>
                        </w:numPr>
                        <w:rPr>
                          <w:rFonts w:cstheme="minorHAnsi"/>
                          <w:b/>
                          <w:u w:val="single"/>
                        </w:rPr>
                      </w:pPr>
                      <w:r>
                        <w:t xml:space="preserve">Influence of </w:t>
                      </w:r>
                      <w:r>
                        <w:t>Post-Impressionist</w:t>
                      </w:r>
                      <w:r>
                        <w:t xml:space="preserve"> and </w:t>
                      </w:r>
                      <w:proofErr w:type="spellStart"/>
                      <w:r>
                        <w:t>Japonisme</w:t>
                      </w:r>
                      <w:proofErr w:type="spellEnd"/>
                      <w:r>
                        <w:t xml:space="preserve"> to release modern art from traditional expectations</w:t>
                      </w:r>
                    </w:p>
                  </w:txbxContent>
                </v:textbox>
                <w10:wrap type="square" anchorx="margin"/>
              </v:shape>
            </w:pict>
          </mc:Fallback>
        </mc:AlternateContent>
      </w:r>
      <w:r w:rsidR="00FD47E7">
        <w:rPr>
          <w:noProof/>
          <w:lang w:eastAsia="en-GB"/>
        </w:rPr>
        <mc:AlternateContent>
          <mc:Choice Requires="wps">
            <w:drawing>
              <wp:anchor distT="45720" distB="45720" distL="114300" distR="114300" simplePos="0" relativeHeight="251670528" behindDoc="0" locked="0" layoutInCell="1" allowOverlap="1" wp14:anchorId="4ABE2EB6" wp14:editId="6291A065">
                <wp:simplePos x="0" y="0"/>
                <wp:positionH relativeFrom="margin">
                  <wp:posOffset>6115050</wp:posOffset>
                </wp:positionH>
                <wp:positionV relativeFrom="paragraph">
                  <wp:posOffset>5000625</wp:posOffset>
                </wp:positionV>
                <wp:extent cx="3848100" cy="123825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1238250"/>
                        </a:xfrm>
                        <a:prstGeom prst="rect">
                          <a:avLst/>
                        </a:prstGeom>
                        <a:solidFill>
                          <a:srgbClr val="FFFFFF"/>
                        </a:solidFill>
                        <a:ln w="9525">
                          <a:solidFill>
                            <a:srgbClr val="000000"/>
                          </a:solidFill>
                          <a:miter lim="800000"/>
                          <a:headEnd/>
                          <a:tailEnd/>
                        </a:ln>
                      </wps:spPr>
                      <wps:txbx>
                        <w:txbxContent>
                          <w:p w14:paraId="2CA4B548" w14:textId="7E71E2A9" w:rsidR="00FD47E7" w:rsidRDefault="00FD47E7" w:rsidP="00744AB8">
                            <w:pPr>
                              <w:rPr>
                                <w:b/>
                                <w:u w:val="single"/>
                              </w:rPr>
                            </w:pPr>
                            <w:r w:rsidRPr="00FD47E7">
                              <w:rPr>
                                <w:b/>
                                <w:u w:val="single"/>
                              </w:rPr>
                              <w:t xml:space="preserve">Critical text quote: </w:t>
                            </w:r>
                          </w:p>
                          <w:p w14:paraId="721172B0" w14:textId="2D959DC4" w:rsidR="004834E3" w:rsidRDefault="004834E3" w:rsidP="004834E3">
                            <w:pPr>
                              <w:pStyle w:val="ListParagraph"/>
                              <w:numPr>
                                <w:ilvl w:val="0"/>
                                <w:numId w:val="14"/>
                              </w:numPr>
                            </w:pPr>
                            <w:r w:rsidRPr="004834E3">
                              <w:t>“Les fauves” which translates to “the wild beasts”</w:t>
                            </w:r>
                          </w:p>
                          <w:p w14:paraId="5FD22545" w14:textId="512B98FC" w:rsidR="00C5250F" w:rsidRDefault="00C5250F" w:rsidP="004834E3">
                            <w:pPr>
                              <w:pStyle w:val="ListParagraph"/>
                              <w:numPr>
                                <w:ilvl w:val="0"/>
                                <w:numId w:val="14"/>
                              </w:numPr>
                            </w:pPr>
                            <w:r>
                              <w:t>Derain searching for “the fixed, the eternal, the complex”</w:t>
                            </w:r>
                          </w:p>
                          <w:p w14:paraId="1098D131" w14:textId="519E0FE1" w:rsidR="00C5250F" w:rsidRPr="004834E3" w:rsidRDefault="00C5250F" w:rsidP="00C5250F">
                            <w:pPr>
                              <w:pStyle w:val="ListParagraph"/>
                              <w:numPr>
                                <w:ilvl w:val="0"/>
                                <w:numId w:val="14"/>
                              </w:numPr>
                            </w:pPr>
                            <w:r>
                              <w:t>Accused by Louvre guards of “assassinating beauty”.</w:t>
                            </w:r>
                          </w:p>
                          <w:p w14:paraId="255AE2B6" w14:textId="77777777" w:rsidR="004834E3" w:rsidRDefault="004834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E2EB6" id="_x0000_s1028" type="#_x0000_t202" style="position:absolute;margin-left:481.5pt;margin-top:393.75pt;width:303pt;height:97.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5dDIgIAAEUEAAAOAAAAZHJzL2Uyb0RvYy54bWysU9uO2yAQfa/Uf0C8N75s0matOKtttqkq&#10;bS/Sbj8AYxyjAkOBxE6/vgPOptG2fanKA2KY4TBzzszqZtSKHITzEkxNi1lOiTAcWml2Nf36uH21&#10;pMQHZlqmwIiaHoWnN+uXL1aDrUQJPahWOIIgxleDrWkfgq2yzPNeaOZnYIVBZwdOs4Cm22WtYwOi&#10;a5WVef46G8C11gEX3uPt3eSk64TfdYKHz13nRSCqpphbSLtLexP3bL1i1c4x20t+SoP9QxaaSYOf&#10;nqHuWGBk7+RvUFpyBx66MOOgM+g6yUWqAasp8mfVPPTMilQLkuPtmSb//2D5p8MXR2RbUxTKMI0S&#10;PYoxkLcwkjKyM1hfYdCDxbAw4jWqnCr19h74N08MbHpmduLWORh6wVrMrogvs4unE46PIM3wEVr8&#10;hu0DJKCxczpSh2QQREeVjmdlYiocL6+W82WRo4ujryivluUiaZex6um5dT68F6BJPNTUofQJnh3u&#10;fYjpsOopJP7mQcl2K5VKhts1G+XIgWGbbNNKFTwLU4YMNb1elIuJgb9C5Gn9CULLgP2upEbCz0Gs&#10;iry9M23qxsCkms6YsjInIiN3E4thbMaTMA20R6TUwdTXOId46MH9oGTAnq6p/75nTlCiPhiU5bqY&#10;z+MQJGO+eFOi4S49zaWHGY5QNQ2UTMdNSIMTCTNwi/J1MhEbdZ4yOeWKvZr4Ps1VHIZLO0X9mv71&#10;TwAAAP//AwBQSwMEFAAGAAgAAAAhAPkoVl3gAAAADAEAAA8AAABkcnMvZG93bnJldi54bWxMj81O&#10;wzAQhO9IvIO1SFwQdWjJL3EqhASiNygIrm68TSLsdbDdNLw97gmOOzOa/aZez0azCZ0fLAm4WSTA&#10;kFqrBuoEvL89XhfAfJCkpLaEAn7Qw7o5P6tlpeyRXnHaho7FEvKVFNCHMFac+7ZHI/3CjkjR21tn&#10;ZIin67hy8hjLjebLJMm4kQPFD70c8aHH9mt7MAKK2+fp029WLx9tttdluMqnp28nxOXFfH8HLOAc&#10;/sJwwo/o0ESmnT2Q8kwLKLNV3BIE5EWeAjsl0qyM0i56xTIF3tT8/4jmFwAA//8DAFBLAQItABQA&#10;BgAIAAAAIQC2gziS/gAAAOEBAAATAAAAAAAAAAAAAAAAAAAAAABbQ29udGVudF9UeXBlc10ueG1s&#10;UEsBAi0AFAAGAAgAAAAhADj9If/WAAAAlAEAAAsAAAAAAAAAAAAAAAAALwEAAF9yZWxzLy5yZWxz&#10;UEsBAi0AFAAGAAgAAAAhADdPl0MiAgAARQQAAA4AAAAAAAAAAAAAAAAALgIAAGRycy9lMm9Eb2Mu&#10;eG1sUEsBAi0AFAAGAAgAAAAhAPkoVl3gAAAADAEAAA8AAAAAAAAAAAAAAAAAfAQAAGRycy9kb3du&#10;cmV2LnhtbFBLBQYAAAAABAAEAPMAAACJBQAAAAA=&#10;">
                <v:textbox>
                  <w:txbxContent>
                    <w:p w14:paraId="2CA4B548" w14:textId="7E71E2A9" w:rsidR="00FD47E7" w:rsidRDefault="00FD47E7" w:rsidP="00744AB8">
                      <w:pPr>
                        <w:rPr>
                          <w:b/>
                          <w:u w:val="single"/>
                        </w:rPr>
                      </w:pPr>
                      <w:r w:rsidRPr="00FD47E7">
                        <w:rPr>
                          <w:b/>
                          <w:u w:val="single"/>
                        </w:rPr>
                        <w:t xml:space="preserve">Critical text quote: </w:t>
                      </w:r>
                    </w:p>
                    <w:p w14:paraId="721172B0" w14:textId="2D959DC4" w:rsidR="004834E3" w:rsidRDefault="004834E3" w:rsidP="004834E3">
                      <w:pPr>
                        <w:pStyle w:val="ListParagraph"/>
                        <w:numPr>
                          <w:ilvl w:val="0"/>
                          <w:numId w:val="14"/>
                        </w:numPr>
                      </w:pPr>
                      <w:r w:rsidRPr="004834E3">
                        <w:t>“Les fauves” which translates to “the wild beasts”</w:t>
                      </w:r>
                    </w:p>
                    <w:p w14:paraId="5FD22545" w14:textId="512B98FC" w:rsidR="00C5250F" w:rsidRDefault="00C5250F" w:rsidP="004834E3">
                      <w:pPr>
                        <w:pStyle w:val="ListParagraph"/>
                        <w:numPr>
                          <w:ilvl w:val="0"/>
                          <w:numId w:val="14"/>
                        </w:numPr>
                      </w:pPr>
                      <w:r>
                        <w:t>Derain searching for “the fixed, the eternal, the complex”</w:t>
                      </w:r>
                    </w:p>
                    <w:p w14:paraId="1098D131" w14:textId="519E0FE1" w:rsidR="00C5250F" w:rsidRPr="004834E3" w:rsidRDefault="00C5250F" w:rsidP="00C5250F">
                      <w:pPr>
                        <w:pStyle w:val="ListParagraph"/>
                        <w:numPr>
                          <w:ilvl w:val="0"/>
                          <w:numId w:val="14"/>
                        </w:numPr>
                      </w:pPr>
                      <w:r>
                        <w:t>Accused by Louvre guards of “assassinating beauty”.</w:t>
                      </w:r>
                    </w:p>
                    <w:p w14:paraId="255AE2B6" w14:textId="77777777" w:rsidR="004834E3" w:rsidRDefault="004834E3"/>
                  </w:txbxContent>
                </v:textbox>
                <w10:wrap type="square" anchorx="margin"/>
              </v:shape>
            </w:pict>
          </mc:Fallback>
        </mc:AlternateContent>
      </w:r>
      <w:r w:rsidR="00FD47E7">
        <w:rPr>
          <w:noProof/>
          <w:lang w:eastAsia="en-GB"/>
        </w:rPr>
        <mc:AlternateContent>
          <mc:Choice Requires="wps">
            <w:drawing>
              <wp:anchor distT="45720" distB="45720" distL="114300" distR="114300" simplePos="0" relativeHeight="251674624" behindDoc="0" locked="0" layoutInCell="1" allowOverlap="1" wp14:anchorId="69D1A81C" wp14:editId="37637863">
                <wp:simplePos x="0" y="0"/>
                <wp:positionH relativeFrom="column">
                  <wp:posOffset>6134100</wp:posOffset>
                </wp:positionH>
                <wp:positionV relativeFrom="paragraph">
                  <wp:posOffset>2561590</wp:posOffset>
                </wp:positionV>
                <wp:extent cx="3819525" cy="235267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2352675"/>
                        </a:xfrm>
                        <a:prstGeom prst="rect">
                          <a:avLst/>
                        </a:prstGeom>
                        <a:solidFill>
                          <a:srgbClr val="FFFFFF"/>
                        </a:solidFill>
                        <a:ln w="9525">
                          <a:solidFill>
                            <a:srgbClr val="000000"/>
                          </a:solidFill>
                          <a:miter lim="800000"/>
                          <a:headEnd/>
                          <a:tailEnd/>
                        </a:ln>
                      </wps:spPr>
                      <wps:txbx>
                        <w:txbxContent>
                          <w:p w14:paraId="5953572C" w14:textId="33EF129B" w:rsidR="00FD47E7" w:rsidRPr="00FD47E7" w:rsidRDefault="00FD47E7">
                            <w:pPr>
                              <w:rPr>
                                <w:b/>
                                <w:u w:val="single"/>
                              </w:rPr>
                            </w:pPr>
                            <w:r w:rsidRPr="00FD47E7">
                              <w:rPr>
                                <w:b/>
                                <w:u w:val="single"/>
                              </w:rPr>
                              <w:t>Use or development of materials, techniques &amp; processes:</w:t>
                            </w:r>
                          </w:p>
                          <w:p w14:paraId="75A9874B" w14:textId="219DB51E" w:rsidR="00FD47E7" w:rsidRPr="00776581" w:rsidRDefault="00FD47E7" w:rsidP="00776581">
                            <w:pPr>
                              <w:pStyle w:val="ListParagraph"/>
                              <w:numPr>
                                <w:ilvl w:val="0"/>
                                <w:numId w:val="5"/>
                              </w:numPr>
                            </w:pPr>
                            <w:r w:rsidRPr="00776581">
                              <w:rPr>
                                <w:rFonts w:ascii="Calibri" w:hAnsi="Calibri" w:cs="Calibri"/>
                                <w:color w:val="000000"/>
                              </w:rPr>
                              <w:t>The river painting is Pointillist in technique but lacks the accuracy and clarity of painting with which the Pointillists were renowned</w:t>
                            </w:r>
                          </w:p>
                          <w:p w14:paraId="3A39FADE" w14:textId="53AAA758" w:rsidR="00FD47E7" w:rsidRPr="00776581" w:rsidRDefault="00FD47E7" w:rsidP="00776581">
                            <w:pPr>
                              <w:pStyle w:val="ListParagraph"/>
                              <w:numPr>
                                <w:ilvl w:val="0"/>
                                <w:numId w:val="5"/>
                              </w:numPr>
                            </w:pPr>
                            <w:r>
                              <w:rPr>
                                <w:rFonts w:ascii="Calibri" w:hAnsi="Calibri" w:cs="Calibri"/>
                                <w:color w:val="000000"/>
                              </w:rPr>
                              <w:t>Thick dabs to show movement of the water</w:t>
                            </w:r>
                          </w:p>
                          <w:p w14:paraId="54E2B076" w14:textId="055C656D" w:rsidR="00FD47E7" w:rsidRPr="00776581" w:rsidRDefault="00FD47E7" w:rsidP="00776581">
                            <w:pPr>
                              <w:pStyle w:val="ListParagraph"/>
                              <w:numPr>
                                <w:ilvl w:val="0"/>
                                <w:numId w:val="5"/>
                              </w:numPr>
                            </w:pPr>
                            <w:r w:rsidRPr="00732BC9">
                              <w:rPr>
                                <w:rFonts w:cstheme="minorHAnsi"/>
                                <w:color w:val="000000"/>
                              </w:rPr>
                              <w:t xml:space="preserve">Colour are placed irregularly and the blank raw </w:t>
                            </w:r>
                            <w:r>
                              <w:rPr>
                                <w:rFonts w:cstheme="minorHAnsi"/>
                                <w:color w:val="000000"/>
                                <w:lang w:val="sv-SE"/>
                              </w:rPr>
                              <w:t xml:space="preserve">canvas </w:t>
                            </w:r>
                            <w:r w:rsidRPr="00776581">
                              <w:rPr>
                                <w:rFonts w:cstheme="minorHAnsi"/>
                                <w:color w:val="000000"/>
                              </w:rPr>
                              <w:t>underneath appears between them</w:t>
                            </w:r>
                          </w:p>
                          <w:p w14:paraId="5EBC11C9" w14:textId="700328A1" w:rsidR="00FD47E7" w:rsidRDefault="00FD47E7" w:rsidP="00776581">
                            <w:pPr>
                              <w:pStyle w:val="ListParagraph"/>
                              <w:numPr>
                                <w:ilvl w:val="0"/>
                                <w:numId w:val="5"/>
                              </w:numPr>
                            </w:pPr>
                            <w:r w:rsidRPr="00A40206">
                              <w:rPr>
                                <w:rFonts w:ascii="Calibri" w:hAnsi="Calibri" w:cs="Calibri"/>
                                <w:color w:val="000000"/>
                              </w:rPr>
                              <w:t>The bridge cleanly divides the picture plane in two, acting as a physical and visual barrier between the impasto effect of the water and the skyline which has been created in washes and blocks of colour.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1A81C" id="_x0000_s1029" type="#_x0000_t202" style="position:absolute;margin-left:483pt;margin-top:201.7pt;width:300.75pt;height:185.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LbIwIAAE0EAAAOAAAAZHJzL2Uyb0RvYy54bWysVNtu2zAMfR+wfxD0vjhxkzY14hRdugwD&#10;ugvQ7gMYWY6FSaInKbGzry8lp2l2wR6G+UEQJerw8JD04qY3mu2l8wptySejMWfSCqyU3Zb86+P6&#10;zZwzH8BWoNHKkh+k5zfL168WXVvIHBvUlXSMQKwvurbkTQhtkWVeNNKAH2ErLV3W6AwEMt02qxx0&#10;hG50lo/Hl1mHrmodCuk9nd4Nl3yZ8OtaivC5rr0MTJecuIW0urRu4potF1BsHbSNEkca8A8sDChL&#10;QU9QdxCA7Zz6Dcoo4dBjHUYCTYZ1rYRMOVA2k/Ev2Tw00MqUC4nj25NM/v/Bik/7L46pimpH8lgw&#10;VKNH2Qf2FnuWR3m61hfk9dCSX+jpmFxTqr69R/HNM4urBuxW3jqHXSOhInqT+DI7ezrg+Aiy6T5i&#10;RWFgFzAB9bUzUTtSgxE68TicShOpCDq8mE+uZ/mMM0F3+cUsv7yapRhQPD9vnQ/vJRoWNyV3VPsE&#10;D/t7HyIdKJ5dYjSPWlVrpXUy3Haz0o7tgfpknb4j+k9u2rKu5InI3yHG6fsThFGBGl4rU/L5yQmK&#10;qNs7W6V2DKD0sCfK2h6FjNoNKoZ+0w8liwGiyBusDqSsw6G/aR5p06D7wVlHvV1y/30HTnKmP1iq&#10;zvVkOo3DkIzp7Conw53fbM5vwAqCKnngbNiuQhqgqIDFW6pirZK+L0yOlKlnk+zH+YpDcW4nr5e/&#10;wPIJAAD//wMAUEsDBBQABgAIAAAAIQDSUBFZ4gAAAAwBAAAPAAAAZHJzL2Rvd25yZXYueG1sTI/B&#10;TsMwEETvSPyDtUhcEHUgqdOEbCqEBKI3KAiubrxNImI72G4a/h73BMfRjGbeVOtZD2wi53trEG4W&#10;CTAyjVW9aRHe3x6vV8B8kEbJwRpC+CEP6/r8rJKlskfzStM2tCyWGF9KhC6EseTcNx1p6Rd2JBO9&#10;vXVahihdy5WTx1iuB36bJIJr2Zu40MmRHjpqvrYHjbDKnqdPv0lfPhqxH4pwlU9P3w7x8mK+vwMW&#10;aA5/YTjhR3SoI9POHozybEAohIhfAkKWpBmwU2Ip8iWwHUKepwXwuuL/T9S/AAAA//8DAFBLAQIt&#10;ABQABgAIAAAAIQC2gziS/gAAAOEBAAATAAAAAAAAAAAAAAAAAAAAAABbQ29udGVudF9UeXBlc10u&#10;eG1sUEsBAi0AFAAGAAgAAAAhADj9If/WAAAAlAEAAAsAAAAAAAAAAAAAAAAALwEAAF9yZWxzLy5y&#10;ZWxzUEsBAi0AFAAGAAgAAAAhAO0tQtsjAgAATQQAAA4AAAAAAAAAAAAAAAAALgIAAGRycy9lMm9E&#10;b2MueG1sUEsBAi0AFAAGAAgAAAAhANJQEVniAAAADAEAAA8AAAAAAAAAAAAAAAAAfQQAAGRycy9k&#10;b3ducmV2LnhtbFBLBQYAAAAABAAEAPMAAACMBQAAAAA=&#10;">
                <v:textbox>
                  <w:txbxContent>
                    <w:p w14:paraId="5953572C" w14:textId="33EF129B" w:rsidR="00FD47E7" w:rsidRPr="00FD47E7" w:rsidRDefault="00FD47E7">
                      <w:pPr>
                        <w:rPr>
                          <w:b/>
                          <w:u w:val="single"/>
                        </w:rPr>
                      </w:pPr>
                      <w:r w:rsidRPr="00FD47E7">
                        <w:rPr>
                          <w:b/>
                          <w:u w:val="single"/>
                        </w:rPr>
                        <w:t>Use or development of materials, techniques &amp; processes:</w:t>
                      </w:r>
                    </w:p>
                    <w:p w14:paraId="75A9874B" w14:textId="219DB51E" w:rsidR="00FD47E7" w:rsidRPr="00776581" w:rsidRDefault="00FD47E7" w:rsidP="00776581">
                      <w:pPr>
                        <w:pStyle w:val="ListParagraph"/>
                        <w:numPr>
                          <w:ilvl w:val="0"/>
                          <w:numId w:val="5"/>
                        </w:numPr>
                      </w:pPr>
                      <w:r w:rsidRPr="00776581">
                        <w:rPr>
                          <w:rFonts w:ascii="Calibri" w:hAnsi="Calibri" w:cs="Calibri"/>
                          <w:color w:val="000000"/>
                        </w:rPr>
                        <w:t>The river painting is Pointillist in technique but lacks the accuracy and clarity of painting with which the Pointillists were renowned</w:t>
                      </w:r>
                    </w:p>
                    <w:p w14:paraId="3A39FADE" w14:textId="53AAA758" w:rsidR="00FD47E7" w:rsidRPr="00776581" w:rsidRDefault="00FD47E7" w:rsidP="00776581">
                      <w:pPr>
                        <w:pStyle w:val="ListParagraph"/>
                        <w:numPr>
                          <w:ilvl w:val="0"/>
                          <w:numId w:val="5"/>
                        </w:numPr>
                      </w:pPr>
                      <w:r>
                        <w:rPr>
                          <w:rFonts w:ascii="Calibri" w:hAnsi="Calibri" w:cs="Calibri"/>
                          <w:color w:val="000000"/>
                        </w:rPr>
                        <w:t>Thick dabs to show movement of the water</w:t>
                      </w:r>
                    </w:p>
                    <w:p w14:paraId="54E2B076" w14:textId="055C656D" w:rsidR="00FD47E7" w:rsidRPr="00776581" w:rsidRDefault="00FD47E7" w:rsidP="00776581">
                      <w:pPr>
                        <w:pStyle w:val="ListParagraph"/>
                        <w:numPr>
                          <w:ilvl w:val="0"/>
                          <w:numId w:val="5"/>
                        </w:numPr>
                      </w:pPr>
                      <w:r w:rsidRPr="00732BC9">
                        <w:rPr>
                          <w:rFonts w:cstheme="minorHAnsi"/>
                          <w:color w:val="000000"/>
                        </w:rPr>
                        <w:t xml:space="preserve">Colour are placed irregularly and the blank raw </w:t>
                      </w:r>
                      <w:r>
                        <w:rPr>
                          <w:rFonts w:cstheme="minorHAnsi"/>
                          <w:color w:val="000000"/>
                          <w:lang w:val="sv-SE"/>
                        </w:rPr>
                        <w:t xml:space="preserve">canvas </w:t>
                      </w:r>
                      <w:r w:rsidRPr="00776581">
                        <w:rPr>
                          <w:rFonts w:cstheme="minorHAnsi"/>
                          <w:color w:val="000000"/>
                        </w:rPr>
                        <w:t>underneath appears between them</w:t>
                      </w:r>
                    </w:p>
                    <w:p w14:paraId="5EBC11C9" w14:textId="700328A1" w:rsidR="00FD47E7" w:rsidRDefault="00FD47E7" w:rsidP="00776581">
                      <w:pPr>
                        <w:pStyle w:val="ListParagraph"/>
                        <w:numPr>
                          <w:ilvl w:val="0"/>
                          <w:numId w:val="5"/>
                        </w:numPr>
                      </w:pPr>
                      <w:r w:rsidRPr="00A40206">
                        <w:rPr>
                          <w:rFonts w:ascii="Calibri" w:hAnsi="Calibri" w:cs="Calibri"/>
                          <w:color w:val="000000"/>
                        </w:rPr>
                        <w:t>The bridge cleanly divides the picture plane in two, acting as a physical and visual barrier between the impasto effect of the water and the skyline which has been created in washes and blocks of colour.</w:t>
                      </w:r>
                    </w:p>
                  </w:txbxContent>
                </v:textbox>
                <w10:wrap type="square"/>
              </v:shape>
            </w:pict>
          </mc:Fallback>
        </mc:AlternateContent>
      </w:r>
      <w:r w:rsidR="00FD47E7">
        <w:rPr>
          <w:noProof/>
          <w:lang w:eastAsia="en-GB"/>
        </w:rPr>
        <mc:AlternateContent>
          <mc:Choice Requires="wps">
            <w:drawing>
              <wp:anchor distT="45720" distB="45720" distL="114300" distR="114300" simplePos="0" relativeHeight="251663360" behindDoc="0" locked="0" layoutInCell="1" allowOverlap="1" wp14:anchorId="54086378" wp14:editId="0417104C">
                <wp:simplePos x="0" y="0"/>
                <wp:positionH relativeFrom="margin">
                  <wp:posOffset>3019425</wp:posOffset>
                </wp:positionH>
                <wp:positionV relativeFrom="paragraph">
                  <wp:posOffset>2819400</wp:posOffset>
                </wp:positionV>
                <wp:extent cx="2990850" cy="15144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514475"/>
                        </a:xfrm>
                        <a:prstGeom prst="rect">
                          <a:avLst/>
                        </a:prstGeom>
                        <a:solidFill>
                          <a:srgbClr val="FFFFFF"/>
                        </a:solidFill>
                        <a:ln w="9525">
                          <a:solidFill>
                            <a:srgbClr val="000000"/>
                          </a:solidFill>
                          <a:miter lim="800000"/>
                          <a:headEnd/>
                          <a:tailEnd/>
                        </a:ln>
                      </wps:spPr>
                      <wps:txbx>
                        <w:txbxContent>
                          <w:p w14:paraId="7816A497" w14:textId="50CE58BE" w:rsidR="00FD47E7" w:rsidRPr="00FD47E7" w:rsidRDefault="00FD47E7">
                            <w:pPr>
                              <w:rPr>
                                <w:b/>
                                <w:u w:val="single"/>
                              </w:rPr>
                            </w:pPr>
                            <w:r w:rsidRPr="00FD47E7">
                              <w:rPr>
                                <w:b/>
                                <w:u w:val="single"/>
                              </w:rPr>
                              <w:t xml:space="preserve">Influence from technological factors: </w:t>
                            </w:r>
                          </w:p>
                          <w:p w14:paraId="172F4FE3" w14:textId="607647D8" w:rsidR="00FD47E7" w:rsidRDefault="00FD47E7" w:rsidP="00776581">
                            <w:pPr>
                              <w:pStyle w:val="ListParagraph"/>
                              <w:numPr>
                                <w:ilvl w:val="0"/>
                                <w:numId w:val="6"/>
                              </w:numPr>
                            </w:pPr>
                            <w:r>
                              <w:t>Cropping of the boats – influenced from photography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86378" id="_x0000_s1030" type="#_x0000_t202" style="position:absolute;margin-left:237.75pt;margin-top:222pt;width:235.5pt;height:119.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gYCJgIAAEw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FNRQtKDNPY&#10;ogcxBPIWBlJEdnrrS3S6t+gWBrzGLqdKvb0D/s0TA5uOmZ24cQ76TrAGs5vGl9nF0xHHR5C6/wgN&#10;hmH7AAloaJ2O1CEZBNGxS8dzZ2IqHC+L5TJfzNHE0TadT2ezq3mKwcqn59b58F6AJlGoqMPWJ3h2&#10;uPMhpsPKJ5cYzYOSzVYqlRS3qzfKkQPDMdmm74T+k5sypK/ocl7MRwb+CpGn708QWgacdyV1RRdn&#10;J1ZG3t6ZJk1jYFKNMqaszInIyN3IYhjqIXXsdQwQSa6hOSKzDsbxxnVEoQP3g5IeR7ui/vueOUGJ&#10;+mCwO0ukL+5CUmbzqwIVd2mpLy3McISqaKBkFDch7U/kzcANdrGVid/nTE4p48gm2k/rFXfiUk9e&#10;zz+B9SMAAAD//wMAUEsDBBQABgAIAAAAIQAbRzyw4QAAAAsBAAAPAAAAZHJzL2Rvd25yZXYueG1s&#10;TI/BTsMwEETvSPyDtUhcEHUoTpqGOBVCAsENCoKrG7tJhL0OtpuGv2c5wW13ZzT7pt7MzrLJhDh4&#10;lHC1yIAZbL0esJPw9np/WQKLSaFW1qOR8G0ibJrTk1pV2h/xxUzb1DEKwVgpCX1KY8V5bHvjVFz4&#10;0SBpex+cSrSGjuugjhTuLF9mWcGdGpA+9Go0d71pP7cHJ6EUj9NHfLp+fm+LvV2ni9X08BWkPD+b&#10;b2+AJTOnPzP84hM6NMS08wfUkVkJYpXnZKVBCCpFjrUo6LKTUJTLHHhT8/8dmh8AAAD//wMAUEsB&#10;Ai0AFAAGAAgAAAAhALaDOJL+AAAA4QEAABMAAAAAAAAAAAAAAAAAAAAAAFtDb250ZW50X1R5cGVz&#10;XS54bWxQSwECLQAUAAYACAAAACEAOP0h/9YAAACUAQAACwAAAAAAAAAAAAAAAAAvAQAAX3JlbHMv&#10;LnJlbHNQSwECLQAUAAYACAAAACEAPQ4GAiYCAABMBAAADgAAAAAAAAAAAAAAAAAuAgAAZHJzL2Uy&#10;b0RvYy54bWxQSwECLQAUAAYACAAAACEAG0c8sOEAAAALAQAADwAAAAAAAAAAAAAAAACABAAAZHJz&#10;L2Rvd25yZXYueG1sUEsFBgAAAAAEAAQA8wAAAI4FAAAAAA==&#10;">
                <v:textbox>
                  <w:txbxContent>
                    <w:p w14:paraId="7816A497" w14:textId="50CE58BE" w:rsidR="00FD47E7" w:rsidRPr="00FD47E7" w:rsidRDefault="00FD47E7">
                      <w:pPr>
                        <w:rPr>
                          <w:b/>
                          <w:u w:val="single"/>
                        </w:rPr>
                      </w:pPr>
                      <w:r w:rsidRPr="00FD47E7">
                        <w:rPr>
                          <w:b/>
                          <w:u w:val="single"/>
                        </w:rPr>
                        <w:t xml:space="preserve">Influence from technological factors: </w:t>
                      </w:r>
                    </w:p>
                    <w:p w14:paraId="172F4FE3" w14:textId="607647D8" w:rsidR="00FD47E7" w:rsidRDefault="00FD47E7" w:rsidP="00776581">
                      <w:pPr>
                        <w:pStyle w:val="ListParagraph"/>
                        <w:numPr>
                          <w:ilvl w:val="0"/>
                          <w:numId w:val="6"/>
                        </w:numPr>
                      </w:pPr>
                      <w:r>
                        <w:t>Cropping of the boats – influenced from photography</w:t>
                      </w:r>
                    </w:p>
                  </w:txbxContent>
                </v:textbox>
                <w10:wrap type="square" anchorx="margin"/>
              </v:shape>
            </w:pict>
          </mc:Fallback>
        </mc:AlternateContent>
      </w:r>
      <w:r w:rsidR="00732BC9">
        <w:rPr>
          <w:noProof/>
          <w:lang w:eastAsia="en-GB"/>
        </w:rPr>
        <mc:AlternateContent>
          <mc:Choice Requires="wps">
            <w:drawing>
              <wp:anchor distT="45720" distB="45720" distL="114300" distR="114300" simplePos="0" relativeHeight="251661312" behindDoc="0" locked="0" layoutInCell="1" allowOverlap="1" wp14:anchorId="245B7E6B" wp14:editId="67A39F93">
                <wp:simplePos x="0" y="0"/>
                <wp:positionH relativeFrom="margin">
                  <wp:posOffset>6381750</wp:posOffset>
                </wp:positionH>
                <wp:positionV relativeFrom="paragraph">
                  <wp:posOffset>295275</wp:posOffset>
                </wp:positionV>
                <wp:extent cx="3554730" cy="2209800"/>
                <wp:effectExtent l="0" t="0" r="2667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730" cy="2209800"/>
                        </a:xfrm>
                        <a:prstGeom prst="rect">
                          <a:avLst/>
                        </a:prstGeom>
                        <a:solidFill>
                          <a:srgbClr val="FFFFFF"/>
                        </a:solidFill>
                        <a:ln w="9525">
                          <a:solidFill>
                            <a:srgbClr val="000000"/>
                          </a:solidFill>
                          <a:miter lim="800000"/>
                          <a:headEnd/>
                          <a:tailEnd/>
                        </a:ln>
                      </wps:spPr>
                      <wps:txbx>
                        <w:txbxContent>
                          <w:p w14:paraId="13B6FA5B" w14:textId="5CD91231" w:rsidR="00FD47E7" w:rsidRDefault="00FD47E7">
                            <w:pPr>
                              <w:rPr>
                                <w:b/>
                                <w:u w:val="single"/>
                              </w:rPr>
                            </w:pPr>
                            <w:r w:rsidRPr="00FD47E7">
                              <w:rPr>
                                <w:b/>
                                <w:u w:val="single"/>
                              </w:rPr>
                              <w:t xml:space="preserve">Influence from political factors: </w:t>
                            </w:r>
                          </w:p>
                          <w:p w14:paraId="0E9BD56B" w14:textId="52C22E2A" w:rsidR="004834E3" w:rsidRPr="004834E3" w:rsidRDefault="004834E3" w:rsidP="004834E3">
                            <w:pPr>
                              <w:pStyle w:val="ListParagraph"/>
                              <w:numPr>
                                <w:ilvl w:val="0"/>
                                <w:numId w:val="13"/>
                              </w:numPr>
                              <w:rPr>
                                <w:b/>
                                <w:u w:val="single"/>
                              </w:rPr>
                            </w:pPr>
                            <w:r>
                              <w:rPr>
                                <w:b/>
                                <w:u w:val="single"/>
                              </w:rPr>
                              <w:t xml:space="preserve">This is not a good example for this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B7E6B" id="_x0000_s1031" type="#_x0000_t202" style="position:absolute;margin-left:502.5pt;margin-top:23.25pt;width:279.9pt;height:17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uTBKQIAAEwEAAAOAAAAZHJzL2Uyb0RvYy54bWysVNtu2zAMfR+wfxD0vthxk7Ux4hRdugwD&#10;ugvQ7gNkWY6FSaImKbGzrx8lp6mx7WmYHgRRpI4PD0mvbwetyFE4L8FUdD7LKRGGQyPNvqLfnnZv&#10;bijxgZmGKTCioifh6e3m9at1b0tRQAeqEY4giPFlbyvahWDLLPO8E5r5GVhh0NmC0yyg6fZZ41iP&#10;6FplRZ6/zXpwjXXAhfd4ez866Sbht63g4UvbehGIqihyC2l3aa/jnm3WrNw7ZjvJzzTYP7DQTBr8&#10;6AXqngVGDk7+AaUld+ChDTMOOoO2lVykHDCbef5bNo8dsyLlguJ4e5HJ/z9Y/vn41RHZYO0oMUxj&#10;iZ7EEMg7GEgR1emtLzHo0WJYGPA6RsZMvX0A/t0TA9uOmb24cw76TrAG2c3jy2zydMTxEaTuP0GD&#10;n2GHAAloaJ2OgCgGQXSs0ulSmUiF4+XVcrm4vkIXR19R5KubPNUuY+Xzc+t8+CBAk3ioqMPSJ3h2&#10;fPAh0mHlc0iiD0o2O6lUMty+3ipHjgzbZJdWygCznIYpQ/qKrpbFclRg6vNTiDytv0FoGbDfldQV&#10;xRRwxSBWRt3emyadA5NqPCNlZc5CRu1GFcNQD6lii/g2ilxDc0JlHYztjeOIhw7cT0p6bO2K+h8H&#10;5gQl6qPB6qzmi0WchWQsltcFGm7qqaceZjhCVTRQMh63Ic1PpG3gDqvYyqTvC5MzZWzZJPt5vOJM&#10;TO0U9fIT2PwCAAD//wMAUEsDBBQABgAIAAAAIQANtKw74QAAAAwBAAAPAAAAZHJzL2Rvd25yZXYu&#10;eG1sTI/BTsMwEETvSPyDtUhcELWhSWhDnAohgeAGbQVXN3aTCHsdbDcNf8/2BMfRjmbfq1aTs2w0&#10;IfYeJdzMBDCDjdc9thK2m6frBbCYFGplPRoJPybCqj4/q1Sp/RHfzbhOLaMRjKWS0KU0lJzHpjNO&#10;xZkfDNJt74NTiWJouQ7qSOPO8lshCu5Uj/ShU4N57EzztT44CYvsZfyMr/O3j6bY22W6uhufv4OU&#10;lxfTwz2wZKb0V4YTPqFDTUw7f0AdmaUsRE4ySUJW5MBOjbzIyGYnYb7McuB1xf9L1L8AAAD//wMA&#10;UEsBAi0AFAAGAAgAAAAhALaDOJL+AAAA4QEAABMAAAAAAAAAAAAAAAAAAAAAAFtDb250ZW50X1R5&#10;cGVzXS54bWxQSwECLQAUAAYACAAAACEAOP0h/9YAAACUAQAACwAAAAAAAAAAAAAAAAAvAQAAX3Jl&#10;bHMvLnJlbHNQSwECLQAUAAYACAAAACEAYr7kwSkCAABMBAAADgAAAAAAAAAAAAAAAAAuAgAAZHJz&#10;L2Uyb0RvYy54bWxQSwECLQAUAAYACAAAACEADbSsO+EAAAAMAQAADwAAAAAAAAAAAAAAAACDBAAA&#10;ZHJzL2Rvd25yZXYueG1sUEsFBgAAAAAEAAQA8wAAAJEFAAAAAA==&#10;">
                <v:textbox>
                  <w:txbxContent>
                    <w:p w14:paraId="13B6FA5B" w14:textId="5CD91231" w:rsidR="00FD47E7" w:rsidRDefault="00FD47E7">
                      <w:pPr>
                        <w:rPr>
                          <w:b/>
                          <w:u w:val="single"/>
                        </w:rPr>
                      </w:pPr>
                      <w:r w:rsidRPr="00FD47E7">
                        <w:rPr>
                          <w:b/>
                          <w:u w:val="single"/>
                        </w:rPr>
                        <w:t xml:space="preserve">Influence from political factors: </w:t>
                      </w:r>
                    </w:p>
                    <w:p w14:paraId="0E9BD56B" w14:textId="52C22E2A" w:rsidR="004834E3" w:rsidRPr="004834E3" w:rsidRDefault="004834E3" w:rsidP="004834E3">
                      <w:pPr>
                        <w:pStyle w:val="ListParagraph"/>
                        <w:numPr>
                          <w:ilvl w:val="0"/>
                          <w:numId w:val="13"/>
                        </w:numPr>
                        <w:rPr>
                          <w:b/>
                          <w:u w:val="single"/>
                        </w:rPr>
                      </w:pPr>
                      <w:r>
                        <w:rPr>
                          <w:b/>
                          <w:u w:val="single"/>
                        </w:rPr>
                        <w:t xml:space="preserve">This is not a good example for this </w:t>
                      </w:r>
                    </w:p>
                  </w:txbxContent>
                </v:textbox>
                <w10:wrap type="square" anchorx="margin"/>
              </v:shape>
            </w:pict>
          </mc:Fallback>
        </mc:AlternateContent>
      </w:r>
      <w:r w:rsidR="009A7450">
        <w:rPr>
          <w:noProof/>
          <w:lang w:eastAsia="en-GB"/>
        </w:rPr>
        <mc:AlternateContent>
          <mc:Choice Requires="wps">
            <w:drawing>
              <wp:anchor distT="0" distB="0" distL="114300" distR="114300" simplePos="0" relativeHeight="251668480" behindDoc="0" locked="0" layoutInCell="1" allowOverlap="1" wp14:anchorId="599F8FEA" wp14:editId="3BA796BC">
                <wp:simplePos x="0" y="0"/>
                <wp:positionH relativeFrom="column">
                  <wp:posOffset>3876675</wp:posOffset>
                </wp:positionH>
                <wp:positionV relativeFrom="paragraph">
                  <wp:posOffset>276225</wp:posOffset>
                </wp:positionV>
                <wp:extent cx="2428875" cy="22002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2428875" cy="2200275"/>
                        </a:xfrm>
                        <a:prstGeom prst="rect">
                          <a:avLst/>
                        </a:prstGeom>
                        <a:solidFill>
                          <a:schemeClr val="lt1"/>
                        </a:solidFill>
                        <a:ln w="6350">
                          <a:solidFill>
                            <a:prstClr val="black"/>
                          </a:solidFill>
                        </a:ln>
                      </wps:spPr>
                      <wps:txbx>
                        <w:txbxContent>
                          <w:p w14:paraId="6B6A8BEF" w14:textId="6349D97D" w:rsidR="00FD47E7" w:rsidRPr="00FD47E7" w:rsidRDefault="00FD47E7">
                            <w:pPr>
                              <w:rPr>
                                <w:b/>
                                <w:u w:val="single"/>
                              </w:rPr>
                            </w:pPr>
                            <w:r w:rsidRPr="00FD47E7">
                              <w:rPr>
                                <w:b/>
                                <w:u w:val="single"/>
                              </w:rPr>
                              <w:t>Image:</w:t>
                            </w:r>
                          </w:p>
                          <w:p w14:paraId="232970C5" w14:textId="670E09FD" w:rsidR="00FD47E7" w:rsidRDefault="00FD47E7">
                            <w:r>
                              <w:rPr>
                                <w:noProof/>
                                <w:lang w:eastAsia="en-GB"/>
                              </w:rPr>
                              <w:drawing>
                                <wp:inline distT="0" distB="0" distL="0" distR="0" wp14:anchorId="748EAF15" wp14:editId="318EB84C">
                                  <wp:extent cx="2266950" cy="1807775"/>
                                  <wp:effectExtent l="0" t="0" r="0" b="2540"/>
                                  <wp:docPr id="3" name="Picture 3" descr="Image result for Charing Cross Bridge, Andre Derain, 1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aring Cross Bridge, Andre Derain, 190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8566" cy="183298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F8FEA" id="Text Box 5" o:spid="_x0000_s1032" type="#_x0000_t202" style="position:absolute;margin-left:305.25pt;margin-top:21.75pt;width:191.25pt;height:17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OHrTQIAAKkEAAAOAAAAZHJzL2Uyb0RvYy54bWysVMtu2zAQvBfoPxC8N7JVOw8jcuA6SFEg&#10;SAIkRc40RdlCKS5L0pbSr++Qkh0n7anohdoXh7uzu7q86hrNdsr5mkzBxycjzpSRVNZmXfDvTzef&#10;zjnzQZhSaDKq4C/K86v5xw+XrZ2pnDakS+UYQIyftbbgmxDsLMu83KhG+BOyysBZkWtEgOrWWelE&#10;C/RGZ/lodJq15ErrSCrvYb3unXye8KtKyXBfVV4FpguO3EI6XTpX8czml2K2dsJuajmkIf4hi0bU&#10;Bo8eoK5FEGzr6j+gmlo68lSFE0lNRlVVS5VqQDXj0btqHjfCqlQLyPH2QJP/f7DybvfgWF0WfMqZ&#10;EQ1a9KS6wL5Qx6aRndb6GYIeLcJCBzO6vLd7GGPRXeWa+EU5DH7w/HLgNoJJGPNJfn5+hkckfDla&#10;l0MBfvZ63TofvipqWBQK7tC8xKnY3frQh+5D4muedF3e1FonJQ6MWmrHdgKt1iElCfA3UdqwtuCn&#10;n6ejBPzGF6EP91dayB9DekdRwNMGOUdS+uKjFLpVN1A4ELai8gV8OernzVt5UwP+VvjwIBwGDBRh&#10;acI9jkoTcqJB4mxD7tff7DEefYeXsxYDW3D/cyuc4kx/M5iIi/FkEic8KZPpWQ7FHXtWxx6zbZYE&#10;osZYTyuTGOOD3ouVo+YZu7WIr8IljMTbBQ97cRn6NcJuSrVYpCDMtBXh1jxaGaFjYyKtT92zcHZo&#10;a8BE3NF+tMXsXXf72HjT0GIbqKpT6yPPPasD/diHNDzD7saFO9ZT1OsfZv4bAAD//wMAUEsDBBQA&#10;BgAIAAAAIQDgWcEX3gAAAAoBAAAPAAAAZHJzL2Rvd25yZXYueG1sTI/BTsMwDIbvSLxDZCRuLBmF&#10;qe2aToAGF04MxDlrsiRa41RN1pW3x5zYybL86ff3N5s59GwyY/IRJSwXApjBLmqPVsLX5+tdCSxl&#10;hVr1EY2EH5Ng015fNarW8YwfZtplyygEU60kuJyHmvPUORNUWsTBIN0OcQwq0zparkd1pvDQ83sh&#10;Vjwoj/TBqcG8ONMdd6cgYftsK9uVanTbUns/zd+Hd/sm5e3N/LQGls2c/2H40yd1aMlpH0+oE+sl&#10;rJbikVAJDwVNAqqqoHJ7CUUlBPC24ZcV2l8AAAD//wMAUEsBAi0AFAAGAAgAAAAhALaDOJL+AAAA&#10;4QEAABMAAAAAAAAAAAAAAAAAAAAAAFtDb250ZW50X1R5cGVzXS54bWxQSwECLQAUAAYACAAAACEA&#10;OP0h/9YAAACUAQAACwAAAAAAAAAAAAAAAAAvAQAAX3JlbHMvLnJlbHNQSwECLQAUAAYACAAAACEA&#10;e+Th600CAACpBAAADgAAAAAAAAAAAAAAAAAuAgAAZHJzL2Uyb0RvYy54bWxQSwECLQAUAAYACAAA&#10;ACEA4FnBF94AAAAKAQAADwAAAAAAAAAAAAAAAACnBAAAZHJzL2Rvd25yZXYueG1sUEsFBgAAAAAE&#10;AAQA8wAAALIFAAAAAA==&#10;" fillcolor="white [3201]" strokeweight=".5pt">
                <v:textbox>
                  <w:txbxContent>
                    <w:p w14:paraId="6B6A8BEF" w14:textId="6349D97D" w:rsidR="00FD47E7" w:rsidRPr="00FD47E7" w:rsidRDefault="00FD47E7">
                      <w:pPr>
                        <w:rPr>
                          <w:b/>
                          <w:u w:val="single"/>
                        </w:rPr>
                      </w:pPr>
                      <w:r w:rsidRPr="00FD47E7">
                        <w:rPr>
                          <w:b/>
                          <w:u w:val="single"/>
                        </w:rPr>
                        <w:t>Image:</w:t>
                      </w:r>
                    </w:p>
                    <w:p w14:paraId="232970C5" w14:textId="670E09FD" w:rsidR="00FD47E7" w:rsidRDefault="00FD47E7">
                      <w:r>
                        <w:rPr>
                          <w:noProof/>
                          <w:lang w:eastAsia="en-GB"/>
                        </w:rPr>
                        <w:drawing>
                          <wp:inline distT="0" distB="0" distL="0" distR="0" wp14:anchorId="748EAF15" wp14:editId="318EB84C">
                            <wp:extent cx="2266950" cy="1807775"/>
                            <wp:effectExtent l="0" t="0" r="0" b="2540"/>
                            <wp:docPr id="3" name="Picture 3" descr="Image result for Charing Cross Bridge, Andre Derain, 1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aring Cross Bridge, Andre Derain, 190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8566" cy="1832987"/>
                                    </a:xfrm>
                                    <a:prstGeom prst="rect">
                                      <a:avLst/>
                                    </a:prstGeom>
                                    <a:noFill/>
                                    <a:ln>
                                      <a:noFill/>
                                    </a:ln>
                                  </pic:spPr>
                                </pic:pic>
                              </a:graphicData>
                            </a:graphic>
                          </wp:inline>
                        </w:drawing>
                      </w:r>
                    </w:p>
                  </w:txbxContent>
                </v:textbox>
              </v:shape>
            </w:pict>
          </mc:Fallback>
        </mc:AlternateContent>
      </w:r>
    </w:p>
    <w:tbl>
      <w:tblPr>
        <w:tblStyle w:val="TableGrid"/>
        <w:tblW w:w="0" w:type="auto"/>
        <w:tblLook w:val="04A0" w:firstRow="1" w:lastRow="0" w:firstColumn="1" w:lastColumn="0" w:noHBand="0" w:noVBand="1"/>
      </w:tblPr>
      <w:tblGrid>
        <w:gridCol w:w="1291"/>
        <w:gridCol w:w="4738"/>
      </w:tblGrid>
      <w:tr w:rsidR="00732BC9" w14:paraId="3C790522" w14:textId="422F6A30" w:rsidTr="00732BC9">
        <w:trPr>
          <w:trHeight w:val="366"/>
        </w:trPr>
        <w:tc>
          <w:tcPr>
            <w:tcW w:w="1291" w:type="dxa"/>
          </w:tcPr>
          <w:p w14:paraId="635C3E01" w14:textId="159FA991" w:rsidR="00732BC9" w:rsidRPr="00FD47E7" w:rsidRDefault="00732BC9">
            <w:pPr>
              <w:rPr>
                <w:b/>
                <w:u w:val="single"/>
              </w:rPr>
            </w:pPr>
            <w:r w:rsidRPr="00FD47E7">
              <w:rPr>
                <w:b/>
                <w:u w:val="single"/>
              </w:rPr>
              <w:t>Artist</w:t>
            </w:r>
          </w:p>
        </w:tc>
        <w:tc>
          <w:tcPr>
            <w:tcW w:w="4738" w:type="dxa"/>
          </w:tcPr>
          <w:p w14:paraId="64C38959" w14:textId="2670EB58" w:rsidR="00732BC9" w:rsidRPr="009A7450" w:rsidRDefault="00C5250F">
            <w:pPr>
              <w:rPr>
                <w:rFonts w:cstheme="minorHAnsi"/>
              </w:rPr>
            </w:pPr>
            <w:hyperlink r:id="rId6" w:history="1">
              <w:r w:rsidR="00732BC9" w:rsidRPr="009A7450">
                <w:rPr>
                  <w:rStyle w:val="Hyperlink"/>
                  <w:rFonts w:cstheme="minorHAnsi"/>
                  <w:color w:val="auto"/>
                  <w:u w:val="none"/>
                  <w:shd w:val="clear" w:color="auto" w:fill="FFFFFF"/>
                </w:rPr>
                <w:t>André Derain</w:t>
              </w:r>
            </w:hyperlink>
          </w:p>
        </w:tc>
      </w:tr>
      <w:tr w:rsidR="00732BC9" w14:paraId="65D720A6" w14:textId="78F97469" w:rsidTr="00732BC9">
        <w:trPr>
          <w:trHeight w:val="366"/>
        </w:trPr>
        <w:tc>
          <w:tcPr>
            <w:tcW w:w="1291" w:type="dxa"/>
          </w:tcPr>
          <w:p w14:paraId="09C6AF1D" w14:textId="63D0017A" w:rsidR="00732BC9" w:rsidRPr="00FD47E7" w:rsidRDefault="00732BC9">
            <w:pPr>
              <w:rPr>
                <w:b/>
                <w:u w:val="single"/>
              </w:rPr>
            </w:pPr>
            <w:r w:rsidRPr="00FD47E7">
              <w:rPr>
                <w:b/>
                <w:u w:val="single"/>
              </w:rPr>
              <w:t>Title</w:t>
            </w:r>
          </w:p>
        </w:tc>
        <w:tc>
          <w:tcPr>
            <w:tcW w:w="4738" w:type="dxa"/>
          </w:tcPr>
          <w:p w14:paraId="2638A322" w14:textId="397C0DEF" w:rsidR="00732BC9" w:rsidRPr="009A7450" w:rsidRDefault="00732BC9" w:rsidP="009A7450">
            <w:pPr>
              <w:rPr>
                <w:rFonts w:cstheme="minorHAnsi"/>
              </w:rPr>
            </w:pPr>
            <w:r w:rsidRPr="009A7450">
              <w:rPr>
                <w:rFonts w:cstheme="minorHAnsi"/>
                <w:szCs w:val="29"/>
                <w:shd w:val="clear" w:color="auto" w:fill="FFFFFF"/>
              </w:rPr>
              <w:t xml:space="preserve">Charing Cross Bridge </w:t>
            </w:r>
          </w:p>
        </w:tc>
      </w:tr>
      <w:tr w:rsidR="00732BC9" w14:paraId="32F69A71" w14:textId="6A8B0CBB" w:rsidTr="00732BC9">
        <w:trPr>
          <w:trHeight w:val="366"/>
        </w:trPr>
        <w:tc>
          <w:tcPr>
            <w:tcW w:w="1291" w:type="dxa"/>
          </w:tcPr>
          <w:p w14:paraId="090C5D38" w14:textId="20626F46" w:rsidR="00732BC9" w:rsidRPr="00FD47E7" w:rsidRDefault="00732BC9">
            <w:pPr>
              <w:rPr>
                <w:b/>
                <w:u w:val="single"/>
              </w:rPr>
            </w:pPr>
            <w:r w:rsidRPr="00FD47E7">
              <w:rPr>
                <w:b/>
                <w:u w:val="single"/>
              </w:rPr>
              <w:t>Date</w:t>
            </w:r>
          </w:p>
        </w:tc>
        <w:tc>
          <w:tcPr>
            <w:tcW w:w="4738" w:type="dxa"/>
          </w:tcPr>
          <w:p w14:paraId="3A60E9D0" w14:textId="6ECE85F4" w:rsidR="00732BC9" w:rsidRDefault="00732BC9">
            <w:r>
              <w:t>1906</w:t>
            </w:r>
          </w:p>
        </w:tc>
      </w:tr>
      <w:tr w:rsidR="00732BC9" w14:paraId="12854C6D" w14:textId="531C47EE" w:rsidTr="00732BC9">
        <w:trPr>
          <w:trHeight w:val="353"/>
        </w:trPr>
        <w:tc>
          <w:tcPr>
            <w:tcW w:w="1291" w:type="dxa"/>
          </w:tcPr>
          <w:p w14:paraId="398FBEA3" w14:textId="3C21ADA7" w:rsidR="00732BC9" w:rsidRPr="00FD47E7" w:rsidRDefault="00732BC9">
            <w:pPr>
              <w:rPr>
                <w:b/>
                <w:u w:val="single"/>
              </w:rPr>
            </w:pPr>
            <w:r w:rsidRPr="00FD47E7">
              <w:rPr>
                <w:b/>
                <w:u w:val="single"/>
              </w:rPr>
              <w:t>Medium</w:t>
            </w:r>
          </w:p>
        </w:tc>
        <w:tc>
          <w:tcPr>
            <w:tcW w:w="4738" w:type="dxa"/>
          </w:tcPr>
          <w:p w14:paraId="5A914808" w14:textId="4A39F136" w:rsidR="00732BC9" w:rsidRDefault="00732BC9">
            <w:r>
              <w:t>Oil paint on canvas</w:t>
            </w:r>
          </w:p>
        </w:tc>
      </w:tr>
      <w:tr w:rsidR="00732BC9" w14:paraId="439C7B68" w14:textId="49A45202" w:rsidTr="00732BC9">
        <w:trPr>
          <w:trHeight w:val="366"/>
        </w:trPr>
        <w:tc>
          <w:tcPr>
            <w:tcW w:w="1291" w:type="dxa"/>
          </w:tcPr>
          <w:p w14:paraId="1ED1AC32" w14:textId="2CD31C0C" w:rsidR="00732BC9" w:rsidRPr="00FD47E7" w:rsidRDefault="00732BC9">
            <w:pPr>
              <w:rPr>
                <w:b/>
                <w:u w:val="single"/>
              </w:rPr>
            </w:pPr>
            <w:r w:rsidRPr="00FD47E7">
              <w:rPr>
                <w:b/>
                <w:u w:val="single"/>
              </w:rPr>
              <w:t>Scale</w:t>
            </w:r>
          </w:p>
        </w:tc>
        <w:tc>
          <w:tcPr>
            <w:tcW w:w="4738" w:type="dxa"/>
          </w:tcPr>
          <w:p w14:paraId="6CC7AF49" w14:textId="4DF096F3" w:rsidR="00732BC9" w:rsidRPr="009A7450" w:rsidRDefault="00732BC9">
            <w:pPr>
              <w:rPr>
                <w:rFonts w:cstheme="minorHAnsi"/>
              </w:rPr>
            </w:pPr>
            <w:r w:rsidRPr="009A7450">
              <w:rPr>
                <w:rFonts w:cstheme="minorHAnsi"/>
                <w:color w:val="222222"/>
                <w:shd w:val="clear" w:color="auto" w:fill="FFFFFF"/>
              </w:rPr>
              <w:t>82 cm x 1.01 m</w:t>
            </w:r>
          </w:p>
        </w:tc>
      </w:tr>
      <w:tr w:rsidR="00732BC9" w14:paraId="1CCEBB60" w14:textId="31D9CAD5" w:rsidTr="00732BC9">
        <w:trPr>
          <w:trHeight w:val="366"/>
        </w:trPr>
        <w:tc>
          <w:tcPr>
            <w:tcW w:w="1291" w:type="dxa"/>
          </w:tcPr>
          <w:p w14:paraId="681DFA7F" w14:textId="64B339E7" w:rsidR="00732BC9" w:rsidRPr="00FD47E7" w:rsidRDefault="00732BC9">
            <w:pPr>
              <w:rPr>
                <w:b/>
                <w:u w:val="single"/>
              </w:rPr>
            </w:pPr>
            <w:r w:rsidRPr="00FD47E7">
              <w:rPr>
                <w:b/>
                <w:u w:val="single"/>
              </w:rPr>
              <w:t>Scope</w:t>
            </w:r>
          </w:p>
        </w:tc>
        <w:tc>
          <w:tcPr>
            <w:tcW w:w="4738" w:type="dxa"/>
          </w:tcPr>
          <w:p w14:paraId="611FD22C" w14:textId="46C19D43" w:rsidR="00732BC9" w:rsidRDefault="004834E3">
            <w:r>
              <w:t>Urban life</w:t>
            </w:r>
          </w:p>
        </w:tc>
      </w:tr>
      <w:tr w:rsidR="00732BC9" w14:paraId="511873BB" w14:textId="43D51FB9" w:rsidTr="00732BC9">
        <w:trPr>
          <w:trHeight w:val="366"/>
        </w:trPr>
        <w:tc>
          <w:tcPr>
            <w:tcW w:w="1291" w:type="dxa"/>
          </w:tcPr>
          <w:p w14:paraId="7D5241EE" w14:textId="4A72C7D9" w:rsidR="00732BC9" w:rsidRPr="00FD47E7" w:rsidRDefault="00732BC9">
            <w:pPr>
              <w:rPr>
                <w:b/>
                <w:u w:val="single"/>
              </w:rPr>
            </w:pPr>
            <w:r w:rsidRPr="00FD47E7">
              <w:rPr>
                <w:b/>
                <w:u w:val="single"/>
              </w:rPr>
              <w:t>Style</w:t>
            </w:r>
          </w:p>
        </w:tc>
        <w:tc>
          <w:tcPr>
            <w:tcW w:w="4738" w:type="dxa"/>
          </w:tcPr>
          <w:p w14:paraId="57B836BA" w14:textId="3A156ED6" w:rsidR="00732BC9" w:rsidRDefault="00732BC9">
            <w:r>
              <w:t xml:space="preserve">Fauvism </w:t>
            </w:r>
          </w:p>
        </w:tc>
      </w:tr>
      <w:tr w:rsidR="00732BC9" w14:paraId="00F60133" w14:textId="3957E1B9" w:rsidTr="00732BC9">
        <w:trPr>
          <w:trHeight w:val="366"/>
        </w:trPr>
        <w:tc>
          <w:tcPr>
            <w:tcW w:w="1291" w:type="dxa"/>
          </w:tcPr>
          <w:p w14:paraId="3B98AE94" w14:textId="702AEB7C" w:rsidR="00732BC9" w:rsidRPr="00FD47E7" w:rsidRDefault="00732BC9">
            <w:pPr>
              <w:rPr>
                <w:b/>
                <w:u w:val="single"/>
              </w:rPr>
            </w:pPr>
            <w:r w:rsidRPr="00FD47E7">
              <w:rPr>
                <w:b/>
                <w:u w:val="single"/>
              </w:rPr>
              <w:t>Patron</w:t>
            </w:r>
          </w:p>
        </w:tc>
        <w:tc>
          <w:tcPr>
            <w:tcW w:w="4738" w:type="dxa"/>
          </w:tcPr>
          <w:p w14:paraId="6B6E4911" w14:textId="52B1DE1B" w:rsidR="00732BC9" w:rsidRPr="00732BC9" w:rsidRDefault="00732BC9">
            <w:pPr>
              <w:rPr>
                <w:rFonts w:cstheme="minorHAnsi"/>
              </w:rPr>
            </w:pPr>
            <w:r w:rsidRPr="00732BC9">
              <w:rPr>
                <w:rFonts w:cstheme="minorHAnsi"/>
                <w:color w:val="000000"/>
              </w:rPr>
              <w:t xml:space="preserve">the art dealer </w:t>
            </w:r>
            <w:proofErr w:type="spellStart"/>
            <w:r w:rsidRPr="00732BC9">
              <w:rPr>
                <w:rFonts w:cstheme="minorHAnsi"/>
                <w:color w:val="000000"/>
              </w:rPr>
              <w:t>Ambroise</w:t>
            </w:r>
            <w:proofErr w:type="spellEnd"/>
            <w:r w:rsidRPr="00732BC9">
              <w:rPr>
                <w:rFonts w:cstheme="minorHAnsi"/>
                <w:color w:val="000000"/>
              </w:rPr>
              <w:t xml:space="preserve"> </w:t>
            </w:r>
            <w:proofErr w:type="spellStart"/>
            <w:r w:rsidRPr="00732BC9">
              <w:rPr>
                <w:rFonts w:cstheme="minorHAnsi"/>
                <w:color w:val="000000"/>
              </w:rPr>
              <w:t>Vollard</w:t>
            </w:r>
            <w:proofErr w:type="spellEnd"/>
          </w:p>
        </w:tc>
      </w:tr>
      <w:tr w:rsidR="00732BC9" w14:paraId="3820C2EB" w14:textId="431700EA" w:rsidTr="00732BC9">
        <w:trPr>
          <w:trHeight w:val="366"/>
        </w:trPr>
        <w:tc>
          <w:tcPr>
            <w:tcW w:w="1291" w:type="dxa"/>
          </w:tcPr>
          <w:p w14:paraId="02E83FCF" w14:textId="19945344" w:rsidR="00732BC9" w:rsidRPr="00FD47E7" w:rsidRDefault="00732BC9">
            <w:pPr>
              <w:rPr>
                <w:b/>
                <w:u w:val="single"/>
              </w:rPr>
            </w:pPr>
            <w:r w:rsidRPr="00FD47E7">
              <w:rPr>
                <w:b/>
                <w:u w:val="single"/>
              </w:rPr>
              <w:t>Location</w:t>
            </w:r>
          </w:p>
        </w:tc>
        <w:tc>
          <w:tcPr>
            <w:tcW w:w="4738" w:type="dxa"/>
          </w:tcPr>
          <w:p w14:paraId="22E4A1D2" w14:textId="48086763" w:rsidR="00732BC9" w:rsidRPr="009A7450" w:rsidRDefault="00732BC9">
            <w:pPr>
              <w:rPr>
                <w:rFonts w:cstheme="minorHAnsi"/>
              </w:rPr>
            </w:pPr>
            <w:r w:rsidRPr="009A7450">
              <w:rPr>
                <w:rFonts w:cstheme="minorHAnsi"/>
                <w:color w:val="222222"/>
                <w:szCs w:val="48"/>
                <w:shd w:val="clear" w:color="auto" w:fill="FFFFFF"/>
              </w:rPr>
              <w:t>National Gallery of Art</w:t>
            </w:r>
            <w:r>
              <w:rPr>
                <w:rFonts w:cstheme="minorHAnsi"/>
                <w:color w:val="222222"/>
                <w:szCs w:val="48"/>
                <w:shd w:val="clear" w:color="auto" w:fill="FFFFFF"/>
              </w:rPr>
              <w:t xml:space="preserve">, Washington </w:t>
            </w:r>
          </w:p>
        </w:tc>
      </w:tr>
      <w:tr w:rsidR="00732BC9" w14:paraId="0FF7AFDF" w14:textId="3E7D6E3B" w:rsidTr="00C5250F">
        <w:trPr>
          <w:trHeight w:val="136"/>
        </w:trPr>
        <w:tc>
          <w:tcPr>
            <w:tcW w:w="1291" w:type="dxa"/>
          </w:tcPr>
          <w:p w14:paraId="65E229A3" w14:textId="21456788" w:rsidR="00732BC9" w:rsidRPr="00FD47E7" w:rsidRDefault="00732BC9">
            <w:pPr>
              <w:rPr>
                <w:b/>
                <w:u w:val="single"/>
              </w:rPr>
            </w:pPr>
            <w:r w:rsidRPr="00FD47E7">
              <w:rPr>
                <w:b/>
                <w:u w:val="single"/>
              </w:rPr>
              <w:t>Function</w:t>
            </w:r>
          </w:p>
        </w:tc>
        <w:tc>
          <w:tcPr>
            <w:tcW w:w="4738" w:type="dxa"/>
          </w:tcPr>
          <w:p w14:paraId="30643951" w14:textId="77777777" w:rsidR="00732BC9" w:rsidRDefault="00732BC9"/>
        </w:tc>
      </w:tr>
    </w:tbl>
    <w:p w14:paraId="673A8A2D" w14:textId="04AF2100" w:rsidR="009A7450" w:rsidRDefault="009A7450"/>
    <w:tbl>
      <w:tblPr>
        <w:tblStyle w:val="TableGrid"/>
        <w:tblpPr w:leftFromText="180" w:rightFromText="180" w:vertAnchor="text" w:horzAnchor="margin" w:tblpY="-374"/>
        <w:tblW w:w="15464" w:type="dxa"/>
        <w:tblLook w:val="04A0" w:firstRow="1" w:lastRow="0" w:firstColumn="1" w:lastColumn="0" w:noHBand="0" w:noVBand="1"/>
      </w:tblPr>
      <w:tblGrid>
        <w:gridCol w:w="2204"/>
        <w:gridCol w:w="13260"/>
      </w:tblGrid>
      <w:tr w:rsidR="00776581" w14:paraId="3BAC9A72" w14:textId="77777777" w:rsidTr="004834E3">
        <w:trPr>
          <w:trHeight w:val="1266"/>
        </w:trPr>
        <w:tc>
          <w:tcPr>
            <w:tcW w:w="15464" w:type="dxa"/>
            <w:gridSpan w:val="2"/>
          </w:tcPr>
          <w:p w14:paraId="346C084C" w14:textId="77777777" w:rsidR="00776581" w:rsidRDefault="00776581" w:rsidP="004834E3">
            <w:pPr>
              <w:rPr>
                <w:b/>
                <w:u w:val="single"/>
              </w:rPr>
            </w:pPr>
            <w:r w:rsidRPr="004834E3">
              <w:rPr>
                <w:b/>
                <w:u w:val="single"/>
              </w:rPr>
              <w:lastRenderedPageBreak/>
              <w:t>Formal features</w:t>
            </w:r>
            <w:r w:rsidR="00FD47E7" w:rsidRPr="004834E3">
              <w:rPr>
                <w:b/>
                <w:u w:val="single"/>
              </w:rPr>
              <w:t>:</w:t>
            </w:r>
            <w:r w:rsidR="004834E3" w:rsidRPr="004834E3">
              <w:rPr>
                <w:b/>
                <w:u w:val="single"/>
              </w:rPr>
              <w:t xml:space="preserve">      </w:t>
            </w:r>
          </w:p>
          <w:p w14:paraId="1D78BB0D" w14:textId="30F42FD1" w:rsidR="004834E3" w:rsidRPr="004834E3" w:rsidRDefault="004834E3" w:rsidP="004834E3">
            <w:pPr>
              <w:pStyle w:val="ListParagraph"/>
              <w:numPr>
                <w:ilvl w:val="0"/>
                <w:numId w:val="16"/>
              </w:numPr>
              <w:rPr>
                <w:b/>
                <w:u w:val="single"/>
              </w:rPr>
            </w:pPr>
          </w:p>
        </w:tc>
      </w:tr>
      <w:tr w:rsidR="00776581" w14:paraId="1902EBCB" w14:textId="77777777" w:rsidTr="00776581">
        <w:trPr>
          <w:trHeight w:val="1973"/>
        </w:trPr>
        <w:tc>
          <w:tcPr>
            <w:tcW w:w="2204" w:type="dxa"/>
          </w:tcPr>
          <w:p w14:paraId="67ADCE25" w14:textId="77777777" w:rsidR="00776581" w:rsidRPr="00FD47E7" w:rsidRDefault="00776581" w:rsidP="00776581">
            <w:pPr>
              <w:rPr>
                <w:b/>
                <w:u w:val="single"/>
              </w:rPr>
            </w:pPr>
            <w:r w:rsidRPr="00FD47E7">
              <w:rPr>
                <w:b/>
                <w:u w:val="single"/>
              </w:rPr>
              <w:t>Composition</w:t>
            </w:r>
          </w:p>
        </w:tc>
        <w:tc>
          <w:tcPr>
            <w:tcW w:w="13260" w:type="dxa"/>
          </w:tcPr>
          <w:p w14:paraId="711E8706" w14:textId="77777777" w:rsidR="00776581" w:rsidRPr="00FD47E7" w:rsidRDefault="00FD47E7" w:rsidP="00FD47E7">
            <w:pPr>
              <w:pStyle w:val="ListParagraph"/>
              <w:numPr>
                <w:ilvl w:val="0"/>
                <w:numId w:val="9"/>
              </w:numPr>
            </w:pPr>
            <w:r w:rsidRPr="00FD47E7">
              <w:rPr>
                <w:rFonts w:cstheme="minorHAnsi"/>
                <w:color w:val="000000"/>
              </w:rPr>
              <w:t>The composition and sense of perspective have likewise been simplified</w:t>
            </w:r>
          </w:p>
          <w:p w14:paraId="7561726B" w14:textId="77777777" w:rsidR="00FD47E7" w:rsidRPr="00FD47E7" w:rsidRDefault="00FD47E7" w:rsidP="00FD47E7">
            <w:pPr>
              <w:pStyle w:val="ListParagraph"/>
              <w:numPr>
                <w:ilvl w:val="0"/>
                <w:numId w:val="9"/>
              </w:numPr>
            </w:pPr>
            <w:r w:rsidRPr="00AA4E03">
              <w:rPr>
                <w:rFonts w:cstheme="minorHAnsi"/>
                <w:color w:val="000000"/>
              </w:rPr>
              <w:t>The bridge acts as a horizon line while the Houses of Parliament silhouetted in bright green appear to lean dangerously to one side</w:t>
            </w:r>
          </w:p>
          <w:p w14:paraId="403F56C7" w14:textId="77777777" w:rsidR="00FD47E7" w:rsidRPr="00FD47E7" w:rsidRDefault="00FD47E7" w:rsidP="00FD47E7">
            <w:pPr>
              <w:pStyle w:val="ListParagraph"/>
              <w:numPr>
                <w:ilvl w:val="0"/>
                <w:numId w:val="9"/>
              </w:numPr>
            </w:pPr>
            <w:r w:rsidRPr="00AA4E03">
              <w:rPr>
                <w:rFonts w:cstheme="minorHAnsi"/>
                <w:color w:val="000000"/>
              </w:rPr>
              <w:t>There is no vanishing point and the upper half of the image appears flattened whereas below the bridge at ground level we see the river’s bank and boat houses</w:t>
            </w:r>
            <w:r>
              <w:rPr>
                <w:rFonts w:cstheme="minorHAnsi"/>
                <w:color w:val="000000"/>
              </w:rPr>
              <w:t>.</w:t>
            </w:r>
          </w:p>
          <w:p w14:paraId="11CA4D44" w14:textId="5DA63CDB" w:rsidR="00FD47E7" w:rsidRDefault="00C5250F" w:rsidP="00FD47E7">
            <w:pPr>
              <w:pStyle w:val="ListParagraph"/>
              <w:numPr>
                <w:ilvl w:val="0"/>
                <w:numId w:val="9"/>
              </w:numPr>
            </w:pPr>
            <w:r>
              <w:t>Simple and asymmetric with angled train bridge providing manmade ‘horizon line’. Tug boats in foreground cropped.</w:t>
            </w:r>
          </w:p>
        </w:tc>
      </w:tr>
      <w:tr w:rsidR="00776581" w14:paraId="0A982A57" w14:textId="77777777" w:rsidTr="00C5250F">
        <w:trPr>
          <w:trHeight w:val="1983"/>
        </w:trPr>
        <w:tc>
          <w:tcPr>
            <w:tcW w:w="2204" w:type="dxa"/>
          </w:tcPr>
          <w:p w14:paraId="201C862B" w14:textId="77777777" w:rsidR="00776581" w:rsidRPr="00FD47E7" w:rsidRDefault="00776581" w:rsidP="00776581">
            <w:pPr>
              <w:rPr>
                <w:b/>
                <w:u w:val="single"/>
              </w:rPr>
            </w:pPr>
            <w:r w:rsidRPr="00FD47E7">
              <w:rPr>
                <w:b/>
                <w:u w:val="single"/>
              </w:rPr>
              <w:t>Colour or texture</w:t>
            </w:r>
          </w:p>
        </w:tc>
        <w:tc>
          <w:tcPr>
            <w:tcW w:w="13260" w:type="dxa"/>
          </w:tcPr>
          <w:p w14:paraId="0153D4AD" w14:textId="77777777" w:rsidR="00776581" w:rsidRDefault="00776581" w:rsidP="00776581">
            <w:pPr>
              <w:pStyle w:val="ListParagraph"/>
              <w:numPr>
                <w:ilvl w:val="0"/>
                <w:numId w:val="1"/>
              </w:numPr>
              <w:spacing w:after="240" w:line="275" w:lineRule="auto"/>
              <w:rPr>
                <w:rFonts w:cstheme="minorHAnsi"/>
                <w:color w:val="000000"/>
              </w:rPr>
            </w:pPr>
            <w:r w:rsidRPr="00732BC9">
              <w:rPr>
                <w:rFonts w:cstheme="minorHAnsi"/>
                <w:color w:val="000000"/>
              </w:rPr>
              <w:t xml:space="preserve">Planes of broad flat colour are juxtaposed with rapid brushwork, giving the painting a lively energised feeling. </w:t>
            </w:r>
          </w:p>
          <w:p w14:paraId="0812950B" w14:textId="77777777" w:rsidR="00776581" w:rsidRDefault="00776581" w:rsidP="00776581">
            <w:pPr>
              <w:pStyle w:val="ListParagraph"/>
              <w:numPr>
                <w:ilvl w:val="0"/>
                <w:numId w:val="1"/>
              </w:numPr>
              <w:spacing w:after="240" w:line="275" w:lineRule="auto"/>
              <w:rPr>
                <w:rFonts w:cstheme="minorHAnsi"/>
                <w:color w:val="000000"/>
              </w:rPr>
            </w:pPr>
            <w:r w:rsidRPr="00732BC9">
              <w:rPr>
                <w:rFonts w:cstheme="minorHAnsi"/>
                <w:color w:val="000000"/>
              </w:rPr>
              <w:t>The colours are themselves bold and primary.</w:t>
            </w:r>
          </w:p>
          <w:p w14:paraId="4BEC7035" w14:textId="77777777" w:rsidR="00776581" w:rsidRDefault="00776581" w:rsidP="00776581">
            <w:pPr>
              <w:pStyle w:val="ListParagraph"/>
              <w:numPr>
                <w:ilvl w:val="0"/>
                <w:numId w:val="1"/>
              </w:numPr>
              <w:spacing w:after="240" w:line="275" w:lineRule="auto"/>
              <w:rPr>
                <w:rFonts w:cstheme="minorHAnsi"/>
                <w:color w:val="000000"/>
              </w:rPr>
            </w:pPr>
            <w:r w:rsidRPr="00732BC9">
              <w:rPr>
                <w:rFonts w:cstheme="minorHAnsi"/>
                <w:color w:val="000000"/>
              </w:rPr>
              <w:t>Thick daubs of brilliant yellow are countered by a vibrant blue</w:t>
            </w:r>
          </w:p>
          <w:p w14:paraId="489982D9" w14:textId="77777777" w:rsidR="00776581" w:rsidRDefault="00776581" w:rsidP="00776581">
            <w:pPr>
              <w:pStyle w:val="ListParagraph"/>
              <w:numPr>
                <w:ilvl w:val="0"/>
                <w:numId w:val="1"/>
              </w:numPr>
              <w:spacing w:after="240" w:line="275" w:lineRule="auto"/>
              <w:rPr>
                <w:rFonts w:cstheme="minorHAnsi"/>
                <w:color w:val="000000"/>
              </w:rPr>
            </w:pPr>
            <w:r>
              <w:rPr>
                <w:rFonts w:cstheme="minorHAnsi"/>
                <w:color w:val="000000"/>
              </w:rPr>
              <w:t>Sharp contrast between the smooth background skylines</w:t>
            </w:r>
          </w:p>
          <w:p w14:paraId="6772C869" w14:textId="77777777" w:rsidR="00776581" w:rsidRDefault="00776581" w:rsidP="00776581">
            <w:pPr>
              <w:pStyle w:val="ListParagraph"/>
              <w:numPr>
                <w:ilvl w:val="0"/>
                <w:numId w:val="1"/>
              </w:numPr>
              <w:spacing w:after="240" w:line="275" w:lineRule="auto"/>
              <w:rPr>
                <w:rFonts w:cstheme="minorHAnsi"/>
                <w:color w:val="000000"/>
              </w:rPr>
            </w:pPr>
            <w:r w:rsidRPr="00732BC9">
              <w:rPr>
                <w:rFonts w:cstheme="minorHAnsi"/>
                <w:color w:val="000000"/>
              </w:rPr>
              <w:t xml:space="preserve">Colour are placed irregularly and the blank raw </w:t>
            </w:r>
            <w:r w:rsidRPr="00732BC9">
              <w:rPr>
                <w:rFonts w:cstheme="minorHAnsi"/>
                <w:color w:val="000000"/>
                <w:lang w:val="sv-SE"/>
              </w:rPr>
              <w:t xml:space="preserve">canvas </w:t>
            </w:r>
            <w:r w:rsidRPr="00732BC9">
              <w:rPr>
                <w:rFonts w:cstheme="minorHAnsi"/>
                <w:color w:val="000000"/>
              </w:rPr>
              <w:t>underneath appears between them.</w:t>
            </w:r>
          </w:p>
          <w:p w14:paraId="443D9C0B" w14:textId="397F5E5A" w:rsidR="00C5250F" w:rsidRPr="00732BC9" w:rsidRDefault="00C5250F" w:rsidP="00776581">
            <w:pPr>
              <w:pStyle w:val="ListParagraph"/>
              <w:numPr>
                <w:ilvl w:val="0"/>
                <w:numId w:val="1"/>
              </w:numPr>
              <w:spacing w:after="240" w:line="275" w:lineRule="auto"/>
              <w:rPr>
                <w:rFonts w:cstheme="minorHAnsi"/>
                <w:color w:val="000000"/>
              </w:rPr>
            </w:pPr>
            <w:r>
              <w:t>Bright blocks of red left foreground, Parliament in vivid green, bridge, and water in blue with reflections shown in yellow</w:t>
            </w:r>
          </w:p>
        </w:tc>
      </w:tr>
      <w:tr w:rsidR="00776581" w14:paraId="54D102B9" w14:textId="77777777" w:rsidTr="00C5250F">
        <w:trPr>
          <w:trHeight w:val="1220"/>
        </w:trPr>
        <w:tc>
          <w:tcPr>
            <w:tcW w:w="2204" w:type="dxa"/>
          </w:tcPr>
          <w:p w14:paraId="0A9D0501" w14:textId="77777777" w:rsidR="00776581" w:rsidRPr="00FD47E7" w:rsidRDefault="00776581" w:rsidP="00776581">
            <w:pPr>
              <w:rPr>
                <w:b/>
                <w:u w:val="single"/>
              </w:rPr>
            </w:pPr>
            <w:r w:rsidRPr="00FD47E7">
              <w:rPr>
                <w:b/>
                <w:u w:val="single"/>
              </w:rPr>
              <w:t>Light &amp; tone</w:t>
            </w:r>
          </w:p>
        </w:tc>
        <w:tc>
          <w:tcPr>
            <w:tcW w:w="13260" w:type="dxa"/>
          </w:tcPr>
          <w:p w14:paraId="08C19D68" w14:textId="77777777" w:rsidR="00776581" w:rsidRDefault="00C5250F" w:rsidP="00C5250F">
            <w:pPr>
              <w:pStyle w:val="ListParagraph"/>
              <w:numPr>
                <w:ilvl w:val="0"/>
                <w:numId w:val="17"/>
              </w:numPr>
            </w:pPr>
            <w:r>
              <w:t>Uses bright colours such ash yellow as highlights</w:t>
            </w:r>
          </w:p>
          <w:p w14:paraId="7B33C9D8" w14:textId="77777777" w:rsidR="00C5250F" w:rsidRDefault="00C5250F" w:rsidP="00C5250F">
            <w:pPr>
              <w:pStyle w:val="ListParagraph"/>
              <w:numPr>
                <w:ilvl w:val="0"/>
                <w:numId w:val="17"/>
              </w:numPr>
            </w:pPr>
            <w:r>
              <w:t xml:space="preserve">Uses dark blue as shadowing </w:t>
            </w:r>
          </w:p>
          <w:p w14:paraId="44D5B016" w14:textId="506DA222" w:rsidR="00C5250F" w:rsidRDefault="00C5250F" w:rsidP="00C5250F">
            <w:pPr>
              <w:pStyle w:val="ListParagraph"/>
              <w:numPr>
                <w:ilvl w:val="0"/>
                <w:numId w:val="17"/>
              </w:numPr>
            </w:pPr>
            <w:r>
              <w:t>Mainly block colours so not much light and tone</w:t>
            </w:r>
            <w:bookmarkStart w:id="0" w:name="_GoBack"/>
            <w:bookmarkEnd w:id="0"/>
          </w:p>
        </w:tc>
      </w:tr>
      <w:tr w:rsidR="00776581" w14:paraId="08DC2D35" w14:textId="77777777" w:rsidTr="00C5250F">
        <w:trPr>
          <w:trHeight w:val="1408"/>
        </w:trPr>
        <w:tc>
          <w:tcPr>
            <w:tcW w:w="2204" w:type="dxa"/>
          </w:tcPr>
          <w:p w14:paraId="71625F07" w14:textId="77777777" w:rsidR="00776581" w:rsidRPr="00FD47E7" w:rsidRDefault="00776581" w:rsidP="00776581">
            <w:pPr>
              <w:rPr>
                <w:b/>
                <w:u w:val="single"/>
              </w:rPr>
            </w:pPr>
            <w:r w:rsidRPr="00FD47E7">
              <w:rPr>
                <w:b/>
                <w:u w:val="single"/>
              </w:rPr>
              <w:t>Space &amp; depth or relief</w:t>
            </w:r>
          </w:p>
        </w:tc>
        <w:tc>
          <w:tcPr>
            <w:tcW w:w="13260" w:type="dxa"/>
          </w:tcPr>
          <w:p w14:paraId="017EDF4A" w14:textId="77777777" w:rsidR="00776581" w:rsidRPr="00FD47E7" w:rsidRDefault="00FD47E7" w:rsidP="00FD47E7">
            <w:pPr>
              <w:pStyle w:val="ListParagraph"/>
              <w:numPr>
                <w:ilvl w:val="0"/>
                <w:numId w:val="10"/>
              </w:numPr>
            </w:pPr>
            <w:r>
              <w:rPr>
                <w:rFonts w:cstheme="minorHAnsi"/>
                <w:color w:val="000000"/>
              </w:rPr>
              <w:t>C</w:t>
            </w:r>
            <w:r w:rsidRPr="00AA4E03">
              <w:rPr>
                <w:rFonts w:cstheme="minorHAnsi"/>
                <w:color w:val="000000"/>
              </w:rPr>
              <w:t>onfusing sense of spatial depth</w:t>
            </w:r>
            <w:r>
              <w:rPr>
                <w:rFonts w:cstheme="minorHAnsi"/>
                <w:color w:val="000000"/>
              </w:rPr>
              <w:t>.</w:t>
            </w:r>
          </w:p>
          <w:p w14:paraId="04E963F3" w14:textId="77777777" w:rsidR="00FD47E7" w:rsidRDefault="00C5250F" w:rsidP="00FD47E7">
            <w:pPr>
              <w:pStyle w:val="ListParagraph"/>
              <w:numPr>
                <w:ilvl w:val="0"/>
                <w:numId w:val="10"/>
              </w:numPr>
            </w:pPr>
            <w:r>
              <w:t>Flattened composition</w:t>
            </w:r>
          </w:p>
          <w:p w14:paraId="65E477FE" w14:textId="08AC12F6" w:rsidR="00C5250F" w:rsidRDefault="00C5250F" w:rsidP="00FD47E7">
            <w:pPr>
              <w:pStyle w:val="ListParagraph"/>
              <w:numPr>
                <w:ilvl w:val="0"/>
                <w:numId w:val="10"/>
              </w:numPr>
            </w:pPr>
            <w:r>
              <w:t>Viewpoint from adjacent bridge and naïve perspective on buildings.</w:t>
            </w:r>
          </w:p>
        </w:tc>
      </w:tr>
      <w:tr w:rsidR="00776581" w14:paraId="56917311" w14:textId="77777777" w:rsidTr="00776581">
        <w:trPr>
          <w:trHeight w:val="1973"/>
        </w:trPr>
        <w:tc>
          <w:tcPr>
            <w:tcW w:w="2204" w:type="dxa"/>
          </w:tcPr>
          <w:p w14:paraId="01BF0D3E" w14:textId="77777777" w:rsidR="00776581" w:rsidRPr="00FD47E7" w:rsidRDefault="00776581" w:rsidP="00776581">
            <w:pPr>
              <w:rPr>
                <w:b/>
                <w:u w:val="single"/>
              </w:rPr>
            </w:pPr>
            <w:r w:rsidRPr="00FD47E7">
              <w:rPr>
                <w:b/>
                <w:u w:val="single"/>
              </w:rPr>
              <w:t>Line or brushwork</w:t>
            </w:r>
          </w:p>
        </w:tc>
        <w:tc>
          <w:tcPr>
            <w:tcW w:w="13260" w:type="dxa"/>
          </w:tcPr>
          <w:p w14:paraId="04015C2B" w14:textId="36768151" w:rsidR="00776581" w:rsidRDefault="00776581" w:rsidP="00776581">
            <w:pPr>
              <w:pStyle w:val="ListParagraph"/>
              <w:numPr>
                <w:ilvl w:val="0"/>
                <w:numId w:val="8"/>
              </w:numPr>
              <w:spacing w:after="240" w:line="275" w:lineRule="auto"/>
              <w:rPr>
                <w:rFonts w:ascii="Calibri" w:hAnsi="Calibri" w:cs="Calibri"/>
                <w:color w:val="000000"/>
              </w:rPr>
            </w:pPr>
            <w:r w:rsidRPr="00776581">
              <w:rPr>
                <w:rFonts w:ascii="Calibri" w:hAnsi="Calibri" w:cs="Calibri"/>
                <w:color w:val="000000"/>
              </w:rPr>
              <w:t>The brushstrokes in the upper half of the canvas are less visible than in the lower half, however those that are visible are vertical, thus further contrasting the visual effect of paint application in the lower half.</w:t>
            </w:r>
          </w:p>
          <w:p w14:paraId="473965B3" w14:textId="77777777" w:rsidR="00776581" w:rsidRDefault="00776581" w:rsidP="00776581">
            <w:pPr>
              <w:pStyle w:val="ListParagraph"/>
              <w:numPr>
                <w:ilvl w:val="0"/>
                <w:numId w:val="8"/>
              </w:numPr>
              <w:spacing w:after="240" w:line="275" w:lineRule="auto"/>
              <w:rPr>
                <w:rFonts w:ascii="Calibri" w:hAnsi="Calibri" w:cs="Calibri"/>
                <w:color w:val="000000"/>
              </w:rPr>
            </w:pPr>
            <w:r>
              <w:rPr>
                <w:rFonts w:ascii="Calibri" w:hAnsi="Calibri" w:cs="Calibri"/>
                <w:color w:val="000000"/>
              </w:rPr>
              <w:t xml:space="preserve">Thick dabs on the river to show movement (The buildings in the upper half show no movement) </w:t>
            </w:r>
            <w:r w:rsidRPr="00776581">
              <w:rPr>
                <w:rFonts w:ascii="Calibri" w:hAnsi="Calibri" w:cs="Calibri"/>
                <w:color w:val="000000"/>
              </w:rPr>
              <w:t xml:space="preserve"> </w:t>
            </w:r>
          </w:p>
          <w:p w14:paraId="78EA7C7B" w14:textId="778D116D" w:rsidR="00776581" w:rsidRDefault="00776581" w:rsidP="00776581">
            <w:pPr>
              <w:pStyle w:val="ListParagraph"/>
              <w:numPr>
                <w:ilvl w:val="0"/>
                <w:numId w:val="8"/>
              </w:numPr>
              <w:spacing w:after="240" w:line="275" w:lineRule="auto"/>
              <w:rPr>
                <w:rFonts w:ascii="Calibri" w:hAnsi="Calibri" w:cs="Calibri"/>
                <w:color w:val="000000"/>
              </w:rPr>
            </w:pPr>
            <w:r w:rsidRPr="00776581">
              <w:rPr>
                <w:rFonts w:ascii="Calibri" w:hAnsi="Calibri" w:cs="Calibri"/>
                <w:color w:val="000000"/>
              </w:rPr>
              <w:t xml:space="preserve">Paint has been applied with speed and energy, establishing Derain’s spontaneous approach to painting. </w:t>
            </w:r>
          </w:p>
          <w:p w14:paraId="79E282CC" w14:textId="01C0D29C" w:rsidR="00C5250F" w:rsidRPr="00776581" w:rsidRDefault="00C5250F" w:rsidP="00776581">
            <w:pPr>
              <w:pStyle w:val="ListParagraph"/>
              <w:numPr>
                <w:ilvl w:val="0"/>
                <w:numId w:val="8"/>
              </w:numPr>
              <w:spacing w:after="240" w:line="275" w:lineRule="auto"/>
              <w:rPr>
                <w:rFonts w:ascii="Calibri" w:hAnsi="Calibri" w:cs="Calibri"/>
                <w:color w:val="000000"/>
              </w:rPr>
            </w:pPr>
            <w:r>
              <w:t>Outline on tide mark and rough quick patterning on train bridge</w:t>
            </w:r>
          </w:p>
          <w:p w14:paraId="196BC5D6" w14:textId="77777777" w:rsidR="00776581" w:rsidRPr="00776581" w:rsidRDefault="00776581" w:rsidP="00776581">
            <w:pPr>
              <w:rPr>
                <w:rFonts w:cstheme="minorHAnsi"/>
              </w:rPr>
            </w:pPr>
          </w:p>
        </w:tc>
      </w:tr>
    </w:tbl>
    <w:p w14:paraId="00EC3961" w14:textId="5217AEB5" w:rsidR="004401DB" w:rsidRDefault="00732BC9">
      <w:r>
        <w:rPr>
          <w:noProof/>
          <w:lang w:eastAsia="en-GB"/>
        </w:rPr>
        <w:t xml:space="preserve"> </w:t>
      </w:r>
    </w:p>
    <w:sectPr w:rsidR="004401DB" w:rsidSect="004401D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30F9"/>
    <w:multiLevelType w:val="hybridMultilevel"/>
    <w:tmpl w:val="09927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84C39"/>
    <w:multiLevelType w:val="hybridMultilevel"/>
    <w:tmpl w:val="B2E6B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7299C"/>
    <w:multiLevelType w:val="hybridMultilevel"/>
    <w:tmpl w:val="210E8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87C8B"/>
    <w:multiLevelType w:val="hybridMultilevel"/>
    <w:tmpl w:val="536CA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012C00"/>
    <w:multiLevelType w:val="hybridMultilevel"/>
    <w:tmpl w:val="642A2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D616A4"/>
    <w:multiLevelType w:val="hybridMultilevel"/>
    <w:tmpl w:val="8CFE8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E79EF"/>
    <w:multiLevelType w:val="hybridMultilevel"/>
    <w:tmpl w:val="54EC5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EC26EF"/>
    <w:multiLevelType w:val="hybridMultilevel"/>
    <w:tmpl w:val="B5C00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FF3498"/>
    <w:multiLevelType w:val="hybridMultilevel"/>
    <w:tmpl w:val="DE1089D6"/>
    <w:lvl w:ilvl="0" w:tplc="08090001">
      <w:start w:val="1"/>
      <w:numFmt w:val="bullet"/>
      <w:lvlText w:val=""/>
      <w:lvlJc w:val="left"/>
      <w:pPr>
        <w:ind w:left="2205" w:hanging="360"/>
      </w:pPr>
      <w:rPr>
        <w:rFonts w:ascii="Symbol" w:hAnsi="Symbol" w:hint="default"/>
      </w:rPr>
    </w:lvl>
    <w:lvl w:ilvl="1" w:tplc="08090003" w:tentative="1">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9" w15:restartNumberingAfterBreak="0">
    <w:nsid w:val="4C441DAD"/>
    <w:multiLevelType w:val="hybridMultilevel"/>
    <w:tmpl w:val="6FBAA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650B18"/>
    <w:multiLevelType w:val="hybridMultilevel"/>
    <w:tmpl w:val="71F2A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D77B7D"/>
    <w:multiLevelType w:val="hybridMultilevel"/>
    <w:tmpl w:val="9EFA5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0A7955"/>
    <w:multiLevelType w:val="hybridMultilevel"/>
    <w:tmpl w:val="E4029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8B71AE"/>
    <w:multiLevelType w:val="hybridMultilevel"/>
    <w:tmpl w:val="CB2AA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187AF7"/>
    <w:multiLevelType w:val="hybridMultilevel"/>
    <w:tmpl w:val="6374E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264141"/>
    <w:multiLevelType w:val="hybridMultilevel"/>
    <w:tmpl w:val="895612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EE3B4C"/>
    <w:multiLevelType w:val="hybridMultilevel"/>
    <w:tmpl w:val="079E7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4"/>
  </w:num>
  <w:num w:numId="4">
    <w:abstractNumId w:val="1"/>
  </w:num>
  <w:num w:numId="5">
    <w:abstractNumId w:val="15"/>
  </w:num>
  <w:num w:numId="6">
    <w:abstractNumId w:val="3"/>
  </w:num>
  <w:num w:numId="7">
    <w:abstractNumId w:val="14"/>
  </w:num>
  <w:num w:numId="8">
    <w:abstractNumId w:val="13"/>
  </w:num>
  <w:num w:numId="9">
    <w:abstractNumId w:val="16"/>
  </w:num>
  <w:num w:numId="10">
    <w:abstractNumId w:val="12"/>
  </w:num>
  <w:num w:numId="11">
    <w:abstractNumId w:val="7"/>
  </w:num>
  <w:num w:numId="12">
    <w:abstractNumId w:val="5"/>
  </w:num>
  <w:num w:numId="13">
    <w:abstractNumId w:val="2"/>
  </w:num>
  <w:num w:numId="14">
    <w:abstractNumId w:val="0"/>
  </w:num>
  <w:num w:numId="15">
    <w:abstractNumId w:val="6"/>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1DB"/>
    <w:rsid w:val="00273E14"/>
    <w:rsid w:val="004401DB"/>
    <w:rsid w:val="004834E3"/>
    <w:rsid w:val="005E120F"/>
    <w:rsid w:val="00732BC9"/>
    <w:rsid w:val="00744AB8"/>
    <w:rsid w:val="00776581"/>
    <w:rsid w:val="009A7450"/>
    <w:rsid w:val="00BA2EF9"/>
    <w:rsid w:val="00C5250F"/>
    <w:rsid w:val="00FD4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B1B64"/>
  <w15:chartTrackingRefBased/>
  <w15:docId w15:val="{36A7AB42-027E-4BD6-9A8F-5633F5AC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0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A7450"/>
    <w:rPr>
      <w:color w:val="0000FF"/>
      <w:u w:val="single"/>
    </w:rPr>
  </w:style>
  <w:style w:type="paragraph" w:styleId="ListParagraph">
    <w:name w:val="List Paragraph"/>
    <w:basedOn w:val="Normal"/>
    <w:uiPriority w:val="34"/>
    <w:qFormat/>
    <w:rsid w:val="00732BC9"/>
    <w:pPr>
      <w:ind w:left="720"/>
      <w:contextualSpacing/>
    </w:pPr>
  </w:style>
  <w:style w:type="paragraph" w:styleId="BalloonText">
    <w:name w:val="Balloon Text"/>
    <w:basedOn w:val="Normal"/>
    <w:link w:val="BalloonTextChar"/>
    <w:uiPriority w:val="99"/>
    <w:semiHidden/>
    <w:unhideWhenUsed/>
    <w:rsid w:val="00C525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5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safe=active&amp;rlz=1C1GCEV_en&amp;q=Andr%C3%A9+Derain&amp;stick=H4sIAAAAAAAAAOPgE-LSz9U3MC4srCwyUeIAsTNyK0y0ZLOTrfTLMotLE3PiE4tK9IG4PL8o2wpIZxaXAACddaHhNwAAAA&amp;sa=X&amp;ved=2ahUKEwilhqf_34PgAhWMUxUIHX5CDrYQmxMoATATegQIBxA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835B2F8E</Template>
  <TotalTime>17</TotalTime>
  <Pages>2</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Alexandra P Boam (178334)</cp:lastModifiedBy>
  <cp:revision>4</cp:revision>
  <dcterms:created xsi:type="dcterms:W3CDTF">2019-01-23T11:40:00Z</dcterms:created>
  <dcterms:modified xsi:type="dcterms:W3CDTF">2019-01-30T14:28:00Z</dcterms:modified>
</cp:coreProperties>
</file>