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1A" w:rsidRDefault="007D0E7C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3939243</wp:posOffset>
            </wp:positionH>
            <wp:positionV relativeFrom="paragraph">
              <wp:posOffset>-608</wp:posOffset>
            </wp:positionV>
            <wp:extent cx="1410291" cy="61068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4-09 at 11.09.3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291" cy="610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E7C" w:rsidRDefault="007D0E7C">
      <w:pPr>
        <w:rPr>
          <w:lang w:val="en-US"/>
        </w:rPr>
      </w:pPr>
    </w:p>
    <w:p w:rsidR="007D0E7C" w:rsidRDefault="007D0E7C">
      <w:pPr>
        <w:rPr>
          <w:lang w:val="en-US"/>
        </w:rPr>
      </w:pPr>
    </w:p>
    <w:p w:rsidR="002354FE" w:rsidRPr="009A561C" w:rsidRDefault="002354FE" w:rsidP="002354FE">
      <w:pPr>
        <w:rPr>
          <w:b/>
        </w:rPr>
      </w:pPr>
      <w:r w:rsidRPr="009A561C">
        <w:rPr>
          <w:b/>
        </w:rPr>
        <w:t>AUDIENCE</w:t>
      </w:r>
      <w:r w:rsidR="00F86E63">
        <w:rPr>
          <w:b/>
        </w:rPr>
        <w:t xml:space="preserve"> TARGETING AND ZOELLA</w:t>
      </w:r>
    </w:p>
    <w:tbl>
      <w:tblPr>
        <w:tblStyle w:val="TableGrid"/>
        <w:tblW w:w="14596" w:type="dxa"/>
        <w:tblBorders>
          <w:top w:val="single" w:sz="18" w:space="0" w:color="BBF0E4"/>
          <w:left w:val="single" w:sz="18" w:space="0" w:color="BBF0E4"/>
          <w:bottom w:val="single" w:sz="18" w:space="0" w:color="BBF0E4"/>
          <w:right w:val="single" w:sz="18" w:space="0" w:color="BBF0E4"/>
          <w:insideH w:val="single" w:sz="18" w:space="0" w:color="BBF0E4"/>
          <w:insideV w:val="single" w:sz="18" w:space="0" w:color="BBF0E4"/>
        </w:tblBorders>
        <w:tblLook w:val="04A0" w:firstRow="1" w:lastRow="0" w:firstColumn="1" w:lastColumn="0" w:noHBand="0" w:noVBand="1"/>
      </w:tblPr>
      <w:tblGrid>
        <w:gridCol w:w="3487"/>
        <w:gridCol w:w="3487"/>
        <w:gridCol w:w="7622"/>
      </w:tblGrid>
      <w:tr w:rsidR="007D0E7C" w:rsidTr="00D64007">
        <w:tc>
          <w:tcPr>
            <w:tcW w:w="3487" w:type="dxa"/>
            <w:shd w:val="clear" w:color="auto" w:fill="BBF0E4"/>
          </w:tcPr>
          <w:p w:rsidR="007D0E7C" w:rsidRPr="007D0E7C" w:rsidRDefault="007D0E7C">
            <w:pPr>
              <w:rPr>
                <w:b/>
                <w:i/>
                <w:lang w:val="en-US"/>
              </w:rPr>
            </w:pPr>
          </w:p>
        </w:tc>
        <w:tc>
          <w:tcPr>
            <w:tcW w:w="3487" w:type="dxa"/>
            <w:shd w:val="clear" w:color="auto" w:fill="BBF0E4"/>
          </w:tcPr>
          <w:p w:rsidR="007D0E7C" w:rsidRPr="007D0E7C" w:rsidRDefault="00F86E63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Segment </w:t>
            </w:r>
            <w:proofErr w:type="spellStart"/>
            <w:r>
              <w:rPr>
                <w:b/>
                <w:i/>
                <w:lang w:val="en-US"/>
              </w:rPr>
              <w:t>Zoella</w:t>
            </w:r>
            <w:proofErr w:type="spellEnd"/>
            <w:r>
              <w:rPr>
                <w:b/>
                <w:i/>
                <w:lang w:val="en-US"/>
              </w:rPr>
              <w:t xml:space="preserve"> targets</w:t>
            </w:r>
          </w:p>
        </w:tc>
        <w:tc>
          <w:tcPr>
            <w:tcW w:w="7622" w:type="dxa"/>
            <w:shd w:val="clear" w:color="auto" w:fill="BBF0E4"/>
          </w:tcPr>
          <w:p w:rsidR="007D0E7C" w:rsidRPr="007D0E7C" w:rsidRDefault="00F86E63" w:rsidP="00F86E63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How does </w:t>
            </w:r>
            <w:proofErr w:type="spellStart"/>
            <w:r>
              <w:rPr>
                <w:b/>
                <w:i/>
                <w:lang w:val="en-US"/>
              </w:rPr>
              <w:t>Zoella</w:t>
            </w:r>
            <w:proofErr w:type="spellEnd"/>
            <w:r>
              <w:rPr>
                <w:b/>
                <w:i/>
                <w:lang w:val="en-US"/>
              </w:rPr>
              <w:t xml:space="preserve"> target this audience through its content and the ways in which the product </w:t>
            </w:r>
            <w:proofErr w:type="gramStart"/>
            <w:r>
              <w:rPr>
                <w:b/>
                <w:i/>
                <w:lang w:val="en-US"/>
              </w:rPr>
              <w:t>is marketed, distributed and circulated</w:t>
            </w:r>
            <w:proofErr w:type="gramEnd"/>
            <w:r>
              <w:rPr>
                <w:b/>
                <w:i/>
                <w:lang w:val="en-US"/>
              </w:rPr>
              <w:t xml:space="preserve">? Give specific examples to support your points </w:t>
            </w:r>
          </w:p>
        </w:tc>
      </w:tr>
      <w:tr w:rsidR="007D0E7C" w:rsidTr="00D64007">
        <w:tc>
          <w:tcPr>
            <w:tcW w:w="3487" w:type="dxa"/>
            <w:shd w:val="clear" w:color="auto" w:fill="BBF0E4"/>
          </w:tcPr>
          <w:p w:rsidR="00F86E63" w:rsidRDefault="00F86E63">
            <w:pPr>
              <w:rPr>
                <w:b/>
                <w:lang w:val="en-US"/>
              </w:rPr>
            </w:pPr>
          </w:p>
          <w:p w:rsidR="00F86E63" w:rsidRPr="00F86E63" w:rsidRDefault="00F86E63" w:rsidP="002354F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Gender</w:t>
            </w:r>
          </w:p>
          <w:p w:rsidR="002354FE" w:rsidRPr="002354FE" w:rsidRDefault="002354FE" w:rsidP="00F86E63"/>
        </w:tc>
        <w:tc>
          <w:tcPr>
            <w:tcW w:w="3487" w:type="dxa"/>
          </w:tcPr>
          <w:p w:rsidR="00881C1A" w:rsidRDefault="00881C1A" w:rsidP="002354FE">
            <w:pPr>
              <w:rPr>
                <w:lang w:val="en-US"/>
              </w:rPr>
            </w:pPr>
          </w:p>
        </w:tc>
        <w:tc>
          <w:tcPr>
            <w:tcW w:w="7622" w:type="dxa"/>
          </w:tcPr>
          <w:p w:rsidR="007D0E7C" w:rsidRDefault="007D0E7C" w:rsidP="007D0E7C">
            <w:pPr>
              <w:rPr>
                <w:lang w:val="en-US"/>
              </w:rPr>
            </w:pPr>
          </w:p>
          <w:p w:rsidR="00881C1A" w:rsidRDefault="00881C1A" w:rsidP="007D0E7C">
            <w:pPr>
              <w:rPr>
                <w:lang w:val="en-US"/>
              </w:rPr>
            </w:pPr>
          </w:p>
          <w:p w:rsidR="00881C1A" w:rsidRDefault="00881C1A" w:rsidP="007D0E7C">
            <w:pPr>
              <w:rPr>
                <w:lang w:val="en-US"/>
              </w:rPr>
            </w:pPr>
          </w:p>
          <w:p w:rsidR="00F86E63" w:rsidRDefault="00F86E63" w:rsidP="007D0E7C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7D0E7C" w:rsidTr="00D64007">
        <w:tc>
          <w:tcPr>
            <w:tcW w:w="3487" w:type="dxa"/>
            <w:shd w:val="clear" w:color="auto" w:fill="BBF0E4"/>
          </w:tcPr>
          <w:p w:rsidR="00F86E63" w:rsidRPr="009A561C" w:rsidRDefault="00F86E63" w:rsidP="00F86E63">
            <w:pPr>
              <w:rPr>
                <w:b/>
              </w:rPr>
            </w:pPr>
            <w:r>
              <w:rPr>
                <w:b/>
              </w:rPr>
              <w:t>Age</w:t>
            </w:r>
            <w:r>
              <w:rPr>
                <w:b/>
              </w:rPr>
              <w:t xml:space="preserve"> range</w:t>
            </w:r>
          </w:p>
          <w:p w:rsidR="007D0E7C" w:rsidRPr="007D0E7C" w:rsidRDefault="007D0E7C">
            <w:pPr>
              <w:rPr>
                <w:b/>
                <w:lang w:val="en-US"/>
              </w:rPr>
            </w:pPr>
          </w:p>
        </w:tc>
        <w:tc>
          <w:tcPr>
            <w:tcW w:w="3487" w:type="dxa"/>
          </w:tcPr>
          <w:p w:rsidR="002354FE" w:rsidRDefault="002354FE" w:rsidP="002354FE">
            <w:pPr>
              <w:rPr>
                <w:lang w:val="en-US"/>
              </w:rPr>
            </w:pPr>
          </w:p>
        </w:tc>
        <w:tc>
          <w:tcPr>
            <w:tcW w:w="7622" w:type="dxa"/>
          </w:tcPr>
          <w:p w:rsidR="007D0E7C" w:rsidRDefault="007D0E7C">
            <w:pPr>
              <w:rPr>
                <w:lang w:val="en-US"/>
              </w:rPr>
            </w:pPr>
          </w:p>
          <w:p w:rsidR="00881C1A" w:rsidRDefault="00881C1A">
            <w:pPr>
              <w:rPr>
                <w:lang w:val="en-US"/>
              </w:rPr>
            </w:pPr>
          </w:p>
          <w:p w:rsidR="00F86E63" w:rsidRDefault="00F86E63">
            <w:pPr>
              <w:rPr>
                <w:lang w:val="en-US"/>
              </w:rPr>
            </w:pPr>
          </w:p>
        </w:tc>
      </w:tr>
      <w:tr w:rsidR="007D0E7C" w:rsidTr="00D64007">
        <w:tc>
          <w:tcPr>
            <w:tcW w:w="3487" w:type="dxa"/>
            <w:shd w:val="clear" w:color="auto" w:fill="BBF0E4"/>
          </w:tcPr>
          <w:p w:rsidR="007D0E7C" w:rsidRPr="007D0E7C" w:rsidRDefault="00F86E63" w:rsidP="00F86E6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Socio-economic group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3487" w:type="dxa"/>
          </w:tcPr>
          <w:p w:rsidR="00881C1A" w:rsidRDefault="00881C1A">
            <w:pPr>
              <w:rPr>
                <w:lang w:val="en-US"/>
              </w:rPr>
            </w:pPr>
          </w:p>
          <w:p w:rsidR="002354FE" w:rsidRDefault="002354FE">
            <w:pPr>
              <w:rPr>
                <w:lang w:val="en-US"/>
              </w:rPr>
            </w:pPr>
          </w:p>
          <w:p w:rsidR="00881C1A" w:rsidRDefault="00881C1A">
            <w:pPr>
              <w:rPr>
                <w:lang w:val="en-US"/>
              </w:rPr>
            </w:pPr>
          </w:p>
        </w:tc>
        <w:tc>
          <w:tcPr>
            <w:tcW w:w="7622" w:type="dxa"/>
          </w:tcPr>
          <w:p w:rsidR="007D0E7C" w:rsidRDefault="007D0E7C">
            <w:pPr>
              <w:rPr>
                <w:lang w:val="en-US"/>
              </w:rPr>
            </w:pPr>
          </w:p>
        </w:tc>
      </w:tr>
      <w:tr w:rsidR="00F86E63" w:rsidTr="00D64007">
        <w:tc>
          <w:tcPr>
            <w:tcW w:w="3487" w:type="dxa"/>
            <w:shd w:val="clear" w:color="auto" w:fill="BBF0E4"/>
          </w:tcPr>
          <w:p w:rsidR="00F86E63" w:rsidRDefault="00F86E63" w:rsidP="00F86E63">
            <w:pPr>
              <w:rPr>
                <w:b/>
                <w:lang w:val="en-US"/>
              </w:rPr>
            </w:pPr>
          </w:p>
          <w:p w:rsidR="00F86E63" w:rsidRDefault="00F86E63" w:rsidP="00F86E6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Psychographics</w:t>
            </w:r>
          </w:p>
        </w:tc>
        <w:tc>
          <w:tcPr>
            <w:tcW w:w="3487" w:type="dxa"/>
          </w:tcPr>
          <w:p w:rsidR="00F86E63" w:rsidRDefault="00F86E63">
            <w:pPr>
              <w:rPr>
                <w:lang w:val="en-US"/>
              </w:rPr>
            </w:pPr>
          </w:p>
          <w:p w:rsidR="00F86E63" w:rsidRDefault="00F86E63">
            <w:pPr>
              <w:rPr>
                <w:lang w:val="en-US"/>
              </w:rPr>
            </w:pPr>
            <w:r>
              <w:rPr>
                <w:lang w:val="en-US"/>
              </w:rPr>
              <w:t>Lifecycle:</w:t>
            </w:r>
          </w:p>
          <w:p w:rsidR="00F86E63" w:rsidRDefault="00F86E63">
            <w:pPr>
              <w:rPr>
                <w:lang w:val="en-US"/>
              </w:rPr>
            </w:pPr>
          </w:p>
          <w:p w:rsidR="00F86E63" w:rsidRDefault="00F86E63">
            <w:pPr>
              <w:rPr>
                <w:lang w:val="en-US"/>
              </w:rPr>
            </w:pPr>
            <w:r>
              <w:rPr>
                <w:lang w:val="en-US"/>
              </w:rPr>
              <w:t>Activities and interests:</w:t>
            </w:r>
          </w:p>
          <w:p w:rsidR="00F86E63" w:rsidRDefault="00F86E63">
            <w:pPr>
              <w:rPr>
                <w:lang w:val="en-US"/>
              </w:rPr>
            </w:pPr>
          </w:p>
          <w:p w:rsidR="00F86E63" w:rsidRDefault="00F86E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Psychometic</w:t>
            </w:r>
            <w:proofErr w:type="spellEnd"/>
            <w:r>
              <w:rPr>
                <w:lang w:val="en-US"/>
              </w:rPr>
              <w:t xml:space="preserve"> grouping:</w:t>
            </w:r>
          </w:p>
          <w:p w:rsidR="00F86E63" w:rsidRDefault="00F86E63">
            <w:pPr>
              <w:rPr>
                <w:lang w:val="en-US"/>
              </w:rPr>
            </w:pPr>
          </w:p>
          <w:p w:rsidR="00F86E63" w:rsidRDefault="00F86E63">
            <w:pPr>
              <w:rPr>
                <w:lang w:val="en-US"/>
              </w:rPr>
            </w:pPr>
          </w:p>
          <w:p w:rsidR="00F86E63" w:rsidRDefault="00F86E63">
            <w:pPr>
              <w:rPr>
                <w:lang w:val="en-US"/>
              </w:rPr>
            </w:pPr>
            <w:r>
              <w:rPr>
                <w:lang w:val="en-US"/>
              </w:rPr>
              <w:t>Youth tribe:</w:t>
            </w:r>
          </w:p>
        </w:tc>
        <w:tc>
          <w:tcPr>
            <w:tcW w:w="7622" w:type="dxa"/>
          </w:tcPr>
          <w:p w:rsidR="00F86E63" w:rsidRDefault="00F86E63">
            <w:pPr>
              <w:rPr>
                <w:lang w:val="en-US"/>
              </w:rPr>
            </w:pPr>
          </w:p>
        </w:tc>
      </w:tr>
    </w:tbl>
    <w:p w:rsidR="00F911F5" w:rsidRDefault="00F911F5">
      <w:pPr>
        <w:rPr>
          <w:lang w:val="en-US"/>
        </w:rPr>
      </w:pPr>
    </w:p>
    <w:p w:rsidR="007D0E7C" w:rsidRPr="00F911F5" w:rsidRDefault="007D0E7C">
      <w:pPr>
        <w:rPr>
          <w:lang w:val="en-US"/>
        </w:rPr>
      </w:pPr>
    </w:p>
    <w:sectPr w:rsidR="007D0E7C" w:rsidRPr="00F911F5" w:rsidSect="007D0E7C">
      <w:pgSz w:w="16840" w:h="11900" w:orient="landscape"/>
      <w:pgMar w:top="56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F5"/>
    <w:rsid w:val="002354FE"/>
    <w:rsid w:val="003D0B56"/>
    <w:rsid w:val="00452A9A"/>
    <w:rsid w:val="004B4E08"/>
    <w:rsid w:val="0075312A"/>
    <w:rsid w:val="007D0E7C"/>
    <w:rsid w:val="00881C1A"/>
    <w:rsid w:val="008C29A7"/>
    <w:rsid w:val="00AB524F"/>
    <w:rsid w:val="00AD659F"/>
    <w:rsid w:val="00BA637F"/>
    <w:rsid w:val="00D53C8F"/>
    <w:rsid w:val="00D64007"/>
    <w:rsid w:val="00E731B3"/>
    <w:rsid w:val="00EC7E2A"/>
    <w:rsid w:val="00F072B2"/>
    <w:rsid w:val="00F86E63"/>
    <w:rsid w:val="00F911F5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D0EA"/>
  <w15:chartTrackingRefBased/>
  <w15:docId w15:val="{C098094D-9999-994D-9C62-2FEF8627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table" w:styleId="TableGrid">
    <w:name w:val="Table Grid"/>
    <w:basedOn w:val="TableNormal"/>
    <w:uiPriority w:val="39"/>
    <w:rsid w:val="00F91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9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8C29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6495FFDB</Template>
  <TotalTime>49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Tina Donnelly</cp:lastModifiedBy>
  <cp:revision>11</cp:revision>
  <cp:lastPrinted>2018-04-09T09:39:00Z</cp:lastPrinted>
  <dcterms:created xsi:type="dcterms:W3CDTF">2018-04-09T09:38:00Z</dcterms:created>
  <dcterms:modified xsi:type="dcterms:W3CDTF">2019-02-04T09:04:00Z</dcterms:modified>
</cp:coreProperties>
</file>