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1"/>
        <w:tblpPr w:leftFromText="180" w:rightFromText="180" w:vertAnchor="page" w:horzAnchor="margin" w:tblpXSpec="center" w:tblpY="2321"/>
        <w:tblW w:w="5581" w:type="pct"/>
        <w:tblBorders>
          <w:top w:val="single" w:sz="18" w:space="0" w:color="BBF0E4"/>
          <w:left w:val="single" w:sz="18" w:space="0" w:color="BBF0E4"/>
          <w:bottom w:val="single" w:sz="18" w:space="0" w:color="BBF0E4"/>
          <w:right w:val="single" w:sz="18" w:space="0" w:color="BBF0E4"/>
          <w:insideH w:val="single" w:sz="18" w:space="0" w:color="BBF0E4"/>
          <w:insideV w:val="single" w:sz="18" w:space="0" w:color="BBF0E4"/>
        </w:tblBorders>
        <w:tblLook w:val="06A0" w:firstRow="1" w:lastRow="0" w:firstColumn="1" w:lastColumn="0" w:noHBand="1" w:noVBand="1"/>
      </w:tblPr>
      <w:tblGrid>
        <w:gridCol w:w="2104"/>
        <w:gridCol w:w="2551"/>
        <w:gridCol w:w="2609"/>
        <w:gridCol w:w="2802"/>
      </w:tblGrid>
      <w:tr w:rsidR="000E6D54" w:rsidRPr="00954A65" w:rsidTr="00784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tcBorders>
              <w:top w:val="single" w:sz="18" w:space="0" w:color="BBF1E4"/>
              <w:left w:val="single" w:sz="18" w:space="0" w:color="BBF1E4"/>
              <w:bottom w:val="single" w:sz="18" w:space="0" w:color="BBF1E4"/>
              <w:right w:val="single" w:sz="18" w:space="0" w:color="BBF1E4"/>
            </w:tcBorders>
            <w:shd w:val="clear" w:color="auto" w:fill="BBF1E4"/>
          </w:tcPr>
          <w:p w:rsidR="000E6D54" w:rsidRPr="000E6D54" w:rsidRDefault="0059786A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59786A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198481" wp14:editId="43FD1B5C">
                      <wp:simplePos x="0" y="0"/>
                      <wp:positionH relativeFrom="column">
                        <wp:posOffset>-144780</wp:posOffset>
                      </wp:positionH>
                      <wp:positionV relativeFrom="paragraph">
                        <wp:posOffset>-596284</wp:posOffset>
                      </wp:positionV>
                      <wp:extent cx="6455121" cy="485977"/>
                      <wp:effectExtent l="0" t="0" r="0" b="0"/>
                      <wp:wrapNone/>
                      <wp:docPr id="3" name="Content Placeholder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9E2F64-56BC-6740-8FC7-D4CE9126A147}"/>
                          </a:ext>
                        </a:extLst>
                      </wp:docPr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6455121" cy="48597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59786A" w:rsidRPr="0059786A" w:rsidRDefault="0059786A" w:rsidP="0059786A">
                                  <w:p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9786A">
                                    <w:rPr>
                                      <w:rFonts w:asciiTheme="minorHAnsi" w:cstheme="minorBid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Use the </w:t>
                                  </w:r>
                                  <w:r>
                                    <w:rPr>
                                      <w:rFonts w:asciiTheme="minorHAnsi" w:cstheme="minorBid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table</w:t>
                                  </w:r>
                                  <w:r w:rsidRPr="0059786A">
                                    <w:rPr>
                                      <w:rFonts w:asciiTheme="minorHAnsi" w:cstheme="minorBid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to </w:t>
                                  </w:r>
                                  <w:r w:rsidR="002E4DDA">
                                    <w:rPr>
                                      <w:rFonts w:asciiTheme="minorHAnsi" w:cstheme="minorBid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identify </w:t>
                                  </w:r>
                                  <w:r w:rsidR="00530E8A">
                                    <w:rPr>
                                      <w:rFonts w:asciiTheme="minorHAnsi" w:cstheme="minorBid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conventions/</w:t>
                                  </w:r>
                                  <w:bookmarkStart w:id="0" w:name="_GoBack"/>
                                  <w:bookmarkEnd w:id="0"/>
                                  <w:r w:rsidR="002E4DDA">
                                    <w:rPr>
                                      <w:rFonts w:asciiTheme="minorHAnsi" w:cstheme="minorBid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techniques</w:t>
                                  </w:r>
                                  <w:r w:rsidR="00831ECA">
                                    <w:rPr>
                                      <w:rFonts w:asciiTheme="minorHAnsi" w:cstheme="minorBid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used in the vlog </w:t>
                                  </w:r>
                                  <w:r w:rsidR="002E4DDA">
                                    <w:rPr>
                                      <w:rFonts w:asciiTheme="minorHAnsi" w:cstheme="minorBid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and blog to target audiences </w:t>
                                  </w:r>
                                  <w:r w:rsidR="00831ECA">
                                    <w:rPr>
                                      <w:rFonts w:asciiTheme="minorHAnsi" w:cstheme="minorBid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r w:rsidR="00E401E9">
                                    <w:rPr>
                                      <w:rFonts w:asciiTheme="minorHAnsi" w:cstheme="minorBid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the effect</w:t>
                                  </w:r>
                                  <w:r w:rsidR="00831ECA">
                                    <w:rPr>
                                      <w:rFonts w:asciiTheme="minorHAnsi" w:cstheme="minorBid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s these have</w:t>
                                  </w:r>
                                  <w:r>
                                    <w:rPr>
                                      <w:rFonts w:asciiTheme="minorHAnsi" w:cstheme="minorBid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on the audience.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98481" id="Content Placeholder 2" o:spid="_x0000_s1026" style="position:absolute;margin-left:-11.4pt;margin-top:-46.95pt;width:508.3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" filled="f" stroked="f">
                      <v:path arrowok="t"/>
                      <o:lock v:ext="edit" grouping="t"/>
                      <v:textbox>
                        <w:txbxContent>
                          <w:p w:rsidR="0059786A" w:rsidRPr="0059786A" w:rsidRDefault="0059786A" w:rsidP="0059786A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9786A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Use the 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table</w:t>
                            </w:r>
                            <w:r w:rsidRPr="0059786A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2E4DDA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identify </w:t>
                            </w:r>
                            <w:r w:rsidR="00530E8A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conventions/</w:t>
                            </w:r>
                            <w:bookmarkStart w:id="1" w:name="_GoBack"/>
                            <w:bookmarkEnd w:id="1"/>
                            <w:r w:rsidR="002E4DDA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techniques</w:t>
                            </w:r>
                            <w:r w:rsidR="00831ECA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used in the vlog </w:t>
                            </w:r>
                            <w:r w:rsidR="002E4DDA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and blog to target audiences </w:t>
                            </w:r>
                            <w:r w:rsidR="00831ECA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and</w:t>
                            </w:r>
                            <w:r w:rsidR="00E401E9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the effect</w:t>
                            </w:r>
                            <w:r w:rsidR="00831ECA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 these have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on the audience.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6D54" w:rsidRPr="000E6D5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Technique</w:t>
            </w:r>
          </w:p>
        </w:tc>
        <w:tc>
          <w:tcPr>
            <w:tcW w:w="1267" w:type="pct"/>
            <w:tcBorders>
              <w:top w:val="single" w:sz="18" w:space="0" w:color="BBF1E4"/>
              <w:left w:val="single" w:sz="18" w:space="0" w:color="BBF1E4"/>
              <w:bottom w:val="single" w:sz="18" w:space="0" w:color="BBF1E4"/>
              <w:right w:val="single" w:sz="18" w:space="0" w:color="BBF1E4"/>
            </w:tcBorders>
            <w:shd w:val="clear" w:color="auto" w:fill="BBF1E4"/>
          </w:tcPr>
          <w:p w:rsidR="000E6D54" w:rsidRPr="000E6D54" w:rsidRDefault="000E6D54" w:rsidP="007847C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6B16F39" wp14:editId="7004D19F">
                  <wp:simplePos x="0" y="0"/>
                  <wp:positionH relativeFrom="column">
                    <wp:posOffset>1078903</wp:posOffset>
                  </wp:positionH>
                  <wp:positionV relativeFrom="paragraph">
                    <wp:posOffset>-1297507</wp:posOffset>
                  </wp:positionV>
                  <wp:extent cx="1409700" cy="61023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 Shot 2018-04-09 at 11.09.38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6D5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Definition</w:t>
            </w:r>
          </w:p>
        </w:tc>
        <w:tc>
          <w:tcPr>
            <w:tcW w:w="1296" w:type="pct"/>
            <w:tcBorders>
              <w:top w:val="single" w:sz="18" w:space="0" w:color="BBF1E4"/>
              <w:left w:val="single" w:sz="18" w:space="0" w:color="BBF1E4"/>
              <w:bottom w:val="single" w:sz="18" w:space="0" w:color="BBF1E4"/>
              <w:right w:val="single" w:sz="18" w:space="0" w:color="BBF1E4"/>
            </w:tcBorders>
            <w:shd w:val="clear" w:color="auto" w:fill="BBF1E4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0E6D5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Example from Zoella</w:t>
            </w:r>
          </w:p>
        </w:tc>
        <w:tc>
          <w:tcPr>
            <w:tcW w:w="1392" w:type="pct"/>
            <w:tcBorders>
              <w:top w:val="single" w:sz="18" w:space="0" w:color="BBF1E4"/>
              <w:left w:val="single" w:sz="18" w:space="0" w:color="BBF1E4"/>
              <w:bottom w:val="single" w:sz="18" w:space="0" w:color="BBF1E4"/>
              <w:right w:val="single" w:sz="18" w:space="0" w:color="BBF1E4"/>
            </w:tcBorders>
            <w:shd w:val="clear" w:color="auto" w:fill="BBF1E4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0E6D5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Effect on Audience</w:t>
            </w:r>
          </w:p>
        </w:tc>
      </w:tr>
      <w:tr w:rsidR="000E6D54" w:rsidRPr="00954A65" w:rsidTr="007847C7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tcBorders>
              <w:top w:val="single" w:sz="18" w:space="0" w:color="BBF1E4"/>
              <w:left w:val="single" w:sz="18" w:space="0" w:color="BBF1E4"/>
              <w:bottom w:val="single" w:sz="18" w:space="0" w:color="BBF1E4"/>
              <w:right w:val="single" w:sz="18" w:space="0" w:color="BBF1E4"/>
            </w:tcBorders>
            <w:shd w:val="clear" w:color="auto" w:fill="BBF0E4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0E6D5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Jump cut </w:t>
            </w:r>
          </w:p>
        </w:tc>
        <w:tc>
          <w:tcPr>
            <w:tcW w:w="1267" w:type="pct"/>
            <w:tcBorders>
              <w:top w:val="single" w:sz="18" w:space="0" w:color="BBF1E4"/>
              <w:left w:val="single" w:sz="18" w:space="0" w:color="BBF1E4"/>
              <w:bottom w:val="single" w:sz="18" w:space="0" w:color="BBF1E4"/>
              <w:right w:val="single" w:sz="18" w:space="0" w:color="BBF1E4"/>
            </w:tcBorders>
            <w:shd w:val="clear" w:color="auto" w:fill="auto"/>
          </w:tcPr>
          <w:p w:rsidR="000E6D54" w:rsidRPr="000E6D54" w:rsidRDefault="000E6D54" w:rsidP="0078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0E6D5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An editing technique that cuts material from single takes, giving the effect of jumping forward in time</w:t>
            </w:r>
          </w:p>
        </w:tc>
        <w:tc>
          <w:tcPr>
            <w:tcW w:w="1296" w:type="pct"/>
            <w:tcBorders>
              <w:top w:val="single" w:sz="18" w:space="0" w:color="BBF1E4"/>
              <w:left w:val="single" w:sz="18" w:space="0" w:color="BBF1E4"/>
              <w:bottom w:val="single" w:sz="18" w:space="0" w:color="BBF1E4"/>
              <w:right w:val="single" w:sz="18" w:space="0" w:color="BBF1E4"/>
            </w:tcBorders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2" w:type="pct"/>
            <w:tcBorders>
              <w:top w:val="single" w:sz="18" w:space="0" w:color="BBF1E4"/>
              <w:left w:val="single" w:sz="18" w:space="0" w:color="BBF1E4"/>
              <w:bottom w:val="single" w:sz="18" w:space="0" w:color="BBF1E4"/>
              <w:right w:val="single" w:sz="18" w:space="0" w:color="BBF1E4"/>
            </w:tcBorders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E6D54" w:rsidRPr="00954A65" w:rsidTr="00784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tcBorders>
              <w:top w:val="single" w:sz="18" w:space="0" w:color="BBF1E4"/>
            </w:tcBorders>
            <w:shd w:val="clear" w:color="auto" w:fill="BBF0E4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0E6D5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Breaking the fourth wall </w:t>
            </w:r>
          </w:p>
        </w:tc>
        <w:tc>
          <w:tcPr>
            <w:tcW w:w="1267" w:type="pct"/>
            <w:tcBorders>
              <w:top w:val="single" w:sz="18" w:space="0" w:color="BBF1E4"/>
            </w:tcBorders>
            <w:shd w:val="clear" w:color="auto" w:fill="auto"/>
          </w:tcPr>
          <w:p w:rsidR="000E6D54" w:rsidRPr="000E6D54" w:rsidRDefault="000E6D54" w:rsidP="0078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0E6D5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Where the presenter addresses the audience directly</w:t>
            </w:r>
          </w:p>
        </w:tc>
        <w:tc>
          <w:tcPr>
            <w:tcW w:w="1296" w:type="pct"/>
            <w:tcBorders>
              <w:top w:val="single" w:sz="18" w:space="0" w:color="BBF1E4"/>
            </w:tcBorders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2" w:type="pct"/>
            <w:tcBorders>
              <w:top w:val="single" w:sz="18" w:space="0" w:color="BBF1E4"/>
            </w:tcBorders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E6D54" w:rsidRPr="00954A65" w:rsidTr="00784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shd w:val="clear" w:color="auto" w:fill="BBF0E4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0E6D5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Unscripted narrative </w:t>
            </w:r>
          </w:p>
        </w:tc>
        <w:tc>
          <w:tcPr>
            <w:tcW w:w="1267" w:type="pct"/>
            <w:shd w:val="clear" w:color="auto" w:fill="auto"/>
          </w:tcPr>
          <w:p w:rsidR="000E6D54" w:rsidRPr="000E6D54" w:rsidRDefault="000E6D54" w:rsidP="0078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0E6D5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Improvised moments in narrator dialogue</w:t>
            </w:r>
          </w:p>
        </w:tc>
        <w:tc>
          <w:tcPr>
            <w:tcW w:w="1296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2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E6D54" w:rsidRPr="00954A65" w:rsidTr="00784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shd w:val="clear" w:color="auto" w:fill="BBF0E4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0E6D5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Collaborative content </w:t>
            </w:r>
          </w:p>
        </w:tc>
        <w:tc>
          <w:tcPr>
            <w:tcW w:w="1267" w:type="pct"/>
            <w:shd w:val="clear" w:color="auto" w:fill="auto"/>
          </w:tcPr>
          <w:p w:rsidR="000E6D54" w:rsidRPr="000E6D54" w:rsidRDefault="000E6D54" w:rsidP="0078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0E6D5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Where vloggers make co-productions</w:t>
            </w:r>
          </w:p>
        </w:tc>
        <w:tc>
          <w:tcPr>
            <w:tcW w:w="1296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2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56AE7" w:rsidRPr="00954A65" w:rsidTr="00784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shd w:val="clear" w:color="auto" w:fill="BBF0E4"/>
          </w:tcPr>
          <w:p w:rsidR="00356AE7" w:rsidRPr="000E6D54" w:rsidRDefault="00356AE7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Audience engagement</w:t>
            </w:r>
          </w:p>
        </w:tc>
        <w:tc>
          <w:tcPr>
            <w:tcW w:w="1267" w:type="pct"/>
            <w:shd w:val="clear" w:color="auto" w:fill="auto"/>
          </w:tcPr>
          <w:p w:rsidR="00356AE7" w:rsidRPr="000E6D54" w:rsidRDefault="00356AE7" w:rsidP="0078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Encouraging audiences to comment, share, like and even suggest ideas for future vlogs and blog posts</w:t>
            </w:r>
          </w:p>
        </w:tc>
        <w:tc>
          <w:tcPr>
            <w:tcW w:w="1296" w:type="pct"/>
            <w:shd w:val="clear" w:color="auto" w:fill="auto"/>
          </w:tcPr>
          <w:p w:rsidR="00356AE7" w:rsidRPr="000E6D54" w:rsidRDefault="00356AE7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2" w:type="pct"/>
            <w:shd w:val="clear" w:color="auto" w:fill="auto"/>
          </w:tcPr>
          <w:p w:rsidR="00356AE7" w:rsidRPr="000E6D54" w:rsidRDefault="00356AE7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E6D54" w:rsidRPr="00954A65" w:rsidTr="00784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shd w:val="clear" w:color="auto" w:fill="BBF0E4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0E6D5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Amateur aesthetic </w:t>
            </w:r>
          </w:p>
        </w:tc>
        <w:tc>
          <w:tcPr>
            <w:tcW w:w="1267" w:type="pct"/>
            <w:shd w:val="clear" w:color="auto" w:fill="auto"/>
          </w:tcPr>
          <w:p w:rsidR="000E6D54" w:rsidRPr="000E6D54" w:rsidRDefault="000E6D54" w:rsidP="0078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0E6D5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A deliberately non-professional filming style</w:t>
            </w:r>
          </w:p>
        </w:tc>
        <w:tc>
          <w:tcPr>
            <w:tcW w:w="1296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2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E6D54" w:rsidRPr="00954A65" w:rsidTr="00784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shd w:val="clear" w:color="auto" w:fill="BBF0E4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0E6D5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Everyday mise-en- scène </w:t>
            </w:r>
          </w:p>
        </w:tc>
        <w:tc>
          <w:tcPr>
            <w:tcW w:w="1267" w:type="pct"/>
            <w:shd w:val="clear" w:color="auto" w:fill="auto"/>
          </w:tcPr>
          <w:p w:rsidR="000E6D54" w:rsidRPr="000E6D54" w:rsidRDefault="000E6D54" w:rsidP="0078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0E6D5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Using costume, make-up and sets that appear natural</w:t>
            </w:r>
          </w:p>
        </w:tc>
        <w:tc>
          <w:tcPr>
            <w:tcW w:w="1296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2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E6D54" w:rsidRPr="00954A65" w:rsidTr="00784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shd w:val="clear" w:color="auto" w:fill="BBF0E4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0E6D5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Presenter POV </w:t>
            </w:r>
          </w:p>
        </w:tc>
        <w:tc>
          <w:tcPr>
            <w:tcW w:w="1267" w:type="pct"/>
            <w:shd w:val="clear" w:color="auto" w:fill="auto"/>
          </w:tcPr>
          <w:p w:rsidR="000E6D54" w:rsidRPr="000E6D54" w:rsidRDefault="000E6D54" w:rsidP="0078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0E6D5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Seeing what the presenter sees</w:t>
            </w:r>
          </w:p>
        </w:tc>
        <w:tc>
          <w:tcPr>
            <w:tcW w:w="1296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2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E6D54" w:rsidRPr="00954A65" w:rsidTr="00784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shd w:val="clear" w:color="auto" w:fill="BBF0E4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0E6D5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High-key lighting </w:t>
            </w:r>
          </w:p>
        </w:tc>
        <w:tc>
          <w:tcPr>
            <w:tcW w:w="1267" w:type="pct"/>
            <w:shd w:val="clear" w:color="auto" w:fill="auto"/>
          </w:tcPr>
          <w:p w:rsidR="000E6D54" w:rsidRPr="000E6D54" w:rsidRDefault="000E6D54" w:rsidP="0078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0E6D5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A lighting style that eliminates shadows</w:t>
            </w:r>
          </w:p>
        </w:tc>
        <w:tc>
          <w:tcPr>
            <w:tcW w:w="1296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2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E6D54" w:rsidRPr="00954A65" w:rsidTr="00784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shd w:val="clear" w:color="auto" w:fill="BBF0E4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0E6D5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Invitation into private spaces </w:t>
            </w:r>
          </w:p>
        </w:tc>
        <w:tc>
          <w:tcPr>
            <w:tcW w:w="1267" w:type="pct"/>
            <w:shd w:val="clear" w:color="auto" w:fill="auto"/>
          </w:tcPr>
          <w:p w:rsidR="000E6D54" w:rsidRPr="000E6D54" w:rsidRDefault="000E6D54" w:rsidP="0078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0E6D5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Filming that takes place in bedrooms, private houses, office spaces – places that are normally off limits to film crews</w:t>
            </w:r>
          </w:p>
        </w:tc>
        <w:tc>
          <w:tcPr>
            <w:tcW w:w="1296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2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E6D54" w:rsidRPr="00954A65" w:rsidTr="00784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shd w:val="clear" w:color="auto" w:fill="BBF0E4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0E6D5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Narrative authenticity </w:t>
            </w:r>
          </w:p>
        </w:tc>
        <w:tc>
          <w:tcPr>
            <w:tcW w:w="1267" w:type="pct"/>
            <w:shd w:val="clear" w:color="auto" w:fill="auto"/>
          </w:tcPr>
          <w:p w:rsidR="000E6D54" w:rsidRPr="000E6D54" w:rsidRDefault="000E6D54" w:rsidP="0078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0E6D5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Story structures that deal with real life – the intention to construct media that isn't mediated</w:t>
            </w:r>
          </w:p>
        </w:tc>
        <w:tc>
          <w:tcPr>
            <w:tcW w:w="1296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2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E6D54" w:rsidRPr="00954A65" w:rsidTr="00784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shd w:val="clear" w:color="auto" w:fill="BBF0E4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0E6D5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Best friend characterisation </w:t>
            </w:r>
          </w:p>
        </w:tc>
        <w:tc>
          <w:tcPr>
            <w:tcW w:w="1267" w:type="pct"/>
            <w:shd w:val="clear" w:color="auto" w:fill="auto"/>
          </w:tcPr>
          <w:p w:rsidR="000E6D54" w:rsidRPr="000E6D54" w:rsidRDefault="000E6D54" w:rsidP="0078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0E6D5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A presenting style that gives the audience access to details of the presenter’s life</w:t>
            </w:r>
          </w:p>
        </w:tc>
        <w:tc>
          <w:tcPr>
            <w:tcW w:w="1296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2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E6D54" w:rsidRPr="00954A65" w:rsidTr="00784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shd w:val="clear" w:color="auto" w:fill="BBF0E4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0E6D5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Confessional narrative </w:t>
            </w:r>
          </w:p>
        </w:tc>
        <w:tc>
          <w:tcPr>
            <w:tcW w:w="1267" w:type="pct"/>
            <w:shd w:val="clear" w:color="auto" w:fill="auto"/>
          </w:tcPr>
          <w:p w:rsidR="000E6D54" w:rsidRPr="000E6D54" w:rsidRDefault="000E6D54" w:rsidP="0078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0E6D5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Giving the audience access to inner thoughts – also allowing the audience to experience inner doubts and worries</w:t>
            </w:r>
          </w:p>
        </w:tc>
        <w:tc>
          <w:tcPr>
            <w:tcW w:w="1296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2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E6D54" w:rsidRPr="00954A65" w:rsidTr="00784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shd w:val="clear" w:color="auto" w:fill="BBF0E4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0E6D5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Candid imagery </w:t>
            </w:r>
          </w:p>
        </w:tc>
        <w:tc>
          <w:tcPr>
            <w:tcW w:w="1267" w:type="pct"/>
            <w:shd w:val="clear" w:color="auto" w:fill="auto"/>
          </w:tcPr>
          <w:p w:rsidR="000E6D54" w:rsidRPr="000E6D54" w:rsidRDefault="000E6D54" w:rsidP="0078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0E6D5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Photographs that aren’t posed</w:t>
            </w:r>
          </w:p>
        </w:tc>
        <w:tc>
          <w:tcPr>
            <w:tcW w:w="1296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2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E6D54" w:rsidRPr="00954A65" w:rsidTr="00784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shd w:val="clear" w:color="auto" w:fill="BBF0E4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E6D5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Sanitised</w:t>
            </w:r>
            <w:proofErr w:type="spellEnd"/>
            <w:r w:rsidRPr="000E6D5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 story content </w:t>
            </w:r>
          </w:p>
        </w:tc>
        <w:tc>
          <w:tcPr>
            <w:tcW w:w="1267" w:type="pct"/>
            <w:shd w:val="clear" w:color="auto" w:fill="auto"/>
          </w:tcPr>
          <w:p w:rsidR="000E6D54" w:rsidRPr="000E6D54" w:rsidRDefault="000E6D54" w:rsidP="0078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0E6D5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Content that avoids controversy, taboo language or material that may cause offence</w:t>
            </w:r>
          </w:p>
        </w:tc>
        <w:tc>
          <w:tcPr>
            <w:tcW w:w="1296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2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E6D54" w:rsidRPr="00954A65" w:rsidTr="00784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shd w:val="clear" w:color="auto" w:fill="BBF0E4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0E6D5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Single camera edit </w:t>
            </w:r>
          </w:p>
        </w:tc>
        <w:tc>
          <w:tcPr>
            <w:tcW w:w="1267" w:type="pct"/>
            <w:shd w:val="clear" w:color="auto" w:fill="auto"/>
          </w:tcPr>
          <w:p w:rsidR="000E6D54" w:rsidRPr="000E6D54" w:rsidRDefault="000E6D54" w:rsidP="0078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0E6D5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A production filmed with just one camera – usually very quickly</w:t>
            </w:r>
          </w:p>
        </w:tc>
        <w:tc>
          <w:tcPr>
            <w:tcW w:w="1296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2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80EB6" w:rsidRPr="00954A65" w:rsidTr="00784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shd w:val="clear" w:color="auto" w:fill="BBF0E4"/>
          </w:tcPr>
          <w:p w:rsidR="00680EB6" w:rsidRPr="00680EB6" w:rsidRDefault="00680EB6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Codes of realism</w:t>
            </w:r>
          </w:p>
        </w:tc>
        <w:tc>
          <w:tcPr>
            <w:tcW w:w="1267" w:type="pct"/>
            <w:shd w:val="clear" w:color="auto" w:fill="auto"/>
          </w:tcPr>
          <w:p w:rsidR="00680EB6" w:rsidRPr="000E6D54" w:rsidRDefault="00680EB6" w:rsidP="0078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0E6D5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Technical, narrative or symbolic devices that are suggestive of the real world</w:t>
            </w:r>
          </w:p>
        </w:tc>
        <w:tc>
          <w:tcPr>
            <w:tcW w:w="1296" w:type="pct"/>
            <w:shd w:val="clear" w:color="auto" w:fill="auto"/>
          </w:tcPr>
          <w:p w:rsidR="00680EB6" w:rsidRPr="000E6D54" w:rsidRDefault="00680EB6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2" w:type="pct"/>
            <w:shd w:val="clear" w:color="auto" w:fill="auto"/>
          </w:tcPr>
          <w:p w:rsidR="00680EB6" w:rsidRPr="000E6D54" w:rsidRDefault="00680EB6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80EB6" w:rsidRPr="00954A65" w:rsidTr="00784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shd w:val="clear" w:color="auto" w:fill="BBF0E4"/>
          </w:tcPr>
          <w:p w:rsidR="00680EB6" w:rsidRPr="00680EB6" w:rsidRDefault="00680EB6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Aspirational narratives</w:t>
            </w:r>
          </w:p>
        </w:tc>
        <w:tc>
          <w:tcPr>
            <w:tcW w:w="1267" w:type="pct"/>
            <w:shd w:val="clear" w:color="auto" w:fill="auto"/>
          </w:tcPr>
          <w:p w:rsidR="00680EB6" w:rsidRPr="000E6D54" w:rsidRDefault="00680EB6" w:rsidP="0078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0E6D5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Stories that inspire audiences to want a particular lifestyle or to change their behaviour in some way</w:t>
            </w:r>
          </w:p>
        </w:tc>
        <w:tc>
          <w:tcPr>
            <w:tcW w:w="1296" w:type="pct"/>
            <w:shd w:val="clear" w:color="auto" w:fill="auto"/>
          </w:tcPr>
          <w:p w:rsidR="00680EB6" w:rsidRPr="000E6D54" w:rsidRDefault="00680EB6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2" w:type="pct"/>
            <w:shd w:val="clear" w:color="auto" w:fill="auto"/>
          </w:tcPr>
          <w:p w:rsidR="00680EB6" w:rsidRPr="000E6D54" w:rsidRDefault="00680EB6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6C55E1" w:rsidRDefault="006C55E1" w:rsidP="006C55E1"/>
    <w:p w:rsidR="006C55E1" w:rsidRDefault="006C55E1" w:rsidP="006C55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6C55E1" w:rsidTr="006C55E1">
        <w:tc>
          <w:tcPr>
            <w:tcW w:w="9054" w:type="dxa"/>
          </w:tcPr>
          <w:p w:rsidR="006C55E1" w:rsidRPr="006C55E1" w:rsidRDefault="006C55E1" w:rsidP="006C55E1">
            <w:pPr>
              <w:rPr>
                <w:b/>
              </w:rPr>
            </w:pPr>
            <w:r w:rsidRPr="006C55E1">
              <w:rPr>
                <w:b/>
              </w:rPr>
              <w:t>AUDIENCE THEORY:</w:t>
            </w:r>
          </w:p>
          <w:p w:rsidR="006C55E1" w:rsidRPr="006C55E1" w:rsidRDefault="006C55E1" w:rsidP="006C55E1">
            <w:r w:rsidRPr="006C55E1">
              <w:t xml:space="preserve">According to </w:t>
            </w:r>
            <w:proofErr w:type="spellStart"/>
            <w:r w:rsidRPr="006C55E1">
              <w:t>Lazarsfeld</w:t>
            </w:r>
            <w:proofErr w:type="spellEnd"/>
            <w:r w:rsidRPr="006C55E1">
              <w:t xml:space="preserve"> an</w:t>
            </w:r>
            <w:r>
              <w:t xml:space="preserve">d Katz’s Two Step Flow theory, </w:t>
            </w:r>
            <w:r w:rsidRPr="006C55E1">
              <w:t>most people form their opinions under the influence of opinion leaders.</w:t>
            </w:r>
          </w:p>
          <w:p w:rsidR="006C55E1" w:rsidRDefault="006C55E1" w:rsidP="006C55E1">
            <w:r w:rsidRPr="006C55E1">
              <w:t xml:space="preserve">Evaluate this audience theory. Refer to </w:t>
            </w:r>
            <w:proofErr w:type="spellStart"/>
            <w:r w:rsidRPr="006C55E1">
              <w:rPr>
                <w:i/>
                <w:iCs/>
              </w:rPr>
              <w:t>Zoella</w:t>
            </w:r>
            <w:proofErr w:type="spellEnd"/>
            <w:r w:rsidRPr="006C55E1">
              <w:t xml:space="preserve"> to support your response.</w:t>
            </w:r>
          </w:p>
          <w:p w:rsidR="006C55E1" w:rsidRDefault="006C55E1" w:rsidP="006C55E1"/>
          <w:p w:rsidR="006C55E1" w:rsidRDefault="006C55E1" w:rsidP="006C55E1"/>
          <w:p w:rsidR="006C55E1" w:rsidRDefault="006C55E1" w:rsidP="006C55E1"/>
          <w:p w:rsidR="006C55E1" w:rsidRDefault="006C55E1" w:rsidP="006C55E1"/>
          <w:p w:rsidR="006C55E1" w:rsidRDefault="006C55E1" w:rsidP="006C55E1"/>
          <w:p w:rsidR="006C55E1" w:rsidRDefault="006C55E1" w:rsidP="006C55E1"/>
          <w:p w:rsidR="006C55E1" w:rsidRDefault="006C55E1" w:rsidP="006C55E1"/>
          <w:p w:rsidR="006C55E1" w:rsidRPr="006C55E1" w:rsidRDefault="006C55E1" w:rsidP="006C55E1"/>
          <w:p w:rsidR="006C55E1" w:rsidRDefault="006C55E1" w:rsidP="006C55E1"/>
        </w:tc>
      </w:tr>
    </w:tbl>
    <w:p w:rsidR="006C55E1" w:rsidRDefault="006C55E1"/>
    <w:p w:rsidR="005F4891" w:rsidRDefault="005F4891"/>
    <w:sectPr w:rsidR="005F4891" w:rsidSect="000E6D54">
      <w:pgSz w:w="11900" w:h="16840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A431C"/>
    <w:multiLevelType w:val="hybridMultilevel"/>
    <w:tmpl w:val="BB88C38E"/>
    <w:lvl w:ilvl="0" w:tplc="CF9E8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4AC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C5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E2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4B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86B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42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241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E48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00E4B8A"/>
    <w:multiLevelType w:val="hybridMultilevel"/>
    <w:tmpl w:val="68C003C2"/>
    <w:lvl w:ilvl="0" w:tplc="8EC6A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D0A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B68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2F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066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CE3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84D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42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0C1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65"/>
    <w:rsid w:val="000E6D54"/>
    <w:rsid w:val="002E4DDA"/>
    <w:rsid w:val="00356AE7"/>
    <w:rsid w:val="004B4E08"/>
    <w:rsid w:val="00530E8A"/>
    <w:rsid w:val="0059786A"/>
    <w:rsid w:val="005F4891"/>
    <w:rsid w:val="0066328B"/>
    <w:rsid w:val="00680EB6"/>
    <w:rsid w:val="006C55E1"/>
    <w:rsid w:val="007847C7"/>
    <w:rsid w:val="00831ECA"/>
    <w:rsid w:val="00954A65"/>
    <w:rsid w:val="009958D1"/>
    <w:rsid w:val="00AB524F"/>
    <w:rsid w:val="00D53C8F"/>
    <w:rsid w:val="00E401E9"/>
    <w:rsid w:val="00E731B3"/>
    <w:rsid w:val="00EC7E2A"/>
    <w:rsid w:val="00F072B2"/>
    <w:rsid w:val="00F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5983B"/>
  <w15:chartTrackingRefBased/>
  <w15:docId w15:val="{52683102-B918-B24A-8211-AF8A4C66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E2A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7E2A"/>
    <w:rPr>
      <w:rFonts w:ascii="Calibri Light" w:eastAsia="SimSun" w:hAnsi="Calibri Light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EC7E2A"/>
    <w:rPr>
      <w:rFonts w:ascii="Calibri Light" w:eastAsia="SimSun" w:hAnsi="Calibri Light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C7E2A"/>
    <w:rPr>
      <w:rFonts w:ascii="Calibri Light" w:eastAsia="SimSun" w:hAnsi="Calibri Light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C7E2A"/>
    <w:rPr>
      <w:rFonts w:ascii="Calibri Light" w:eastAsia="SimSun" w:hAnsi="Calibri Light"/>
      <w:caps/>
    </w:rPr>
  </w:style>
  <w:style w:type="character" w:customStyle="1" w:styleId="Heading5Char">
    <w:name w:val="Heading 5 Char"/>
    <w:link w:val="Heading5"/>
    <w:uiPriority w:val="9"/>
    <w:semiHidden/>
    <w:rsid w:val="00EC7E2A"/>
    <w:rPr>
      <w:rFonts w:ascii="Calibri Light" w:eastAsia="SimSun" w:hAnsi="Calibri Light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EC7E2A"/>
    <w:rPr>
      <w:rFonts w:ascii="Calibri Light" w:eastAsia="SimSun" w:hAnsi="Calibri Light"/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EC7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EC7E2A"/>
    <w:rPr>
      <w:rFonts w:ascii="Calibri Light" w:eastAsia="SimSun" w:hAnsi="Calibri Light"/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EC7E2A"/>
    <w:rPr>
      <w:rFonts w:ascii="Calibri Light" w:eastAsia="SimSun" w:hAnsi="Calibri Light"/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E2A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EC7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en-US"/>
    </w:rPr>
  </w:style>
  <w:style w:type="character" w:customStyle="1" w:styleId="TitleChar">
    <w:name w:val="Title Char"/>
    <w:link w:val="Title"/>
    <w:uiPriority w:val="10"/>
    <w:rsid w:val="00EC7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en-US"/>
    </w:rPr>
  </w:style>
  <w:style w:type="character" w:customStyle="1" w:styleId="SubtitleChar">
    <w:name w:val="Subtitle Char"/>
    <w:link w:val="Subtitle"/>
    <w:uiPriority w:val="11"/>
    <w:rsid w:val="00EC7E2A"/>
    <w:rPr>
      <w:rFonts w:ascii="Calibri Light" w:eastAsia="SimSun" w:hAnsi="Calibri Light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EC7E2A"/>
    <w:rPr>
      <w:b/>
      <w:bCs/>
    </w:rPr>
  </w:style>
  <w:style w:type="character" w:styleId="Emphasis">
    <w:name w:val="Emphasis"/>
    <w:uiPriority w:val="20"/>
    <w:qFormat/>
    <w:rsid w:val="00EC7E2A"/>
    <w:rPr>
      <w:i/>
      <w:iCs/>
    </w:rPr>
  </w:style>
  <w:style w:type="paragraph" w:styleId="NoSpacing">
    <w:name w:val="No Spacing"/>
    <w:uiPriority w:val="1"/>
    <w:qFormat/>
    <w:rsid w:val="00EC7E2A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C7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  <w:lang w:val="en-US"/>
    </w:rPr>
  </w:style>
  <w:style w:type="character" w:customStyle="1" w:styleId="QuoteChar">
    <w:name w:val="Quote Char"/>
    <w:link w:val="Quote"/>
    <w:uiPriority w:val="29"/>
    <w:rsid w:val="00EC7E2A"/>
    <w:rPr>
      <w:rFonts w:ascii="Calibri Light" w:eastAsia="SimSun" w:hAnsi="Calibri Light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en-US"/>
    </w:rPr>
  </w:style>
  <w:style w:type="character" w:customStyle="1" w:styleId="IntenseQuoteChar">
    <w:name w:val="Intense Quote Char"/>
    <w:link w:val="IntenseQuote"/>
    <w:uiPriority w:val="30"/>
    <w:rsid w:val="00EC7E2A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EC7E2A"/>
    <w:rPr>
      <w:i/>
      <w:iCs/>
      <w:color w:val="595959"/>
    </w:rPr>
  </w:style>
  <w:style w:type="character" w:styleId="IntenseEmphasis">
    <w:name w:val="Intense Emphasis"/>
    <w:uiPriority w:val="21"/>
    <w:qFormat/>
    <w:rsid w:val="00EC7E2A"/>
    <w:rPr>
      <w:b/>
      <w:bCs/>
      <w:i/>
      <w:iCs/>
    </w:rPr>
  </w:style>
  <w:style w:type="character" w:styleId="SubtleReference">
    <w:name w:val="Subtle Reference"/>
    <w:uiPriority w:val="31"/>
    <w:qFormat/>
    <w:rsid w:val="00EC7E2A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C7E2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EC7E2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E2A"/>
    <w:pPr>
      <w:outlineLvl w:val="9"/>
    </w:pPr>
    <w:rPr>
      <w:lang w:val="en-GB"/>
    </w:rPr>
  </w:style>
  <w:style w:type="table" w:styleId="GridTable5Dark-Accent1">
    <w:name w:val="Grid Table 5 Dark Accent 1"/>
    <w:basedOn w:val="TableNormal"/>
    <w:uiPriority w:val="50"/>
    <w:rsid w:val="00954A6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0E6D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786A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ECA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6C5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8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3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EB50504A</Template>
  <TotalTime>26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Free</dc:creator>
  <cp:keywords/>
  <dc:description/>
  <cp:lastModifiedBy>Tina Donnelly</cp:lastModifiedBy>
  <cp:revision>12</cp:revision>
  <cp:lastPrinted>2019-02-04T13:06:00Z</cp:lastPrinted>
  <dcterms:created xsi:type="dcterms:W3CDTF">2018-04-09T15:08:00Z</dcterms:created>
  <dcterms:modified xsi:type="dcterms:W3CDTF">2019-02-04T13:07:00Z</dcterms:modified>
</cp:coreProperties>
</file>