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099EFEAD" w:rsidR="004401DB" w:rsidRDefault="004401DB">
            <w:r>
              <w:t>Artist</w:t>
            </w:r>
          </w:p>
        </w:tc>
        <w:tc>
          <w:tcPr>
            <w:tcW w:w="4738" w:type="dxa"/>
          </w:tcPr>
          <w:p w14:paraId="64C38959" w14:textId="6B706E8D" w:rsidR="004401DB" w:rsidRDefault="00D45AC6">
            <w:proofErr w:type="spellStart"/>
            <w:r>
              <w:t>Auguste</w:t>
            </w:r>
            <w:proofErr w:type="spellEnd"/>
            <w:r>
              <w:t xml:space="preserve"> Rodin </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51E3BC17" w:rsidR="004401DB" w:rsidRDefault="00D45AC6">
            <w:r>
              <w:t xml:space="preserve">The Burghers of Calais </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65E1ECBB" w:rsidR="004401DB" w:rsidRDefault="00D45AC6">
            <w:r>
              <w:t>1884-1889</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00DE170C" w:rsidR="004401DB" w:rsidRDefault="00D45AC6">
            <w:r>
              <w:t>Bronze</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7387EC90" w:rsidR="004401DB" w:rsidRDefault="00D45AC6" w:rsidP="0020512E">
            <w:pPr>
              <w:tabs>
                <w:tab w:val="center" w:pos="2261"/>
              </w:tabs>
            </w:pPr>
            <w:r>
              <w:t xml:space="preserve"> Larger than life </w:t>
            </w:r>
            <w:r w:rsidR="0020512E">
              <w:t xml:space="preserve">200cm </w:t>
            </w:r>
            <w:r w:rsidR="0020512E">
              <w:tab/>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1E11D45E" w:rsidR="004401DB" w:rsidRDefault="004401DB"/>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77777777" w:rsidR="004401DB" w:rsidRDefault="004401DB"/>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017F407E" w:rsidR="00744AB8" w:rsidRDefault="00D45AC6">
            <w:r>
              <w:t xml:space="preserve">The city of Calais </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2F0DA32B" w:rsidR="00744AB8" w:rsidRDefault="00D45AC6">
            <w:r>
              <w:rPr>
                <w:rStyle w:val="w8qarf"/>
                <w:rFonts w:ascii="Arial" w:hAnsi="Arial" w:cs="Arial"/>
                <w:b/>
                <w:bCs/>
                <w:color w:val="222222"/>
                <w:shd w:val="clear" w:color="auto" w:fill="FFFFFF"/>
              </w:rPr>
              <w:t> </w:t>
            </w:r>
            <w:r>
              <w:rPr>
                <w:rStyle w:val="lrzxr"/>
                <w:rFonts w:ascii="Arial" w:hAnsi="Arial" w:cs="Arial"/>
                <w:color w:val="222222"/>
                <w:shd w:val="clear" w:color="auto" w:fill="FFFFFF"/>
              </w:rPr>
              <w:t>Place du Soldat Inconnu, 62100 Calais, France</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0EDADEEF" w:rsidR="00273E14" w:rsidRDefault="00D45AC6">
            <w:r>
              <w:t xml:space="preserve">Commemorative piece </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1D1E95EA" w:rsidR="00744AB8" w:rsidRDefault="00D45AC6" w:rsidP="00744AB8">
            <w:r>
              <w:t>Rodin’s design consists of 6 figures that seem to be walking in a circle. The do not have the ‘ove</w:t>
            </w:r>
            <w:r w:rsidR="00931517">
              <w:t>rtly heroic antique references’</w:t>
            </w:r>
            <w:r>
              <w:t xml:space="preserve"> that the public considered an integral part of the public sculpture. </w:t>
            </w:r>
            <w:r w:rsidR="009305E9">
              <w:t>(represented freedom from</w:t>
            </w:r>
            <w:r w:rsidR="0020512E">
              <w:t xml:space="preserve"> oppression) </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1B8B7847" w:rsidR="00744AB8" w:rsidRDefault="00931517" w:rsidP="00744AB8">
            <w:r>
              <w:t xml:space="preserve">Dark brown bronze - not flashy or extravagant – not trying to show the Burghers in a heroic light. Brings them down to the same status of the public </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1419807A" w:rsidR="00744AB8" w:rsidRDefault="00931517" w:rsidP="00744AB8">
            <w:r>
              <w:t xml:space="preserve">Solid detail of the figures and so the natural light emphasises each detail that Rodin created. </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74008AC8" w:rsidR="00744AB8" w:rsidRDefault="00744AB8" w:rsidP="00744AB8"/>
        </w:tc>
      </w:tr>
      <w:tr w:rsidR="00744AB8" w14:paraId="5C8E4695" w14:textId="77777777" w:rsidTr="00273E14">
        <w:trPr>
          <w:trHeight w:val="600"/>
        </w:trPr>
        <w:tc>
          <w:tcPr>
            <w:tcW w:w="1372" w:type="dxa"/>
          </w:tcPr>
          <w:p w14:paraId="0F15A5CD" w14:textId="268D2A4F" w:rsidR="00744AB8" w:rsidRDefault="00744AB8" w:rsidP="00744AB8">
            <w:r>
              <w:t>Line or brushwork</w:t>
            </w:r>
          </w:p>
        </w:tc>
        <w:tc>
          <w:tcPr>
            <w:tcW w:w="8250" w:type="dxa"/>
          </w:tcPr>
          <w:p w14:paraId="4C867048" w14:textId="0FDE9DEE" w:rsidR="00744AB8" w:rsidRDefault="00744AB8" w:rsidP="00744AB8"/>
        </w:tc>
      </w:tr>
    </w:tbl>
    <w:p w14:paraId="00EC3961" w14:textId="109CD219" w:rsidR="004401DB" w:rsidRDefault="00D45AC6">
      <w:r>
        <w:rPr>
          <w:noProof/>
          <w:lang w:eastAsia="en-GB"/>
        </w:rPr>
        <w:drawing>
          <wp:anchor distT="0" distB="0" distL="114300" distR="114300" simplePos="0" relativeHeight="251675648" behindDoc="1" locked="0" layoutInCell="1" allowOverlap="1" wp14:anchorId="13F401E9" wp14:editId="473A1664">
            <wp:simplePos x="0" y="0"/>
            <wp:positionH relativeFrom="page">
              <wp:posOffset>4505325</wp:posOffset>
            </wp:positionH>
            <wp:positionV relativeFrom="paragraph">
              <wp:posOffset>-1967865</wp:posOffset>
            </wp:positionV>
            <wp:extent cx="1970405" cy="1666240"/>
            <wp:effectExtent l="0" t="0" r="0" b="0"/>
            <wp:wrapTight wrapText="bothSides">
              <wp:wrapPolygon edited="0">
                <wp:start x="0" y="0"/>
                <wp:lineTo x="0" y="21238"/>
                <wp:lineTo x="21301" y="21238"/>
                <wp:lineTo x="21301" y="0"/>
                <wp:lineTo x="0" y="0"/>
              </wp:wrapPolygon>
            </wp:wrapTight>
            <wp:docPr id="4" name="Picture 4" descr="https://cdn.kastatic.org/ka-perseus-images/3616b303b045247051d4794fb25acd51735c2d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kastatic.org/ka-perseus-images/3616b303b045247051d4794fb25acd51735c2d40.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730" r="7728" b="4475"/>
                    <a:stretch/>
                  </pic:blipFill>
                  <pic:spPr bwMode="auto">
                    <a:xfrm>
                      <a:off x="0" y="0"/>
                      <a:ext cx="1970405" cy="166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3E14">
        <w:rPr>
          <w:noProof/>
          <w:lang w:eastAsia="en-GB"/>
        </w:rPr>
        <mc:AlternateContent>
          <mc:Choice Requires="wps">
            <w:drawing>
              <wp:anchor distT="0" distB="0" distL="114300" distR="114300" simplePos="0" relativeHeight="251668480" behindDoc="0" locked="0" layoutInCell="1" allowOverlap="1" wp14:anchorId="599F8FEA" wp14:editId="76EFE81E">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6B06F107" w:rsidR="009305E9" w:rsidRDefault="009305E9">
                            <w:r>
                              <w:t>Image:</w:t>
                            </w:r>
                            <w:r w:rsidRPr="00D45AC6">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8FEA" id="_x0000_t202" coordsize="21600,21600" o:spt="202" path="m,l,21600r21600,l21600,xe">
                <v:stroke joinstyle="miter"/>
                <v:path gradientshapeok="t" o:connecttype="rect"/>
              </v:shapetype>
              <v:shape id="Text Box 5" o:spid="_x0000_s1026"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" fillcolor="white [3201]" strokeweight=".5pt">
                <v:textbox>
                  <w:txbxContent>
                    <w:p w14:paraId="6B6A8BEF" w14:textId="6B06F107" w:rsidR="009305E9" w:rsidRDefault="009305E9">
                      <w:r>
                        <w:t>Image:</w:t>
                      </w:r>
                      <w:r w:rsidRPr="00D45AC6">
                        <w:rPr>
                          <w:noProof/>
                          <w:lang w:eastAsia="en-GB"/>
                        </w:rPr>
                        <w:t xml:space="preserve"> </w:t>
                      </w:r>
                    </w:p>
                  </w:txbxContent>
                </v:textbox>
              </v:shape>
            </w:pict>
          </mc:Fallback>
        </mc:AlternateContent>
      </w:r>
      <w:r w:rsidR="00273E14">
        <w:rPr>
          <w:noProof/>
          <w:lang w:eastAsia="en-GB"/>
        </w:rPr>
        <mc:AlternateContent>
          <mc:Choice Requires="wps">
            <w:drawing>
              <wp:anchor distT="45720" distB="45720" distL="114300" distR="114300" simplePos="0" relativeHeight="251674624" behindDoc="0" locked="0" layoutInCell="1" allowOverlap="1" wp14:anchorId="69D1A81C" wp14:editId="4CF91A8A">
                <wp:simplePos x="0" y="0"/>
                <wp:positionH relativeFrom="column">
                  <wp:posOffset>2551814</wp:posOffset>
                </wp:positionH>
                <wp:positionV relativeFrom="paragraph">
                  <wp:posOffset>2542732</wp:posOffset>
                </wp:positionV>
                <wp:extent cx="3551274" cy="16897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689735"/>
                        </a:xfrm>
                        <a:prstGeom prst="rect">
                          <a:avLst/>
                        </a:prstGeom>
                        <a:solidFill>
                          <a:srgbClr val="FFFFFF"/>
                        </a:solidFill>
                        <a:ln w="9525">
                          <a:solidFill>
                            <a:srgbClr val="000000"/>
                          </a:solidFill>
                          <a:miter lim="800000"/>
                          <a:headEnd/>
                          <a:tailEnd/>
                        </a:ln>
                      </wps:spPr>
                      <wps:txbx>
                        <w:txbxContent>
                          <w:p w14:paraId="2E1E38F0" w14:textId="03E1B39F" w:rsidR="009305E9" w:rsidRDefault="009305E9">
                            <w:r>
                              <w:t>Use or development of materials, techniques &amp; processes</w:t>
                            </w:r>
                          </w:p>
                          <w:p w14:paraId="04B4857A" w14:textId="00A4F50B" w:rsidR="009305E9" w:rsidRDefault="009305E9">
                            <w:r>
                              <w:t xml:space="preserve">Wax clay casting.  Rodin specialised in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Text Box 2" o:spid="_x0000_s1027" type="#_x0000_t202" style="position:absolute;margin-left:200.95pt;margin-top:200.2pt;width:279.65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">
                <v:textbox>
                  <w:txbxContent>
                    <w:p w14:paraId="2E1E38F0" w14:textId="03E1B39F" w:rsidR="009305E9" w:rsidRDefault="009305E9">
                      <w:r>
                        <w:t>Use or development of materials, techniques &amp; processes</w:t>
                      </w:r>
                    </w:p>
                    <w:p w14:paraId="04B4857A" w14:textId="00A4F50B" w:rsidR="009305E9" w:rsidRDefault="009305E9">
                      <w:r>
                        <w:t xml:space="preserve">Wax clay casting.  Rodin specialised in it </w:t>
                      </w:r>
                    </w:p>
                  </w:txbxContent>
                </v:textbox>
                <w10:wrap type="square"/>
              </v:shape>
            </w:pict>
          </mc:Fallback>
        </mc:AlternateContent>
      </w:r>
      <w:r w:rsidR="00931517">
        <w:rPr>
          <w:noProof/>
          <w:lang w:eastAsia="en-GB"/>
        </w:rPr>
        <mc:AlternateContent>
          <mc:Choice Requires="wps">
            <w:drawing>
              <wp:anchor distT="45720" distB="45720" distL="114300" distR="114300" simplePos="0" relativeHeight="251672576" behindDoc="0" locked="0" layoutInCell="1" allowOverlap="1" wp14:anchorId="344B9C51" wp14:editId="4D0DA7E1">
                <wp:simplePos x="0" y="0"/>
                <wp:positionH relativeFrom="margin">
                  <wp:align>left</wp:align>
                </wp:positionH>
                <wp:positionV relativeFrom="paragraph">
                  <wp:posOffset>2815885</wp:posOffset>
                </wp:positionV>
                <wp:extent cx="2466340" cy="17005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700530"/>
                        </a:xfrm>
                        <a:prstGeom prst="rect">
                          <a:avLst/>
                        </a:prstGeom>
                        <a:solidFill>
                          <a:srgbClr val="FFFFFF"/>
                        </a:solidFill>
                        <a:ln w="9525">
                          <a:solidFill>
                            <a:srgbClr val="000000"/>
                          </a:solidFill>
                          <a:miter lim="800000"/>
                          <a:headEnd/>
                          <a:tailEnd/>
                        </a:ln>
                      </wps:spPr>
                      <wps:txbx>
                        <w:txbxContent>
                          <w:p w14:paraId="0AB81296" w14:textId="77777777" w:rsidR="009305E9" w:rsidRDefault="009305E9">
                            <w:pPr>
                              <w:rPr>
                                <w:rFonts w:asciiTheme="majorHAnsi" w:hAnsiTheme="majorHAnsi" w:cstheme="majorHAnsi"/>
                                <w:sz w:val="18"/>
                                <w:szCs w:val="18"/>
                              </w:rPr>
                            </w:pPr>
                            <w:r w:rsidRPr="00931517">
                              <w:rPr>
                                <w:rFonts w:asciiTheme="majorHAnsi" w:hAnsiTheme="majorHAnsi" w:cstheme="majorHAnsi"/>
                                <w:sz w:val="18"/>
                                <w:szCs w:val="18"/>
                              </w:rPr>
                              <w:t>Stylistic comment and artistic influence:</w:t>
                            </w:r>
                          </w:p>
                          <w:p w14:paraId="4A6E6B9F" w14:textId="6E2B35B3" w:rsidR="009305E9" w:rsidRPr="00931517" w:rsidRDefault="009305E9">
                            <w:pPr>
                              <w:rPr>
                                <w:rFonts w:asciiTheme="majorHAnsi" w:hAnsiTheme="majorHAnsi" w:cstheme="majorHAnsi"/>
                                <w:sz w:val="18"/>
                                <w:szCs w:val="18"/>
                              </w:rPr>
                            </w:pPr>
                            <w:r w:rsidRPr="00931517">
                              <w:rPr>
                                <w:rFonts w:asciiTheme="majorHAnsi" w:hAnsiTheme="majorHAnsi" w:cstheme="majorHAnsi"/>
                                <w:sz w:val="18"/>
                                <w:szCs w:val="18"/>
                              </w:rPr>
                              <w:t xml:space="preserve"> </w:t>
                            </w:r>
                            <w:r w:rsidRPr="00931517">
                              <w:rPr>
                                <w:rFonts w:asciiTheme="majorHAnsi" w:hAnsiTheme="majorHAnsi" w:cstheme="majorHAnsi"/>
                                <w:color w:val="222222"/>
                                <w:sz w:val="18"/>
                                <w:szCs w:val="18"/>
                                <w:shd w:val="clear" w:color="auto" w:fill="FFFFFF"/>
                              </w:rPr>
                              <w:t xml:space="preserve">In 1895 the monument was installed in Calais on a large pedestal in front of </w:t>
                            </w:r>
                            <w:proofErr w:type="spellStart"/>
                            <w:r w:rsidRPr="00931517">
                              <w:rPr>
                                <w:rFonts w:asciiTheme="majorHAnsi" w:hAnsiTheme="majorHAnsi" w:cstheme="majorHAnsi"/>
                                <w:color w:val="222222"/>
                                <w:sz w:val="18"/>
                                <w:szCs w:val="18"/>
                                <w:shd w:val="clear" w:color="auto" w:fill="FFFFFF"/>
                              </w:rPr>
                              <w:t>Parc</w:t>
                            </w:r>
                            <w:proofErr w:type="spellEnd"/>
                            <w:r w:rsidRPr="00931517">
                              <w:rPr>
                                <w:rFonts w:asciiTheme="majorHAnsi" w:hAnsiTheme="majorHAnsi" w:cstheme="majorHAnsi"/>
                                <w:color w:val="222222"/>
                                <w:sz w:val="18"/>
                                <w:szCs w:val="18"/>
                                <w:shd w:val="clear" w:color="auto" w:fill="FFFFFF"/>
                              </w:rPr>
                              <w:t xml:space="preserve"> Richelieu, a public park, contrary to the sculptor's wishes, who wanted contemporary townsfolk to "almost bump into" the figures and feel solidarity with them. Only later was his vision realised, when the sculpture was moved in front of the newly completed town hall of Calais, where it now rests on a much lower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8" type="#_x0000_t202" style="position:absolute;margin-left:0;margin-top:221.7pt;width:194.2pt;height:133.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">
                <v:textbox>
                  <w:txbxContent>
                    <w:p w14:paraId="0AB81296" w14:textId="77777777" w:rsidR="009305E9" w:rsidRDefault="009305E9">
                      <w:pPr>
                        <w:rPr>
                          <w:rFonts w:asciiTheme="majorHAnsi" w:hAnsiTheme="majorHAnsi" w:cstheme="majorHAnsi"/>
                          <w:sz w:val="18"/>
                          <w:szCs w:val="18"/>
                        </w:rPr>
                      </w:pPr>
                      <w:r w:rsidRPr="00931517">
                        <w:rPr>
                          <w:rFonts w:asciiTheme="majorHAnsi" w:hAnsiTheme="majorHAnsi" w:cstheme="majorHAnsi"/>
                          <w:sz w:val="18"/>
                          <w:szCs w:val="18"/>
                        </w:rPr>
                        <w:t>Stylistic comment and artistic influence:</w:t>
                      </w:r>
                    </w:p>
                    <w:p w14:paraId="4A6E6B9F" w14:textId="6E2B35B3" w:rsidR="009305E9" w:rsidRPr="00931517" w:rsidRDefault="009305E9">
                      <w:pPr>
                        <w:rPr>
                          <w:rFonts w:asciiTheme="majorHAnsi" w:hAnsiTheme="majorHAnsi" w:cstheme="majorHAnsi"/>
                          <w:sz w:val="18"/>
                          <w:szCs w:val="18"/>
                        </w:rPr>
                      </w:pPr>
                      <w:r w:rsidRPr="00931517">
                        <w:rPr>
                          <w:rFonts w:asciiTheme="majorHAnsi" w:hAnsiTheme="majorHAnsi" w:cstheme="majorHAnsi"/>
                          <w:sz w:val="18"/>
                          <w:szCs w:val="18"/>
                        </w:rPr>
                        <w:t xml:space="preserve"> </w:t>
                      </w:r>
                      <w:r w:rsidRPr="00931517">
                        <w:rPr>
                          <w:rFonts w:asciiTheme="majorHAnsi" w:hAnsiTheme="majorHAnsi" w:cstheme="majorHAnsi"/>
                          <w:color w:val="222222"/>
                          <w:sz w:val="18"/>
                          <w:szCs w:val="18"/>
                          <w:shd w:val="clear" w:color="auto" w:fill="FFFFFF"/>
                        </w:rPr>
                        <w:t xml:space="preserve">In 1895 the monument was installed in Calais on a large pedestal in front of </w:t>
                      </w:r>
                      <w:proofErr w:type="spellStart"/>
                      <w:r w:rsidRPr="00931517">
                        <w:rPr>
                          <w:rFonts w:asciiTheme="majorHAnsi" w:hAnsiTheme="majorHAnsi" w:cstheme="majorHAnsi"/>
                          <w:color w:val="222222"/>
                          <w:sz w:val="18"/>
                          <w:szCs w:val="18"/>
                          <w:shd w:val="clear" w:color="auto" w:fill="FFFFFF"/>
                        </w:rPr>
                        <w:t>Parc</w:t>
                      </w:r>
                      <w:proofErr w:type="spellEnd"/>
                      <w:r w:rsidRPr="00931517">
                        <w:rPr>
                          <w:rFonts w:asciiTheme="majorHAnsi" w:hAnsiTheme="majorHAnsi" w:cstheme="majorHAnsi"/>
                          <w:color w:val="222222"/>
                          <w:sz w:val="18"/>
                          <w:szCs w:val="18"/>
                          <w:shd w:val="clear" w:color="auto" w:fill="FFFFFF"/>
                        </w:rPr>
                        <w:t xml:space="preserve"> Richelieu, a public park, contrary to the sculptor's wishes, who wanted contemporary townsfolk to "almost bump into" the figures and feel solidarity with them. Only later was his vision realised, when the sculpture was moved in front of the newly completed town hall of Calais, where it now rests on a much lower base</w:t>
                      </w:r>
                    </w:p>
                  </w:txbxContent>
                </v:textbox>
                <w10:wrap type="square" anchorx="margin"/>
              </v:shape>
            </w:pict>
          </mc:Fallback>
        </mc:AlternateContent>
      </w:r>
      <w:r w:rsidR="00273E14">
        <w:rPr>
          <w:noProof/>
          <w:lang w:eastAsia="en-GB"/>
        </w:rPr>
        <mc:AlternateContent>
          <mc:Choice Requires="wps">
            <w:drawing>
              <wp:anchor distT="45720" distB="45720" distL="114300" distR="114300" simplePos="0" relativeHeight="251670528" behindDoc="0" locked="0" layoutInCell="1" allowOverlap="1" wp14:anchorId="4ABE2EB6" wp14:editId="4649EFB9">
                <wp:simplePos x="0" y="0"/>
                <wp:positionH relativeFrom="margin">
                  <wp:posOffset>6198781</wp:posOffset>
                </wp:positionH>
                <wp:positionV relativeFrom="paragraph">
                  <wp:posOffset>3438259</wp:posOffset>
                </wp:positionV>
                <wp:extent cx="3572510" cy="828823"/>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823"/>
                        </a:xfrm>
                        <a:prstGeom prst="rect">
                          <a:avLst/>
                        </a:prstGeom>
                        <a:solidFill>
                          <a:srgbClr val="FFFFFF"/>
                        </a:solidFill>
                        <a:ln w="9525">
                          <a:solidFill>
                            <a:srgbClr val="000000"/>
                          </a:solidFill>
                          <a:miter lim="800000"/>
                          <a:headEnd/>
                          <a:tailEnd/>
                        </a:ln>
                      </wps:spPr>
                      <wps:txbx>
                        <w:txbxContent>
                          <w:p w14:paraId="2CA4B548" w14:textId="6EA50707" w:rsidR="009305E9" w:rsidRDefault="009305E9" w:rsidP="00744AB8">
                            <w:r>
                              <w:t xml:space="preserve">Critical text quote: </w:t>
                            </w:r>
                          </w:p>
                          <w:p w14:paraId="4C0B907A" w14:textId="30FFAAEE" w:rsidR="009305E9" w:rsidRPr="00931517" w:rsidRDefault="009305E9" w:rsidP="00744AB8">
                            <w:pPr>
                              <w:rPr>
                                <w:sz w:val="12"/>
                              </w:rPr>
                            </w:pPr>
                            <w:r w:rsidRPr="00931517">
                              <w:rPr>
                                <w:rFonts w:ascii="Georgia" w:hAnsi="Georgia"/>
                                <w:color w:val="121212"/>
                                <w:sz w:val="16"/>
                                <w:szCs w:val="26"/>
                                <w:shd w:val="clear" w:color="auto" w:fill="FFFFFF"/>
                              </w:rPr>
                              <w:t xml:space="preserve">Les Bourgeois de Calais: </w:t>
                            </w:r>
                            <w:proofErr w:type="spellStart"/>
                            <w:r w:rsidRPr="00931517">
                              <w:rPr>
                                <w:rFonts w:ascii="Georgia" w:hAnsi="Georgia"/>
                                <w:color w:val="121212"/>
                                <w:sz w:val="16"/>
                                <w:szCs w:val="26"/>
                                <w:shd w:val="clear" w:color="auto" w:fill="FFFFFF"/>
                              </w:rPr>
                              <w:t>Essai</w:t>
                            </w:r>
                            <w:proofErr w:type="spellEnd"/>
                            <w:r w:rsidRPr="00931517">
                              <w:rPr>
                                <w:rFonts w:ascii="Georgia" w:hAnsi="Georgia"/>
                                <w:color w:val="121212"/>
                                <w:sz w:val="16"/>
                                <w:szCs w:val="26"/>
                                <w:shd w:val="clear" w:color="auto" w:fill="FFFFFF"/>
                              </w:rPr>
                              <w:t xml:space="preserve"> sur </w:t>
                            </w:r>
                            <w:proofErr w:type="gramStart"/>
                            <w:r w:rsidRPr="00931517">
                              <w:rPr>
                                <w:rFonts w:ascii="Georgia" w:hAnsi="Georgia"/>
                                <w:color w:val="121212"/>
                                <w:sz w:val="16"/>
                                <w:szCs w:val="26"/>
                                <w:shd w:val="clear" w:color="auto" w:fill="FFFFFF"/>
                              </w:rPr>
                              <w:t>un</w:t>
                            </w:r>
                            <w:proofErr w:type="gramEnd"/>
                            <w:r w:rsidRPr="00931517">
                              <w:rPr>
                                <w:rFonts w:ascii="Georgia" w:hAnsi="Georgia"/>
                                <w:color w:val="121212"/>
                                <w:sz w:val="16"/>
                                <w:szCs w:val="26"/>
                                <w:shd w:val="clear" w:color="auto" w:fill="FFFFFF"/>
                              </w:rPr>
                              <w:t xml:space="preserve"> </w:t>
                            </w:r>
                            <w:proofErr w:type="spellStart"/>
                            <w:r w:rsidRPr="00931517">
                              <w:rPr>
                                <w:rFonts w:ascii="Georgia" w:hAnsi="Georgia"/>
                                <w:color w:val="121212"/>
                                <w:sz w:val="16"/>
                                <w:szCs w:val="26"/>
                                <w:shd w:val="clear" w:color="auto" w:fill="FFFFFF"/>
                              </w:rPr>
                              <w:t>Mythe</w:t>
                            </w:r>
                            <w:proofErr w:type="spellEnd"/>
                            <w:r w:rsidRPr="00931517">
                              <w:rPr>
                                <w:rFonts w:ascii="Georgia" w:hAnsi="Georgia"/>
                                <w:color w:val="121212"/>
                                <w:sz w:val="16"/>
                                <w:szCs w:val="26"/>
                                <w:shd w:val="clear" w:color="auto" w:fill="FFFFFF"/>
                              </w:rPr>
                              <w:t xml:space="preserve"> </w:t>
                            </w:r>
                            <w:proofErr w:type="spellStart"/>
                            <w:r w:rsidRPr="00931517">
                              <w:rPr>
                                <w:rFonts w:ascii="Georgia" w:hAnsi="Georgia"/>
                                <w:color w:val="121212"/>
                                <w:sz w:val="16"/>
                                <w:szCs w:val="26"/>
                                <w:shd w:val="clear" w:color="auto" w:fill="FFFFFF"/>
                              </w:rPr>
                              <w:t>Historique</w:t>
                            </w:r>
                            <w:proofErr w:type="spellEnd"/>
                            <w:r w:rsidRPr="00931517">
                              <w:rPr>
                                <w:rFonts w:ascii="Georgia" w:hAnsi="Georgia"/>
                                <w:color w:val="121212"/>
                                <w:sz w:val="16"/>
                                <w:szCs w:val="26"/>
                                <w:shd w:val="clear" w:color="auto" w:fill="FFFFFF"/>
                              </w:rPr>
                              <w:t xml:space="preserve"> (The Burghers Of Calais: An Essay On A Historical Myth).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9" type="#_x0000_t202" style="position:absolute;margin-left:488.1pt;margin-top:270.75pt;width:281.3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">
                <v:textbox>
                  <w:txbxContent>
                    <w:p w14:paraId="2CA4B548" w14:textId="6EA50707" w:rsidR="009305E9" w:rsidRDefault="009305E9" w:rsidP="00744AB8">
                      <w:r>
                        <w:t xml:space="preserve">Critical text quote: </w:t>
                      </w:r>
                    </w:p>
                    <w:p w14:paraId="4C0B907A" w14:textId="30FFAAEE" w:rsidR="009305E9" w:rsidRPr="00931517" w:rsidRDefault="009305E9" w:rsidP="00744AB8">
                      <w:pPr>
                        <w:rPr>
                          <w:sz w:val="12"/>
                        </w:rPr>
                      </w:pPr>
                      <w:r w:rsidRPr="00931517">
                        <w:rPr>
                          <w:rFonts w:ascii="Georgia" w:hAnsi="Georgia"/>
                          <w:color w:val="121212"/>
                          <w:sz w:val="16"/>
                          <w:szCs w:val="26"/>
                          <w:shd w:val="clear" w:color="auto" w:fill="FFFFFF"/>
                        </w:rPr>
                        <w:t xml:space="preserve">Les Bourgeois de Calais: </w:t>
                      </w:r>
                      <w:proofErr w:type="spellStart"/>
                      <w:r w:rsidRPr="00931517">
                        <w:rPr>
                          <w:rFonts w:ascii="Georgia" w:hAnsi="Georgia"/>
                          <w:color w:val="121212"/>
                          <w:sz w:val="16"/>
                          <w:szCs w:val="26"/>
                          <w:shd w:val="clear" w:color="auto" w:fill="FFFFFF"/>
                        </w:rPr>
                        <w:t>Essai</w:t>
                      </w:r>
                      <w:proofErr w:type="spellEnd"/>
                      <w:r w:rsidRPr="00931517">
                        <w:rPr>
                          <w:rFonts w:ascii="Georgia" w:hAnsi="Georgia"/>
                          <w:color w:val="121212"/>
                          <w:sz w:val="16"/>
                          <w:szCs w:val="26"/>
                          <w:shd w:val="clear" w:color="auto" w:fill="FFFFFF"/>
                        </w:rPr>
                        <w:t xml:space="preserve"> sur </w:t>
                      </w:r>
                      <w:proofErr w:type="gramStart"/>
                      <w:r w:rsidRPr="00931517">
                        <w:rPr>
                          <w:rFonts w:ascii="Georgia" w:hAnsi="Georgia"/>
                          <w:color w:val="121212"/>
                          <w:sz w:val="16"/>
                          <w:szCs w:val="26"/>
                          <w:shd w:val="clear" w:color="auto" w:fill="FFFFFF"/>
                        </w:rPr>
                        <w:t>un</w:t>
                      </w:r>
                      <w:proofErr w:type="gramEnd"/>
                      <w:r w:rsidRPr="00931517">
                        <w:rPr>
                          <w:rFonts w:ascii="Georgia" w:hAnsi="Georgia"/>
                          <w:color w:val="121212"/>
                          <w:sz w:val="16"/>
                          <w:szCs w:val="26"/>
                          <w:shd w:val="clear" w:color="auto" w:fill="FFFFFF"/>
                        </w:rPr>
                        <w:t xml:space="preserve"> </w:t>
                      </w:r>
                      <w:proofErr w:type="spellStart"/>
                      <w:r w:rsidRPr="00931517">
                        <w:rPr>
                          <w:rFonts w:ascii="Georgia" w:hAnsi="Georgia"/>
                          <w:color w:val="121212"/>
                          <w:sz w:val="16"/>
                          <w:szCs w:val="26"/>
                          <w:shd w:val="clear" w:color="auto" w:fill="FFFFFF"/>
                        </w:rPr>
                        <w:t>Mythe</w:t>
                      </w:r>
                      <w:proofErr w:type="spellEnd"/>
                      <w:r w:rsidRPr="00931517">
                        <w:rPr>
                          <w:rFonts w:ascii="Georgia" w:hAnsi="Georgia"/>
                          <w:color w:val="121212"/>
                          <w:sz w:val="16"/>
                          <w:szCs w:val="26"/>
                          <w:shd w:val="clear" w:color="auto" w:fill="FFFFFF"/>
                        </w:rPr>
                        <w:t xml:space="preserve"> </w:t>
                      </w:r>
                      <w:proofErr w:type="spellStart"/>
                      <w:r w:rsidRPr="00931517">
                        <w:rPr>
                          <w:rFonts w:ascii="Georgia" w:hAnsi="Georgia"/>
                          <w:color w:val="121212"/>
                          <w:sz w:val="16"/>
                          <w:szCs w:val="26"/>
                          <w:shd w:val="clear" w:color="auto" w:fill="FFFFFF"/>
                        </w:rPr>
                        <w:t>Historique</w:t>
                      </w:r>
                      <w:proofErr w:type="spellEnd"/>
                      <w:r w:rsidRPr="00931517">
                        <w:rPr>
                          <w:rFonts w:ascii="Georgia" w:hAnsi="Georgia"/>
                          <w:color w:val="121212"/>
                          <w:sz w:val="16"/>
                          <w:szCs w:val="26"/>
                          <w:shd w:val="clear" w:color="auto" w:fill="FFFFFF"/>
                        </w:rPr>
                        <w:t xml:space="preserve"> (The Burghers Of Calais: An Essay On A Historical Myth).</w:t>
                      </w:r>
                    </w:p>
                  </w:txbxContent>
                </v:textbox>
                <w10:wrap type="square" anchorx="margin"/>
              </v:shape>
            </w:pict>
          </mc:Fallback>
        </mc:AlternateContent>
      </w:r>
      <w:r w:rsidR="00273E14">
        <w:rPr>
          <w:noProof/>
          <w:lang w:eastAsia="en-GB"/>
        </w:rPr>
        <mc:AlternateContent>
          <mc:Choice Requires="wps">
            <w:drawing>
              <wp:anchor distT="45720" distB="45720" distL="114300" distR="114300" simplePos="0" relativeHeight="251663360" behindDoc="0" locked="0" layoutInCell="1" allowOverlap="1" wp14:anchorId="54086378" wp14:editId="3BEC1816">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7816A497" w14:textId="5FF4E9FC" w:rsidR="009305E9" w:rsidRDefault="009305E9">
                            <w:r>
                              <w:t xml:space="preserve">Influence from technological factors: </w:t>
                            </w:r>
                          </w:p>
                          <w:p w14:paraId="51C15D36" w14:textId="2B372D66" w:rsidR="0020512E" w:rsidRDefault="0020512E">
                            <w:r>
                              <w:t>N/A</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30"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">
                <v:textbox>
                  <w:txbxContent>
                    <w:p w14:paraId="7816A497" w14:textId="5FF4E9FC" w:rsidR="009305E9" w:rsidRDefault="009305E9">
                      <w:r>
                        <w:t xml:space="preserve">Influence from technological factors: </w:t>
                      </w:r>
                    </w:p>
                    <w:p w14:paraId="51C15D36" w14:textId="2B372D66" w:rsidR="0020512E" w:rsidRDefault="0020512E">
                      <w:r>
                        <w:t>N/A</w:t>
                      </w:r>
                      <w:bookmarkStart w:id="1" w:name="_GoBack"/>
                      <w:bookmarkEnd w:id="1"/>
                    </w:p>
                  </w:txbxContent>
                </v:textbox>
                <w10:wrap type="square" anchorx="margin"/>
              </v:shape>
            </w:pict>
          </mc:Fallback>
        </mc:AlternateContent>
      </w:r>
      <w:r w:rsidR="00273E14">
        <w:rPr>
          <w:noProof/>
          <w:lang w:eastAsia="en-GB"/>
        </w:rPr>
        <mc:AlternateContent>
          <mc:Choice Requires="wps">
            <w:drawing>
              <wp:anchor distT="45720" distB="45720" distL="114300" distR="114300" simplePos="0" relativeHeight="251661312" behindDoc="0" locked="0" layoutInCell="1" allowOverlap="1" wp14:anchorId="245B7E6B" wp14:editId="23A7349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2452B841" w14:textId="405E7F83" w:rsidR="009305E9" w:rsidRDefault="009305E9">
                            <w:r>
                              <w:t xml:space="preserve">Influence from political factors: </w:t>
                            </w:r>
                          </w:p>
                          <w:p w14:paraId="50139048" w14:textId="20D63DFC" w:rsidR="009305E9" w:rsidRDefault="009305E9">
                            <w:r>
                              <w:t xml:space="preserve">France was defeated in the Franco-Prussian war prior to the Burgher of Calais being made. Two previous artists were commissioned to create this sculpture but ended up not because one died and the other was in the war. </w:t>
                            </w:r>
                          </w:p>
                          <w:p w14:paraId="78E6C0CE" w14:textId="55F917D1" w:rsidR="009305E9" w:rsidRDefault="009305E9">
                            <w:r>
                              <w:t xml:space="preserve">The 100 years’ war cause the subject matter of the sculpture.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1" type="#_x0000_t202" style="position:absolute;margin-left:228.7pt;margin-top:-45.8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">
                <v:textbox>
                  <w:txbxContent>
                    <w:p w14:paraId="2452B841" w14:textId="405E7F83" w:rsidR="009305E9" w:rsidRDefault="009305E9">
                      <w:r>
                        <w:t xml:space="preserve">Influence from political factors: </w:t>
                      </w:r>
                    </w:p>
                    <w:p w14:paraId="50139048" w14:textId="20D63DFC" w:rsidR="009305E9" w:rsidRDefault="009305E9">
                      <w:r>
                        <w:t xml:space="preserve">France was defeated in the Franco-Prussian war prior to the Burgher of Calais being made. Two previous artists were commissioned to create this sculpture but ended up not because one died and the other was in the war. </w:t>
                      </w:r>
                    </w:p>
                    <w:p w14:paraId="78E6C0CE" w14:textId="55F917D1" w:rsidR="009305E9" w:rsidRDefault="009305E9">
                      <w:r>
                        <w:t xml:space="preserve">The 100 years’ war cause the subject matter of the sculpture. </w:t>
                      </w:r>
                    </w:p>
                  </w:txbxContent>
                </v:textbox>
                <w10:wrap type="square" anchorx="margin"/>
              </v:shape>
            </w:pict>
          </mc:Fallback>
        </mc:AlternateContent>
      </w:r>
      <w:r w:rsidR="00273E14">
        <w:rPr>
          <w:noProof/>
          <w:lang w:eastAsia="en-GB"/>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06C2EECB" w14:textId="52ADB006" w:rsidR="009305E9" w:rsidRPr="0020512E" w:rsidRDefault="009305E9">
                            <w:pPr>
                              <w:rPr>
                                <w:sz w:val="16"/>
                                <w:szCs w:val="16"/>
                              </w:rPr>
                            </w:pPr>
                            <w:r w:rsidRPr="0020512E">
                              <w:rPr>
                                <w:sz w:val="16"/>
                                <w:szCs w:val="16"/>
                              </w:rPr>
                              <w:t>Influence from cultural/social factors:</w:t>
                            </w:r>
                          </w:p>
                          <w:p w14:paraId="6C46C479" w14:textId="5F37DF78" w:rsidR="009305E9" w:rsidRPr="0020512E" w:rsidRDefault="009305E9">
                            <w:pPr>
                              <w:rPr>
                                <w:sz w:val="16"/>
                                <w:szCs w:val="16"/>
                              </w:rPr>
                            </w:pPr>
                            <w:r w:rsidRPr="0020512E">
                              <w:rPr>
                                <w:sz w:val="16"/>
                                <w:szCs w:val="16"/>
                              </w:rPr>
                              <w:t xml:space="preserve">The city of Calais wanted the Sculpture to be placed on a pedestal above the public and make the figures almost god-like due to their importance in history, however Rodin created the sculpture with a low pedestal so that it would enhance the personal connection between the viewer and the 6 figures. </w:t>
                            </w:r>
                            <w:r w:rsidR="0020512E" w:rsidRPr="0020512E">
                              <w:rPr>
                                <w:rFonts w:ascii="Verdana" w:hAnsi="Verdana"/>
                                <w:color w:val="555555"/>
                                <w:sz w:val="16"/>
                                <w:szCs w:val="16"/>
                                <w:shd w:val="clear" w:color="auto" w:fill="FFFFFF"/>
                              </w:rPr>
                              <w:t>Rodin's trip to Italy in 1875 would become highly influential in many of his early works. The Greek and Roman sculpture which would have undoubtedly been accessible to Rodin in Rome is often strikingly realistic but with exaggerated muscles and life-size male nudes.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2" type="#_x0000_t202" style="position:absolute;margin-left:228.75pt;margin-top:-184.75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n5KQIAAE4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">
                <v:textbox>
                  <w:txbxContent>
                    <w:p w14:paraId="06C2EECB" w14:textId="52ADB006" w:rsidR="009305E9" w:rsidRPr="0020512E" w:rsidRDefault="009305E9">
                      <w:pPr>
                        <w:rPr>
                          <w:sz w:val="16"/>
                          <w:szCs w:val="16"/>
                        </w:rPr>
                      </w:pPr>
                      <w:r w:rsidRPr="0020512E">
                        <w:rPr>
                          <w:sz w:val="16"/>
                          <w:szCs w:val="16"/>
                        </w:rPr>
                        <w:t>Influence from cultural/social factors:</w:t>
                      </w:r>
                    </w:p>
                    <w:p w14:paraId="6C46C479" w14:textId="5F37DF78" w:rsidR="009305E9" w:rsidRPr="0020512E" w:rsidRDefault="009305E9">
                      <w:pPr>
                        <w:rPr>
                          <w:sz w:val="16"/>
                          <w:szCs w:val="16"/>
                        </w:rPr>
                      </w:pPr>
                      <w:r w:rsidRPr="0020512E">
                        <w:rPr>
                          <w:sz w:val="16"/>
                          <w:szCs w:val="16"/>
                        </w:rPr>
                        <w:t xml:space="preserve">The city of Calais wanted the Sculpture to be placed on a pedestal above the public and make the figures almost god-like due to their importance in history, however Rodin created the sculpture with a low pedestal so that it would enhance the personal connection between the viewer and the 6 figures. </w:t>
                      </w:r>
                      <w:r w:rsidR="0020512E" w:rsidRPr="0020512E">
                        <w:rPr>
                          <w:rFonts w:ascii="Verdana" w:hAnsi="Verdana"/>
                          <w:color w:val="555555"/>
                          <w:sz w:val="16"/>
                          <w:szCs w:val="16"/>
                          <w:shd w:val="clear" w:color="auto" w:fill="FFFFFF"/>
                        </w:rPr>
                        <w:t>Rodin's trip to Italy in 1875 would become highly influential in many of his early works. The Greek and Roman sculpture which would have undoubtedly been accessible to Rodin in Rome is often strikingly realistic but with exaggerated muscles and life-size male nudes.</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20512E"/>
    <w:rsid w:val="00273E14"/>
    <w:rsid w:val="004401DB"/>
    <w:rsid w:val="00744AB8"/>
    <w:rsid w:val="009305E9"/>
    <w:rsid w:val="00931517"/>
    <w:rsid w:val="00BA2EF9"/>
    <w:rsid w:val="00D45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D45AC6"/>
  </w:style>
  <w:style w:type="character" w:customStyle="1" w:styleId="lrzxr">
    <w:name w:val="lrzxr"/>
    <w:basedOn w:val="DefaultParagraphFont"/>
    <w:rsid w:val="00D4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D4CDFD3B</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Hermione O Gray (177113)</cp:lastModifiedBy>
  <cp:revision>2</cp:revision>
  <dcterms:created xsi:type="dcterms:W3CDTF">2019-01-30T14:36:00Z</dcterms:created>
  <dcterms:modified xsi:type="dcterms:W3CDTF">2019-01-30T14:36:00Z</dcterms:modified>
</cp:coreProperties>
</file>