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Pr="00CE4264" w:rsidRDefault="00CE4264">
      <w:pPr>
        <w:rPr>
          <w:b/>
          <w:sz w:val="36"/>
          <w:szCs w:val="36"/>
        </w:rPr>
      </w:pPr>
      <w:r w:rsidRPr="00CE4264">
        <w:rPr>
          <w:b/>
          <w:sz w:val="36"/>
          <w:szCs w:val="36"/>
        </w:rPr>
        <w:t>How well can you draw and use m</w:t>
      </w:r>
      <w:r w:rsidR="002D7D5E">
        <w:rPr>
          <w:b/>
          <w:sz w:val="36"/>
          <w:szCs w:val="36"/>
        </w:rPr>
        <w:t>icro</w:t>
      </w:r>
      <w:r w:rsidRPr="00CE4264">
        <w:rPr>
          <w:b/>
          <w:sz w:val="36"/>
          <w:szCs w:val="36"/>
        </w:rPr>
        <w:t xml:space="preserve"> diagrams</w:t>
      </w:r>
    </w:p>
    <w:p w:rsidR="00CE4264" w:rsidRDefault="00CE4264"/>
    <w:p w:rsidR="00CE4264" w:rsidRDefault="00CE4264">
      <w:r>
        <w:t>Draw a diagram for each of the following and explain the types of questions</w:t>
      </w:r>
      <w:r w:rsidR="00425783">
        <w:t xml:space="preserve"> you would use it in answering.</w:t>
      </w:r>
    </w:p>
    <w:p w:rsidR="00CE4264" w:rsidRDefault="002D7D5E" w:rsidP="00715799">
      <w:pPr>
        <w:pStyle w:val="ListParagraph"/>
        <w:numPr>
          <w:ilvl w:val="0"/>
          <w:numId w:val="2"/>
        </w:numPr>
      </w:pPr>
      <w:r>
        <w:t>Diminishing marginal returns (make sure you have average and marginal returns on your diagram)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Average cost, marg</w:t>
      </w:r>
      <w:bookmarkStart w:id="0" w:name="_GoBack"/>
      <w:bookmarkEnd w:id="0"/>
      <w:r>
        <w:t>inal cost, average variable cost, average fixed cost, average total cost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 xml:space="preserve">Economies and diseconomies of scale 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 xml:space="preserve">Minimum efficient scale 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Link between short run average cost and long run average cost curves on same diagram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Total revenue in perfect competition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Total revenue in imperfect competition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Average and marginal revenue for firm in perfect competition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Average and marginal revenue for firm in imperfect competition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Consumer and producer surplus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Profit maximisation (make sure you show for monopoly and perfect competition)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Supernormal profit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Normal profit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Allocative and productive efficiency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Productive efficiency PPF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Monopolistic competition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Deadweight welfare loss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Price discrimination (first, second and third degree)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Kinked demand curve oligopoly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Collusive oligopoly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Limit pricing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Sales maximisation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Revenue maximisation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Backward bending supply curve of labour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Wage determination in competitive labour market (two diagrams to show this)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Monopsony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Effect of trade union on labour market (a diagram for perfectly competitive and monopsony)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Effect of minimum wage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Wage differentials</w:t>
      </w:r>
    </w:p>
    <w:p w:rsidR="002D7D5E" w:rsidRDefault="002D7D5E" w:rsidP="00715799">
      <w:pPr>
        <w:pStyle w:val="ListParagraph"/>
        <w:numPr>
          <w:ilvl w:val="0"/>
          <w:numId w:val="2"/>
        </w:numPr>
      </w:pPr>
      <w:r>
        <w:t>Lorenz curve</w:t>
      </w:r>
    </w:p>
    <w:p w:rsidR="00715799" w:rsidRDefault="00715799" w:rsidP="00715799">
      <w:pPr>
        <w:pStyle w:val="ListParagraph"/>
        <w:numPr>
          <w:ilvl w:val="0"/>
          <w:numId w:val="2"/>
        </w:numPr>
      </w:pPr>
      <w:r>
        <w:t>Diminishing marginal utility</w:t>
      </w:r>
    </w:p>
    <w:p w:rsidR="00715799" w:rsidRDefault="00715799" w:rsidP="00715799">
      <w:pPr>
        <w:pStyle w:val="ListParagraph"/>
        <w:numPr>
          <w:ilvl w:val="0"/>
          <w:numId w:val="2"/>
        </w:numPr>
      </w:pPr>
      <w:r>
        <w:t>Positive externalities in consumption</w:t>
      </w:r>
    </w:p>
    <w:p w:rsidR="00715799" w:rsidRDefault="00715799" w:rsidP="00715799">
      <w:pPr>
        <w:pStyle w:val="ListParagraph"/>
        <w:numPr>
          <w:ilvl w:val="0"/>
          <w:numId w:val="2"/>
        </w:numPr>
      </w:pPr>
      <w:r>
        <w:t>Positive externalities in production</w:t>
      </w:r>
    </w:p>
    <w:p w:rsidR="00715799" w:rsidRDefault="00715799" w:rsidP="00715799">
      <w:pPr>
        <w:pStyle w:val="ListParagraph"/>
        <w:numPr>
          <w:ilvl w:val="0"/>
          <w:numId w:val="2"/>
        </w:numPr>
      </w:pPr>
      <w:r>
        <w:t>Negative externalities in consumption</w:t>
      </w:r>
    </w:p>
    <w:p w:rsidR="00715799" w:rsidRDefault="00715799" w:rsidP="00715799">
      <w:pPr>
        <w:pStyle w:val="ListParagraph"/>
        <w:numPr>
          <w:ilvl w:val="0"/>
          <w:numId w:val="2"/>
        </w:numPr>
      </w:pPr>
      <w:r>
        <w:t>Negative externalities in production</w:t>
      </w:r>
    </w:p>
    <w:p w:rsidR="00715799" w:rsidRDefault="00715799" w:rsidP="00715799">
      <w:pPr>
        <w:pStyle w:val="ListParagraph"/>
        <w:numPr>
          <w:ilvl w:val="0"/>
          <w:numId w:val="2"/>
        </w:numPr>
      </w:pPr>
      <w:r>
        <w:t>Effect of tax and subsidies</w:t>
      </w:r>
    </w:p>
    <w:p w:rsidR="00715799" w:rsidRDefault="00715799" w:rsidP="00715799">
      <w:pPr>
        <w:pStyle w:val="ListParagraph"/>
        <w:numPr>
          <w:ilvl w:val="0"/>
          <w:numId w:val="2"/>
        </w:numPr>
      </w:pPr>
      <w:r>
        <w:t>Elasticity of demand (you should use several different diagrams here)</w:t>
      </w:r>
    </w:p>
    <w:p w:rsidR="00715799" w:rsidRDefault="00715799" w:rsidP="00715799">
      <w:pPr>
        <w:pStyle w:val="ListParagraph"/>
        <w:numPr>
          <w:ilvl w:val="0"/>
          <w:numId w:val="2"/>
        </w:numPr>
      </w:pPr>
      <w:r>
        <w:t>Elasticity of supply</w:t>
      </w:r>
    </w:p>
    <w:p w:rsidR="00715799" w:rsidRDefault="00715799" w:rsidP="00715799">
      <w:pPr>
        <w:pStyle w:val="ListParagraph"/>
        <w:numPr>
          <w:ilvl w:val="0"/>
          <w:numId w:val="2"/>
        </w:numPr>
      </w:pPr>
      <w:r>
        <w:t>Maximum and minimum prices</w:t>
      </w:r>
    </w:p>
    <w:p w:rsidR="00715799" w:rsidRDefault="00715799" w:rsidP="00715799">
      <w:pPr>
        <w:pStyle w:val="ListParagraph"/>
        <w:numPr>
          <w:ilvl w:val="0"/>
          <w:numId w:val="2"/>
        </w:numPr>
      </w:pPr>
      <w:r>
        <w:t>Buffer stock scheme</w:t>
      </w:r>
    </w:p>
    <w:p w:rsidR="002D7D5E" w:rsidRDefault="002D7D5E"/>
    <w:sectPr w:rsidR="002D7D5E" w:rsidSect="00CE4264">
      <w:pgSz w:w="11906" w:h="16838"/>
      <w:pgMar w:top="1440" w:right="1440" w:bottom="1440" w:left="1440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C30"/>
    <w:multiLevelType w:val="hybridMultilevel"/>
    <w:tmpl w:val="D2E2A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17177"/>
    <w:multiLevelType w:val="hybridMultilevel"/>
    <w:tmpl w:val="49407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4"/>
    <w:rsid w:val="002D7D5E"/>
    <w:rsid w:val="00411F39"/>
    <w:rsid w:val="00425783"/>
    <w:rsid w:val="00715799"/>
    <w:rsid w:val="00CE4264"/>
    <w:rsid w:val="00E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88BD"/>
  <w15:chartTrackingRefBased/>
  <w15:docId w15:val="{BBD8C26A-7EB3-4986-83A7-5C411AEE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2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6137A33</Template>
  <TotalTime>15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4</cp:revision>
  <cp:lastPrinted>2019-03-19T16:38:00Z</cp:lastPrinted>
  <dcterms:created xsi:type="dcterms:W3CDTF">2019-03-19T16:25:00Z</dcterms:created>
  <dcterms:modified xsi:type="dcterms:W3CDTF">2019-03-19T16:39:00Z</dcterms:modified>
</cp:coreProperties>
</file>