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BD" w:rsidRPr="001654BD" w:rsidRDefault="001654BD" w:rsidP="001654BD">
      <w:pPr>
        <w:shd w:val="clear" w:color="auto" w:fill="F2F2F2"/>
        <w:spacing w:after="15" w:line="36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fr-FR"/>
        </w:rPr>
        <w:t>POURQUOI LES GENS IMMIGRENT ?</w:t>
      </w:r>
    </w:p>
    <w:p w:rsidR="001654BD" w:rsidRDefault="001654BD" w:rsidP="001654BD">
      <w:pPr>
        <w:shd w:val="clear" w:color="auto" w:fill="F2F2F2"/>
        <w:spacing w:after="15" w:line="36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</w:pPr>
    </w:p>
    <w:p w:rsidR="001654BD" w:rsidRPr="001654BD" w:rsidRDefault="001654BD" w:rsidP="001654BD">
      <w:pPr>
        <w:shd w:val="clear" w:color="auto" w:fill="F2F2F2"/>
        <w:spacing w:after="15" w:line="36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1654BD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 xml:space="preserve">Beaucoup de personnes quittent leurs pays pour aller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…(1)</w:t>
      </w:r>
      <w:r w:rsidRPr="001654BD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 xml:space="preserve"> dans un autre. Ils n’ont ni les mêmes raisons, ni les mêmes origines mais ils ont comme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…(2)</w:t>
      </w:r>
      <w:r w:rsidRPr="001654BD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 xml:space="preserve"> le déplacement. On les appelle les migrants.</w:t>
      </w:r>
      <w:r w:rsidRPr="001654BD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</w:p>
    <w:p w:rsidR="001654BD" w:rsidRPr="001654BD" w:rsidRDefault="001654BD" w:rsidP="001654BD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654BD">
        <w:rPr>
          <w:rFonts w:ascii="Times New Roman" w:eastAsia="Times New Roman" w:hAnsi="Times New Roman" w:cs="Times New Roman"/>
          <w:b/>
          <w:bCs/>
          <w:color w:val="4565FA"/>
          <w:sz w:val="24"/>
          <w:szCs w:val="24"/>
          <w:lang w:eastAsia="fr-FR"/>
        </w:rPr>
        <w:t xml:space="preserve">Des raisons </w:t>
      </w:r>
      <w:r>
        <w:rPr>
          <w:rFonts w:ascii="Times New Roman" w:eastAsia="Times New Roman" w:hAnsi="Times New Roman" w:cs="Times New Roman"/>
          <w:b/>
          <w:bCs/>
          <w:color w:val="4565FA"/>
          <w:sz w:val="24"/>
          <w:szCs w:val="24"/>
          <w:lang w:eastAsia="fr-FR"/>
        </w:rPr>
        <w:t>politiques</w:t>
      </w:r>
    </w:p>
    <w:p w:rsidR="001654BD" w:rsidRPr="001654BD" w:rsidRDefault="001654BD" w:rsidP="001654BD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Tout d’abord il y a les migrants qui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…(3)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la misère de la guerre ou les persécutions. En effet, dans certains pays, des personnes sont torturées et/ou retenues prisonnières car elles n’ont pas les mêmes idées ou opinions que les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…(4)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. On dit qu’elles migrent pour des raisons politiques. Elles sont le plus souvent des immigrants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…(5)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</w:t>
      </w:r>
    </w:p>
    <w:p w:rsidR="001654BD" w:rsidRPr="001654BD" w:rsidRDefault="001654BD" w:rsidP="001654BD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654BD">
        <w:rPr>
          <w:rFonts w:ascii="Times New Roman" w:eastAsia="Times New Roman" w:hAnsi="Times New Roman" w:cs="Times New Roman"/>
          <w:b/>
          <w:bCs/>
          <w:color w:val="4565FA"/>
          <w:sz w:val="24"/>
          <w:szCs w:val="24"/>
          <w:lang w:eastAsia="fr-FR"/>
        </w:rPr>
        <w:t>Des raisons économiques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 </w:t>
      </w:r>
    </w:p>
    <w:p w:rsidR="001654BD" w:rsidRPr="001654BD" w:rsidRDefault="001654BD" w:rsidP="001654BD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Ensuite il y a les migrants qui partent pour trouver un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…(6)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tr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avail et rapporter de l’argent à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leur famille. Ils sont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…(7)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de tous les continents, de tous les milieux. Ils ont parfois des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…(8)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et, dans la plupart des cas, sont des immigrants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(9)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. Les autres, qui n’ont pas de diplômes et sont parfois analphabètes, sont le plus souvent des immigrants clandestins, ils doivent alors travailler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(10)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</w:t>
      </w:r>
    </w:p>
    <w:p w:rsidR="001654BD" w:rsidRPr="001654BD" w:rsidRDefault="001654BD" w:rsidP="001654BD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654BD">
        <w:rPr>
          <w:rFonts w:ascii="Times New Roman" w:eastAsia="Times New Roman" w:hAnsi="Times New Roman" w:cs="Times New Roman"/>
          <w:b/>
          <w:bCs/>
          <w:color w:val="4565FA"/>
          <w:sz w:val="24"/>
          <w:szCs w:val="24"/>
          <w:lang w:eastAsia="fr-FR"/>
        </w:rPr>
        <w:t>Des raisons familiales</w:t>
      </w:r>
    </w:p>
    <w:p w:rsidR="001654BD" w:rsidRPr="001654BD" w:rsidRDefault="001654BD" w:rsidP="001654BD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Enfin viennent les migrants qui changent de pays simplement pour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…(11)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leur famille. D’autres parce qu’ils y sont nés ou y ont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…(12)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 Parfois simplement parce qu’ils ont aimé le pays pendant leurs vacances et ont décidé d’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…(13)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vivre.</w:t>
      </w:r>
    </w:p>
    <w:p w:rsidR="001654BD" w:rsidRPr="001654BD" w:rsidRDefault="001654BD" w:rsidP="001654BD">
      <w:pPr>
        <w:shd w:val="clear" w:color="auto" w:fill="F2F2F2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Les migrants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…(14)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donc être de tous âges, de toutes origines, de toutes couleurs de peau…Bref de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…(15)</w:t>
      </w:r>
      <w:r w:rsidRPr="001654BD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</w:t>
      </w:r>
    </w:p>
    <w:p w:rsidR="00A850DF" w:rsidRDefault="001654B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103367</wp:posOffset>
                </wp:positionH>
                <wp:positionV relativeFrom="paragraph">
                  <wp:posOffset>112119</wp:posOffset>
                </wp:positionV>
                <wp:extent cx="5502303" cy="1041621"/>
                <wp:effectExtent l="0" t="0" r="2222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2303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4BD" w:rsidRPr="003359FA" w:rsidRDefault="003359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359FA">
                              <w:rPr>
                                <w:rFonts w:eastAsia="Times New Roman" w:cs="Times New Roman"/>
                                <w:color w:val="333333"/>
                                <w:sz w:val="32"/>
                                <w:szCs w:val="32"/>
                                <w:lang w:eastAsia="fr-FR"/>
                              </w:rPr>
                              <w:t xml:space="preserve">partout ; </w:t>
                            </w:r>
                            <w:r w:rsidRPr="003359FA">
                              <w:rPr>
                                <w:rFonts w:eastAsia="Times New Roman" w:cs="Arial"/>
                                <w:bCs/>
                                <w:color w:val="333333"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Pr="003359FA">
                              <w:rPr>
                                <w:rFonts w:eastAsia="Times New Roman" w:cs="Times New Roman"/>
                                <w:color w:val="333333"/>
                                <w:sz w:val="32"/>
                                <w:szCs w:val="32"/>
                                <w:lang w:eastAsia="fr-FR"/>
                              </w:rPr>
                              <w:t xml:space="preserve">y ; </w:t>
                            </w:r>
                            <w:r w:rsidRPr="003359FA">
                              <w:rPr>
                                <w:rFonts w:eastAsia="Times New Roman" w:cs="Arial"/>
                                <w:bCs/>
                                <w:color w:val="333333"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1654BD" w:rsidRPr="003359FA">
                              <w:rPr>
                                <w:rFonts w:eastAsia="Times New Roman" w:cs="Arial"/>
                                <w:bCs/>
                                <w:color w:val="333333"/>
                                <w:sz w:val="32"/>
                                <w:szCs w:val="32"/>
                                <w:lang w:eastAsia="fr-FR"/>
                              </w:rPr>
                              <w:t>se réfugier</w:t>
                            </w:r>
                            <w:r w:rsidRPr="003359FA">
                              <w:rPr>
                                <w:rFonts w:eastAsia="Times New Roman" w:cs="Arial"/>
                                <w:bCs/>
                                <w:color w:val="333333"/>
                                <w:sz w:val="32"/>
                                <w:szCs w:val="32"/>
                                <w:lang w:eastAsia="fr-FR"/>
                              </w:rPr>
                              <w:t xml:space="preserve"> ; </w:t>
                            </w:r>
                            <w:r w:rsidRPr="003359FA">
                              <w:rPr>
                                <w:rFonts w:eastAsia="Times New Roman" w:cs="Times New Roman"/>
                                <w:color w:val="333333"/>
                                <w:sz w:val="32"/>
                                <w:szCs w:val="32"/>
                                <w:lang w:eastAsia="fr-FR"/>
                              </w:rPr>
                              <w:t xml:space="preserve"> politiciens ;  peuvent ; vécu ; </w:t>
                            </w:r>
                            <w:r w:rsidRPr="003359FA">
                              <w:rPr>
                                <w:rFonts w:eastAsia="Times New Roman" w:cs="Arial"/>
                                <w:bCs/>
                                <w:color w:val="333333"/>
                                <w:sz w:val="32"/>
                                <w:szCs w:val="32"/>
                                <w:lang w:eastAsia="fr-FR"/>
                              </w:rPr>
                              <w:t xml:space="preserve"> point commun ; </w:t>
                            </w:r>
                            <w:r w:rsidRPr="003359FA">
                              <w:rPr>
                                <w:rFonts w:eastAsia="Times New Roman" w:cs="Times New Roman"/>
                                <w:color w:val="333333"/>
                                <w:sz w:val="32"/>
                                <w:szCs w:val="32"/>
                                <w:lang w:eastAsia="fr-FR"/>
                              </w:rPr>
                              <w:t xml:space="preserve"> meilleur ;  fuient ;  clandestins ;  diplômes ;  revoir ;  illégalement ;  originaires ;  légaux.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15pt;margin-top:8.85pt;width:433.25pt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" fillcolor="white [3201]" strokeweight=".5pt">
                <v:textbox>
                  <w:txbxContent>
                    <w:p w:rsidR="001654BD" w:rsidRPr="003359FA" w:rsidRDefault="003359FA">
                      <w:pPr>
                        <w:rPr>
                          <w:sz w:val="32"/>
                          <w:szCs w:val="32"/>
                        </w:rPr>
                      </w:pPr>
                      <w:r w:rsidRPr="003359FA">
                        <w:rPr>
                          <w:rFonts w:eastAsia="Times New Roman" w:cs="Times New Roman"/>
                          <w:color w:val="333333"/>
                          <w:sz w:val="32"/>
                          <w:szCs w:val="32"/>
                          <w:lang w:eastAsia="fr-FR"/>
                        </w:rPr>
                        <w:t xml:space="preserve">partout ; </w:t>
                      </w:r>
                      <w:r w:rsidRPr="003359FA">
                        <w:rPr>
                          <w:rFonts w:eastAsia="Times New Roman" w:cs="Arial"/>
                          <w:bCs/>
                          <w:color w:val="333333"/>
                          <w:sz w:val="32"/>
                          <w:szCs w:val="32"/>
                          <w:lang w:eastAsia="fr-FR"/>
                        </w:rPr>
                        <w:t xml:space="preserve"> </w:t>
                      </w:r>
                      <w:r w:rsidRPr="003359FA">
                        <w:rPr>
                          <w:rFonts w:eastAsia="Times New Roman" w:cs="Times New Roman"/>
                          <w:color w:val="333333"/>
                          <w:sz w:val="32"/>
                          <w:szCs w:val="32"/>
                          <w:lang w:eastAsia="fr-FR"/>
                        </w:rPr>
                        <w:t xml:space="preserve">y ; </w:t>
                      </w:r>
                      <w:r w:rsidRPr="003359FA">
                        <w:rPr>
                          <w:rFonts w:eastAsia="Times New Roman" w:cs="Arial"/>
                          <w:bCs/>
                          <w:color w:val="333333"/>
                          <w:sz w:val="32"/>
                          <w:szCs w:val="32"/>
                          <w:lang w:eastAsia="fr-FR"/>
                        </w:rPr>
                        <w:t xml:space="preserve"> </w:t>
                      </w:r>
                      <w:r w:rsidR="001654BD" w:rsidRPr="003359FA">
                        <w:rPr>
                          <w:rFonts w:eastAsia="Times New Roman" w:cs="Arial"/>
                          <w:bCs/>
                          <w:color w:val="333333"/>
                          <w:sz w:val="32"/>
                          <w:szCs w:val="32"/>
                          <w:lang w:eastAsia="fr-FR"/>
                        </w:rPr>
                        <w:t>se réfugier</w:t>
                      </w:r>
                      <w:r w:rsidRPr="003359FA">
                        <w:rPr>
                          <w:rFonts w:eastAsia="Times New Roman" w:cs="Arial"/>
                          <w:bCs/>
                          <w:color w:val="333333"/>
                          <w:sz w:val="32"/>
                          <w:szCs w:val="32"/>
                          <w:lang w:eastAsia="fr-FR"/>
                        </w:rPr>
                        <w:t xml:space="preserve"> ; </w:t>
                      </w:r>
                      <w:r w:rsidRPr="003359FA">
                        <w:rPr>
                          <w:rFonts w:eastAsia="Times New Roman" w:cs="Times New Roman"/>
                          <w:color w:val="333333"/>
                          <w:sz w:val="32"/>
                          <w:szCs w:val="32"/>
                          <w:lang w:eastAsia="fr-FR"/>
                        </w:rPr>
                        <w:t xml:space="preserve"> politiciens ;  peuvent ; vécu ; </w:t>
                      </w:r>
                      <w:r w:rsidRPr="003359FA">
                        <w:rPr>
                          <w:rFonts w:eastAsia="Times New Roman" w:cs="Arial"/>
                          <w:bCs/>
                          <w:color w:val="333333"/>
                          <w:sz w:val="32"/>
                          <w:szCs w:val="32"/>
                          <w:lang w:eastAsia="fr-FR"/>
                        </w:rPr>
                        <w:t xml:space="preserve"> point commun ; </w:t>
                      </w:r>
                      <w:r w:rsidRPr="003359FA">
                        <w:rPr>
                          <w:rFonts w:eastAsia="Times New Roman" w:cs="Times New Roman"/>
                          <w:color w:val="333333"/>
                          <w:sz w:val="32"/>
                          <w:szCs w:val="32"/>
                          <w:lang w:eastAsia="fr-FR"/>
                        </w:rPr>
                        <w:t xml:space="preserve"> meilleur ;  fuient ;  clandestins ;  diplômes ;  revoir ;  illégalement ;  originaires ;  légaux.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5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BD"/>
    <w:rsid w:val="00061306"/>
    <w:rsid w:val="000C379B"/>
    <w:rsid w:val="001654BD"/>
    <w:rsid w:val="003359FA"/>
    <w:rsid w:val="0044070B"/>
    <w:rsid w:val="00D0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3C4C3-8232-40D7-B9BB-3EA6170D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5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0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19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B8F21931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Lorgeoux</dc:creator>
  <cp:lastModifiedBy>Françoise Marteel</cp:lastModifiedBy>
  <cp:revision>2</cp:revision>
  <dcterms:created xsi:type="dcterms:W3CDTF">2019-03-06T10:41:00Z</dcterms:created>
  <dcterms:modified xsi:type="dcterms:W3CDTF">2019-03-06T10:41:00Z</dcterms:modified>
</cp:coreProperties>
</file>