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91"/>
        <w:gridCol w:w="4738"/>
        <w:gridCol w:w="111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gridSpan w:val="2"/>
          </w:tcPr>
          <w:p w14:paraId="64C38959" w14:textId="2EA7FB95" w:rsidR="004401DB" w:rsidRDefault="00D825CA">
            <w:r>
              <w:rPr>
                <w:noProof/>
                <w:lang w:val="en-US"/>
              </w:rPr>
              <mc:AlternateContent>
                <mc:Choice Requires="wps">
                  <w:drawing>
                    <wp:anchor distT="0" distB="0" distL="114300" distR="114300" simplePos="0" relativeHeight="251668480" behindDoc="0" locked="0" layoutInCell="1" allowOverlap="1" wp14:anchorId="599F8FEA" wp14:editId="7D6B4C08">
                      <wp:simplePos x="0" y="0"/>
                      <wp:positionH relativeFrom="column">
                        <wp:posOffset>3180715</wp:posOffset>
                      </wp:positionH>
                      <wp:positionV relativeFrom="paragraph">
                        <wp:posOffset>107950</wp:posOffset>
                      </wp:positionV>
                      <wp:extent cx="2051685" cy="2317750"/>
                      <wp:effectExtent l="0" t="0" r="31115" b="19050"/>
                      <wp:wrapNone/>
                      <wp:docPr id="5" name="Text Box 5"/>
                      <wp:cNvGraphicFramePr/>
                      <a:graphic xmlns:a="http://schemas.openxmlformats.org/drawingml/2006/main">
                        <a:graphicData uri="http://schemas.microsoft.com/office/word/2010/wordprocessingShape">
                          <wps:wsp>
                            <wps:cNvSpPr txBox="1"/>
                            <wps:spPr>
                              <a:xfrm>
                                <a:off x="0" y="0"/>
                                <a:ext cx="2051685" cy="2317750"/>
                              </a:xfrm>
                              <a:prstGeom prst="rect">
                                <a:avLst/>
                              </a:prstGeom>
                              <a:solidFill>
                                <a:schemeClr val="lt1"/>
                              </a:solidFill>
                              <a:ln w="6350">
                                <a:solidFill>
                                  <a:prstClr val="black"/>
                                </a:solidFill>
                              </a:ln>
                            </wps:spPr>
                            <wps:txbx>
                              <w:txbxContent>
                                <w:p w14:paraId="791A64A1" w14:textId="1EAF39B9" w:rsidR="008A7AD8" w:rsidRPr="00A907B6" w:rsidRDefault="008A7AD8" w:rsidP="00A907B6">
                                  <w:pPr>
                                    <w:rPr>
                                      <w:rFonts w:ascii="Times" w:eastAsia="Times New Roman" w:hAnsi="Times" w:cs="Times New Roman"/>
                                      <w:sz w:val="20"/>
                                      <w:szCs w:val="20"/>
                                    </w:rPr>
                                  </w:pPr>
                                  <w:r>
                                    <w:t>Image:</w:t>
                                  </w:r>
                                  <w:r w:rsidRPr="00A907B6">
                                    <w:rPr>
                                      <w:rFonts w:eastAsia="Times New Roman" w:cs="Times New Roman"/>
                                    </w:rPr>
                                    <w:t xml:space="preserve"> </w:t>
                                  </w:r>
                                  <w:r>
                                    <w:rPr>
                                      <w:rFonts w:ascii="Times" w:eastAsia="Times New Roman" w:hAnsi="Times" w:cs="Times New Roman"/>
                                      <w:noProof/>
                                      <w:sz w:val="20"/>
                                      <w:szCs w:val="20"/>
                                      <w:lang w:val="en-US"/>
                                    </w:rPr>
                                    <w:drawing>
                                      <wp:inline distT="0" distB="0" distL="0" distR="0" wp14:anchorId="06FB7DEB" wp14:editId="34CA39B6">
                                        <wp:extent cx="1867107" cy="1605541"/>
                                        <wp:effectExtent l="0" t="0" r="0" b="0"/>
                                        <wp:docPr id="11" name="Picture 1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8950" cy="1607126"/>
                                                </a:xfrm>
                                                <a:prstGeom prst="rect">
                                                  <a:avLst/>
                                                </a:prstGeom>
                                                <a:noFill/>
                                                <a:ln>
                                                  <a:noFill/>
                                                </a:ln>
                                              </pic:spPr>
                                            </pic:pic>
                                          </a:graphicData>
                                        </a:graphic>
                                      </wp:inline>
                                    </w:drawing>
                                  </w:r>
                                </w:p>
                                <w:p w14:paraId="6B6A8BEF" w14:textId="43214BFA" w:rsidR="008A7AD8" w:rsidRDefault="008A7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50.45pt;margin-top:8.5pt;width:161.5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" fillcolor="white [3201]" strokeweight=".5pt">
                      <v:textbox>
                        <w:txbxContent>
                          <w:p w14:paraId="791A64A1" w14:textId="1EAF39B9" w:rsidR="008A7AD8" w:rsidRPr="00A907B6" w:rsidRDefault="008A7AD8" w:rsidP="00A907B6">
                            <w:pPr>
                              <w:rPr>
                                <w:rFonts w:ascii="Times" w:eastAsia="Times New Roman" w:hAnsi="Times" w:cs="Times New Roman"/>
                                <w:sz w:val="20"/>
                                <w:szCs w:val="20"/>
                              </w:rPr>
                            </w:pPr>
                            <w:r>
                              <w:t>Image:</w:t>
                            </w:r>
                            <w:r w:rsidRPr="00A907B6">
                              <w:rPr>
                                <w:rFonts w:eastAsia="Times New Roman" w:cs="Times New Roman"/>
                              </w:rPr>
                              <w:t xml:space="preserve"> </w:t>
                            </w:r>
                            <w:r>
                              <w:rPr>
                                <w:rFonts w:ascii="Times" w:eastAsia="Times New Roman" w:hAnsi="Times" w:cs="Times New Roman"/>
                                <w:noProof/>
                                <w:sz w:val="20"/>
                                <w:szCs w:val="20"/>
                                <w:lang w:val="en-US"/>
                              </w:rPr>
                              <w:drawing>
                                <wp:inline distT="0" distB="0" distL="0" distR="0" wp14:anchorId="06FB7DEB" wp14:editId="34CA39B6">
                                  <wp:extent cx="1867107" cy="1605541"/>
                                  <wp:effectExtent l="0" t="0" r="0" b="0"/>
                                  <wp:docPr id="11" name="Picture 1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8950" cy="1607126"/>
                                          </a:xfrm>
                                          <a:prstGeom prst="rect">
                                            <a:avLst/>
                                          </a:prstGeom>
                                          <a:noFill/>
                                          <a:ln>
                                            <a:noFill/>
                                          </a:ln>
                                        </pic:spPr>
                                      </pic:pic>
                                    </a:graphicData>
                                  </a:graphic>
                                </wp:inline>
                              </w:drawing>
                            </w:r>
                          </w:p>
                          <w:p w14:paraId="6B6A8BEF" w14:textId="43214BFA" w:rsidR="008A7AD8" w:rsidRDefault="008A7AD8"/>
                        </w:txbxContent>
                      </v:textbox>
                    </v:shape>
                  </w:pict>
                </mc:Fallback>
              </mc:AlternateContent>
            </w:r>
            <w:proofErr w:type="spellStart"/>
            <w:r w:rsidR="00A907B6">
              <w:t>Frida</w:t>
            </w:r>
            <w:proofErr w:type="spellEnd"/>
            <w:r w:rsidR="00A907B6">
              <w:t xml:space="preserve"> Kahlo</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gridSpan w:val="2"/>
          </w:tcPr>
          <w:p w14:paraId="2638A322" w14:textId="5F6B339D" w:rsidR="004401DB" w:rsidRDefault="00A907B6">
            <w:r>
              <w:t>Self Portrait On The Borderline Between Mexico And The USA</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gridSpan w:val="2"/>
          </w:tcPr>
          <w:p w14:paraId="3A60E9D0" w14:textId="1D79C833" w:rsidR="004401DB" w:rsidRDefault="00A907B6">
            <w:r>
              <w:t>1932</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gridSpan w:val="2"/>
          </w:tcPr>
          <w:p w14:paraId="5A914808" w14:textId="7DCAC3B5" w:rsidR="004401DB" w:rsidRDefault="00A907B6">
            <w: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gridSpan w:val="2"/>
          </w:tcPr>
          <w:p w14:paraId="6CC7AF49" w14:textId="66C30545" w:rsidR="004401DB" w:rsidRDefault="00A907B6">
            <w:r>
              <w:t>28cm x 35cm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gridSpan w:val="2"/>
          </w:tcPr>
          <w:p w14:paraId="611FD22C" w14:textId="0FFB6AD8" w:rsidR="004401DB" w:rsidRDefault="00A907B6">
            <w:r w:rsidRPr="00A907B6">
              <w:rPr>
                <w:sz w:val="20"/>
              </w:rPr>
              <w:t>Portrait in 2D. Gender identity. Ethnic identity. Beyond European tradition</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gridSpan w:val="2"/>
          </w:tcPr>
          <w:p w14:paraId="57B836BA" w14:textId="77777777" w:rsidR="004401DB" w:rsidRDefault="004401DB"/>
        </w:tc>
      </w:tr>
      <w:tr w:rsidR="00744AB8" w14:paraId="00F60133" w14:textId="77777777" w:rsidTr="00273E14">
        <w:trPr>
          <w:gridAfter w:val="1"/>
          <w:wAfter w:w="1118" w:type="dxa"/>
          <w:trHeight w:val="366"/>
        </w:trPr>
        <w:tc>
          <w:tcPr>
            <w:tcW w:w="1291" w:type="dxa"/>
          </w:tcPr>
          <w:p w14:paraId="3B98AE94" w14:textId="702AEB7C" w:rsidR="00744AB8" w:rsidRDefault="00744AB8">
            <w:r>
              <w:t>Patron</w:t>
            </w:r>
          </w:p>
        </w:tc>
        <w:tc>
          <w:tcPr>
            <w:tcW w:w="4738" w:type="dxa"/>
          </w:tcPr>
          <w:p w14:paraId="6B6E4911" w14:textId="77777777" w:rsidR="00744AB8" w:rsidRDefault="00744AB8"/>
        </w:tc>
      </w:tr>
      <w:tr w:rsidR="00744AB8" w14:paraId="3820C2EB" w14:textId="77777777" w:rsidTr="00273E14">
        <w:trPr>
          <w:gridAfter w:val="1"/>
          <w:wAfter w:w="1118" w:type="dxa"/>
          <w:trHeight w:val="366"/>
        </w:trPr>
        <w:tc>
          <w:tcPr>
            <w:tcW w:w="1291" w:type="dxa"/>
          </w:tcPr>
          <w:p w14:paraId="02E83FCF" w14:textId="19945344" w:rsidR="00744AB8" w:rsidRDefault="00744AB8">
            <w:r>
              <w:t>Location</w:t>
            </w:r>
          </w:p>
        </w:tc>
        <w:tc>
          <w:tcPr>
            <w:tcW w:w="4738" w:type="dxa"/>
          </w:tcPr>
          <w:p w14:paraId="22E4A1D2" w14:textId="16248BE1" w:rsidR="00744AB8" w:rsidRDefault="003E69FD">
            <w:r>
              <w:t>In a private collection</w:t>
            </w:r>
          </w:p>
        </w:tc>
      </w:tr>
      <w:tr w:rsidR="00273E14" w14:paraId="0FF7AFDF" w14:textId="77777777" w:rsidTr="00273E14">
        <w:trPr>
          <w:gridAfter w:val="1"/>
          <w:wAfter w:w="1118" w:type="dxa"/>
          <w:trHeight w:val="366"/>
        </w:trPr>
        <w:tc>
          <w:tcPr>
            <w:tcW w:w="1291" w:type="dxa"/>
          </w:tcPr>
          <w:p w14:paraId="65E229A3" w14:textId="21456788" w:rsidR="00273E14" w:rsidRDefault="00273E14">
            <w:r>
              <w:t>Function</w:t>
            </w:r>
          </w:p>
        </w:tc>
        <w:tc>
          <w:tcPr>
            <w:tcW w:w="4738" w:type="dxa"/>
          </w:tcPr>
          <w:p w14:paraId="30643951" w14:textId="77777777" w:rsidR="00273E14" w:rsidRDefault="00273E14"/>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5193876B" w:rsidR="00744AB8" w:rsidRDefault="005D4FC4" w:rsidP="00744AB8">
            <w:proofErr w:type="spellStart"/>
            <w:r>
              <w:t>Frida</w:t>
            </w:r>
            <w:proofErr w:type="spellEnd"/>
            <w:r>
              <w:t xml:space="preserve"> stands centrally on a boundary stone, wearing an uncharacteristically sweet pink dress and la</w:t>
            </w:r>
            <w:r w:rsidR="00D825CA">
              <w:t>ce gloves. Her face has a mischievous expression. As a symbol of her defiance to north America, she holds a cigarette in her right hand and a Mexican flag in the other, showing her loyalty to Mexico, as are the roots seen at the bottom of the canvas.</w:t>
            </w:r>
            <w:r w:rsidR="00883D4A">
              <w:t xml:space="preserve"> There is a sun and a quarter moon, both in clouds in the top left corner that create a bolt of lightning as they touch. On the right side of the painting (USA) a single cloud hangs above</w:t>
            </w:r>
            <w:r w:rsidR="006C09D3">
              <w:t xml:space="preserve"> smothering the flag of the USA</w:t>
            </w:r>
            <w:r w:rsidR="00883D4A">
              <w:t xml:space="preserve">, formed by the fumes of four chimneys spelling out ‘FORD’. On the Mexican side, lies a partially ruined pre-Columbian temple. USA has skyscrapers, Mexico has pre-Columbian fertility idols, a skull, </w:t>
            </w:r>
            <w:proofErr w:type="gramStart"/>
            <w:r w:rsidR="00883D4A">
              <w:t>a</w:t>
            </w:r>
            <w:proofErr w:type="gramEnd"/>
            <w:r w:rsidR="00883D4A">
              <w:t xml:space="preserve"> pile of rubble and at the bottom</w:t>
            </w:r>
            <w:r w:rsidR="006C09D3">
              <w:t xml:space="preserve"> are exotic plants with white roots. At the bottom of the USA side, there </w:t>
            </w:r>
            <w:proofErr w:type="gramStart"/>
            <w:r w:rsidR="006C09D3">
              <w:t>is</w:t>
            </w:r>
            <w:proofErr w:type="gramEnd"/>
            <w:r w:rsidR="006C09D3">
              <w:t xml:space="preserve"> only machines and electrical cords.</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67C16CA5" w:rsidR="00744AB8" w:rsidRDefault="006C09D3" w:rsidP="00744AB8">
            <w:r>
              <w:t xml:space="preserve">Realistic use of colour, </w:t>
            </w:r>
            <w:r w:rsidR="00CA7AC9">
              <w:t xml:space="preserve">applied in blocks areas, with some attention to detail. </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0BC32243" w:rsidR="00744AB8" w:rsidRDefault="00CA7AC9" w:rsidP="00744AB8">
            <w:r>
              <w:t xml:space="preserve">This work was painted </w:t>
            </w:r>
            <w:proofErr w:type="gramStart"/>
            <w:r>
              <w:t>indoors,</w:t>
            </w:r>
            <w:proofErr w:type="gramEnd"/>
            <w:r>
              <w:t xml:space="preserve"> therefore there is no natural light visible here. The whole canvas is well lit however the more shaded side of the photo is the Mexican side.</w:t>
            </w:r>
            <w:bookmarkStart w:id="0" w:name="_GoBack"/>
            <w:bookmarkEnd w:id="0"/>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1A449105" w:rsidR="00744AB8" w:rsidRDefault="00CA7AC9" w:rsidP="00744AB8">
            <w:r>
              <w:t xml:space="preserve">Realistic sense of space, linear perspective with </w:t>
            </w:r>
            <w:proofErr w:type="spellStart"/>
            <w:r>
              <w:t>Frida’s</w:t>
            </w:r>
            <w:proofErr w:type="spellEnd"/>
            <w:r>
              <w:t xml:space="preserve"> figure and the background objects such as skyscrapers. Depth is not accurately </w:t>
            </w:r>
            <w:proofErr w:type="gramStart"/>
            <w:r>
              <w:t>depicted,</w:t>
            </w:r>
            <w:proofErr w:type="gramEnd"/>
            <w:r>
              <w:t xml:space="preserve"> there is an emphasis on the flatness of the canvas, shown by the outlining of objects such as machinery and with the application of large areas of colour.</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77777777" w:rsidR="00744AB8" w:rsidRDefault="00744AB8" w:rsidP="00744AB8"/>
        </w:tc>
      </w:tr>
    </w:tbl>
    <w:p w14:paraId="00EC3961" w14:textId="2998B412" w:rsidR="004401DB" w:rsidRDefault="00CA7AC9">
      <w:r>
        <w:rPr>
          <w:noProof/>
          <w:lang w:val="en-US"/>
        </w:rPr>
        <mc:AlternateContent>
          <mc:Choice Requires="wps">
            <w:drawing>
              <wp:anchor distT="45720" distB="45720" distL="114300" distR="114300" simplePos="0" relativeHeight="251672576" behindDoc="0" locked="0" layoutInCell="1" allowOverlap="1" wp14:anchorId="344B9C51" wp14:editId="0FC29B22">
                <wp:simplePos x="0" y="0"/>
                <wp:positionH relativeFrom="margin">
                  <wp:posOffset>2857500</wp:posOffset>
                </wp:positionH>
                <wp:positionV relativeFrom="paragraph">
                  <wp:posOffset>394335</wp:posOffset>
                </wp:positionV>
                <wp:extent cx="2466340" cy="1700530"/>
                <wp:effectExtent l="0" t="0" r="2286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700530"/>
                        </a:xfrm>
                        <a:prstGeom prst="rect">
                          <a:avLst/>
                        </a:prstGeom>
                        <a:solidFill>
                          <a:srgbClr val="FFFFFF"/>
                        </a:solidFill>
                        <a:ln w="9525">
                          <a:solidFill>
                            <a:srgbClr val="000000"/>
                          </a:solidFill>
                          <a:miter lim="800000"/>
                          <a:headEnd/>
                          <a:tailEnd/>
                        </a:ln>
                      </wps:spPr>
                      <wps:txbx>
                        <w:txbxContent>
                          <w:p w14:paraId="4A6E6B9F" w14:textId="41541D9F" w:rsidR="008A7AD8" w:rsidRDefault="008A7AD8">
                            <w:r>
                              <w:t xml:space="preserve">Stylistic comment and artistic influence: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5pt;margin-top:31.05pt;width:194.2pt;height:133.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">
                <v:textbox>
                  <w:txbxContent>
                    <w:p w14:paraId="4A6E6B9F" w14:textId="41541D9F" w:rsidR="008A7AD8" w:rsidRDefault="008A7AD8">
                      <w:r>
                        <w:t xml:space="preserve">Stylistic comment and artistic influence: </w:t>
                      </w:r>
                    </w:p>
                  </w:txbxContent>
                </v:textbox>
                <w10:wrap type="square" anchorx="margin"/>
              </v:shape>
            </w:pict>
          </mc:Fallback>
        </mc:AlternateContent>
      </w:r>
      <w:r w:rsidR="00D825CA">
        <w:rPr>
          <w:noProof/>
          <w:lang w:val="en-US"/>
        </w:rPr>
        <mc:AlternateContent>
          <mc:Choice Requires="wps">
            <w:drawing>
              <wp:anchor distT="45720" distB="45720" distL="114300" distR="114300" simplePos="0" relativeHeight="251661312" behindDoc="0" locked="0" layoutInCell="1" allowOverlap="1" wp14:anchorId="245B7E6B" wp14:editId="712C06BB">
                <wp:simplePos x="0" y="0"/>
                <wp:positionH relativeFrom="margin">
                  <wp:posOffset>5486400</wp:posOffset>
                </wp:positionH>
                <wp:positionV relativeFrom="paragraph">
                  <wp:posOffset>394335</wp:posOffset>
                </wp:positionV>
                <wp:extent cx="3554730" cy="2076450"/>
                <wp:effectExtent l="0" t="0" r="26670" b="317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36CC566F" w:rsidR="008A7AD8" w:rsidRDefault="008A7AD8">
                            <w:r>
                              <w:t xml:space="preserve">Influence from political factors: </w:t>
                            </w:r>
                          </w:p>
                          <w:p w14:paraId="26AC589B" w14:textId="428CF7EA" w:rsidR="008A7AD8" w:rsidRDefault="008A7AD8">
                            <w:r>
                              <w:t xml:space="preserve">As in many of </w:t>
                            </w:r>
                            <w:proofErr w:type="spellStart"/>
                            <w:r>
                              <w:t>Frida’s</w:t>
                            </w:r>
                            <w:proofErr w:type="spellEnd"/>
                            <w:r>
                              <w:t xml:space="preserve"> works, her nipples show through the material of her dress, this links to her ideas about feminism.</w:t>
                            </w:r>
                            <w:r w:rsidR="00CA7AC9">
                              <w:t xml:space="preserve"> It plays with the ‘pretty in pink’ stereotype.</w:t>
                            </w:r>
                          </w:p>
                          <w:p w14:paraId="7FD35D0F" w14:textId="5FCE0E8A" w:rsidR="008A7AD8" w:rsidRDefault="008A7AD8">
                            <w:r>
                              <w:t>The boundary stone marks the borderline between Mexico and the United states. It is engraved with “Carmen Rivera painted her portrait in 1932” using her Christian name and her husbands surname, expressing how she felt she always pretended to be ‘proper’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in;margin-top:31.05pt;width:279.9pt;height:16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">
                <v:textbox>
                  <w:txbxContent>
                    <w:p w14:paraId="13B6FA5B" w14:textId="36CC566F" w:rsidR="008A7AD8" w:rsidRDefault="008A7AD8">
                      <w:r>
                        <w:t xml:space="preserve">Influence from political factors: </w:t>
                      </w:r>
                    </w:p>
                    <w:p w14:paraId="26AC589B" w14:textId="428CF7EA" w:rsidR="008A7AD8" w:rsidRDefault="008A7AD8">
                      <w:r>
                        <w:t xml:space="preserve">As in many of </w:t>
                      </w:r>
                      <w:proofErr w:type="spellStart"/>
                      <w:r>
                        <w:t>Frida’s</w:t>
                      </w:r>
                      <w:proofErr w:type="spellEnd"/>
                      <w:r>
                        <w:t xml:space="preserve"> works, her nipples show through the material of her dress, this links to her ideas about feminism.</w:t>
                      </w:r>
                      <w:r w:rsidR="00CA7AC9">
                        <w:t xml:space="preserve"> It plays with the ‘pretty in pink’ stereotype.</w:t>
                      </w:r>
                    </w:p>
                    <w:p w14:paraId="7FD35D0F" w14:textId="5FCE0E8A" w:rsidR="008A7AD8" w:rsidRDefault="008A7AD8">
                      <w:r>
                        <w:t>The boundary stone marks the borderline between Mexico and the United states. It is engraved with “Carmen Rivera painted her portrait in 1932” using her Christian name and her husbands surname, expressing how she felt she always pretended to be ‘proper’</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74624" behindDoc="0" locked="0" layoutInCell="1" allowOverlap="1" wp14:anchorId="69D1A81C" wp14:editId="6240E8CF">
                <wp:simplePos x="0" y="0"/>
                <wp:positionH relativeFrom="column">
                  <wp:posOffset>2628900</wp:posOffset>
                </wp:positionH>
                <wp:positionV relativeFrom="paragraph">
                  <wp:posOffset>5372100</wp:posOffset>
                </wp:positionV>
                <wp:extent cx="3550920" cy="1689735"/>
                <wp:effectExtent l="0" t="0" r="30480" b="374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689735"/>
                        </a:xfrm>
                        <a:prstGeom prst="rect">
                          <a:avLst/>
                        </a:prstGeom>
                        <a:solidFill>
                          <a:srgbClr val="FFFFFF"/>
                        </a:solidFill>
                        <a:ln w="9525">
                          <a:solidFill>
                            <a:srgbClr val="000000"/>
                          </a:solidFill>
                          <a:miter lim="800000"/>
                          <a:headEnd/>
                          <a:tailEnd/>
                        </a:ln>
                      </wps:spPr>
                      <wps:txbx>
                        <w:txbxContent>
                          <w:p w14:paraId="5953572C" w14:textId="47576EB0" w:rsidR="008A7AD8" w:rsidRDefault="008A7AD8">
                            <w:r>
                              <w:t>Use or development of materials, techniques &amp; processes:</w:t>
                            </w:r>
                          </w:p>
                          <w:p w14:paraId="1316E2F3" w14:textId="7AC4326D" w:rsidR="008A7AD8" w:rsidRDefault="008A7AD8">
                            <w:r>
                              <w:t>Symbolism – flag, roots, cigarette, machinery</w:t>
                            </w:r>
                            <w:r w:rsidR="00CA7AC9">
                              <w:t>. Pre-Columbian idols. Mexico has a lot of connections with life cycles and the idea of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7pt;margin-top:423pt;width:279.6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">
                <v:textbox>
                  <w:txbxContent>
                    <w:p w14:paraId="5953572C" w14:textId="47576EB0" w:rsidR="008A7AD8" w:rsidRDefault="008A7AD8">
                      <w:r>
                        <w:t>Use or development of materials, techniques &amp; processes:</w:t>
                      </w:r>
                    </w:p>
                    <w:p w14:paraId="1316E2F3" w14:textId="7AC4326D" w:rsidR="008A7AD8" w:rsidRDefault="008A7AD8">
                      <w:r>
                        <w:t>Symbolism – flag, roots, cigarette, machinery</w:t>
                      </w:r>
                      <w:r w:rsidR="00CA7AC9">
                        <w:t>. Pre-Columbian idols. Mexico has a lot of connections with life cycles and the idea of death.</w:t>
                      </w:r>
                    </w:p>
                  </w:txbxContent>
                </v:textbox>
                <w10:wrap type="square"/>
              </v:shape>
            </w:pict>
          </mc:Fallback>
        </mc:AlternateContent>
      </w:r>
      <w:r w:rsidR="00273E14">
        <w:rPr>
          <w:noProof/>
          <w:lang w:val="en-US"/>
        </w:rPr>
        <mc:AlternateContent>
          <mc:Choice Requires="wps">
            <w:drawing>
              <wp:anchor distT="45720" distB="45720" distL="114300" distR="114300" simplePos="0" relativeHeight="251670528" behindDoc="0" locked="0" layoutInCell="1" allowOverlap="1" wp14:anchorId="4ABE2EB6" wp14:editId="4649EFB9">
                <wp:simplePos x="0" y="0"/>
                <wp:positionH relativeFrom="margin">
                  <wp:posOffset>6198781</wp:posOffset>
                </wp:positionH>
                <wp:positionV relativeFrom="paragraph">
                  <wp:posOffset>3438259</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2CA4B548" w14:textId="5BEFCEC0" w:rsidR="008A7AD8" w:rsidRDefault="008A7AD8" w:rsidP="00744AB8">
                            <w:r>
                              <w:t xml:space="preserve">Critical text quote: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8.1pt;margin-top:270.7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">
                <v:textbox>
                  <w:txbxContent>
                    <w:p w14:paraId="2CA4B548" w14:textId="5BEFCEC0" w:rsidR="008A7AD8" w:rsidRDefault="008A7AD8" w:rsidP="00744AB8">
                      <w:r>
                        <w:t xml:space="preserve">Critical text quote: </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63360" behindDoc="0" locked="0" layoutInCell="1" allowOverlap="1" wp14:anchorId="54086378" wp14:editId="12C594AA">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3A18C8FA" w:rsidR="008A7AD8" w:rsidRDefault="008A7AD8">
                            <w:r>
                              <w:t xml:space="preserve">Influence from technological factors: </w:t>
                            </w:r>
                          </w:p>
                          <w:p w14:paraId="2437E931" w14:textId="0377B0EA" w:rsidR="008A7AD8" w:rsidRDefault="008A7AD8">
                            <w:proofErr w:type="gramStart"/>
                            <w:r>
                              <w:t>Modern city scene in right hand side of painting, depicting North America.</w:t>
                            </w:r>
                            <w:proofErr w:type="gramEnd"/>
                            <w:r>
                              <w:t xml:space="preserve"> Includes machinery, electrical cords, skyscrapers, </w:t>
                            </w:r>
                            <w:proofErr w:type="gramStart"/>
                            <w:r>
                              <w:t>factories</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">
                <v:textbox>
                  <w:txbxContent>
                    <w:p w14:paraId="7816A497" w14:textId="3A18C8FA" w:rsidR="008A7AD8" w:rsidRDefault="008A7AD8">
                      <w:r>
                        <w:t xml:space="preserve">Influence from technological factors: </w:t>
                      </w:r>
                    </w:p>
                    <w:p w14:paraId="2437E931" w14:textId="0377B0EA" w:rsidR="008A7AD8" w:rsidRDefault="008A7AD8">
                      <w:proofErr w:type="gramStart"/>
                      <w:r>
                        <w:t>Modern city scene in right hand side of painting, depicting North America.</w:t>
                      </w:r>
                      <w:proofErr w:type="gramEnd"/>
                      <w:r>
                        <w:t xml:space="preserve"> Includes machinery, electrical cords, skyscrapers, </w:t>
                      </w:r>
                      <w:proofErr w:type="gramStart"/>
                      <w:r>
                        <w:t>factories</w:t>
                      </w:r>
                      <w:proofErr w:type="gramEnd"/>
                      <w:r>
                        <w:t>.</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5DC3C5A9" w:rsidR="008A7AD8" w:rsidRDefault="008A7AD8">
                            <w:r>
                              <w:t>Influence from cultural/social factors:</w:t>
                            </w:r>
                          </w:p>
                          <w:p w14:paraId="4C50A935" w14:textId="67C450D9" w:rsidR="008A7AD8" w:rsidRDefault="008A7AD8">
                            <w:r>
                              <w:t xml:space="preserve">At the time this painting was made, </w:t>
                            </w:r>
                            <w:proofErr w:type="spellStart"/>
                            <w:r>
                              <w:t>Frida</w:t>
                            </w:r>
                            <w:proofErr w:type="spellEnd"/>
                            <w:r>
                              <w:t xml:space="preserve"> and her husband Diego Rivera, a muralist, were living in North America, while Diego completed a commission for the Detroit Institution of Arts. </w:t>
                            </w:r>
                            <w:proofErr w:type="spellStart"/>
                            <w:r>
                              <w:t>Frida</w:t>
                            </w:r>
                            <w:proofErr w:type="spellEnd"/>
                            <w:r>
                              <w:t xml:space="preserve"> longed to return to the ancient Agricultural culture of her hometown Mexico.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8.75pt;margin-top:-184.7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">
                <v:textbox>
                  <w:txbxContent>
                    <w:p w14:paraId="06C2EECB" w14:textId="5DC3C5A9" w:rsidR="008A7AD8" w:rsidRDefault="008A7AD8">
                      <w:r>
                        <w:t>Influence from cultural/social factors:</w:t>
                      </w:r>
                    </w:p>
                    <w:p w14:paraId="4C50A935" w14:textId="67C450D9" w:rsidR="008A7AD8" w:rsidRDefault="008A7AD8">
                      <w:r>
                        <w:t xml:space="preserve">At the time this painting was made, </w:t>
                      </w:r>
                      <w:proofErr w:type="spellStart"/>
                      <w:r>
                        <w:t>Frida</w:t>
                      </w:r>
                      <w:proofErr w:type="spellEnd"/>
                      <w:r>
                        <w:t xml:space="preserve"> and her husband Diego Rivera, a muralist, were living in North America, while Diego completed a commission for the Detroit Institution of Arts. </w:t>
                      </w:r>
                      <w:proofErr w:type="spellStart"/>
                      <w:r>
                        <w:t>Frida</w:t>
                      </w:r>
                      <w:proofErr w:type="spellEnd"/>
                      <w:r>
                        <w:t xml:space="preserve"> longed to return to the ancient Agricultural culture of her hometown Mexico. </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DB"/>
    <w:rsid w:val="00273E14"/>
    <w:rsid w:val="003E69FD"/>
    <w:rsid w:val="004401DB"/>
    <w:rsid w:val="005D4FC4"/>
    <w:rsid w:val="006C09D3"/>
    <w:rsid w:val="00744AB8"/>
    <w:rsid w:val="00883D4A"/>
    <w:rsid w:val="008A7AD8"/>
    <w:rsid w:val="00A907B6"/>
    <w:rsid w:val="00BA2EF9"/>
    <w:rsid w:val="00CA7AC9"/>
    <w:rsid w:val="00D82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5B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7B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907B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7B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907B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426">
      <w:bodyDiv w:val="1"/>
      <w:marLeft w:val="0"/>
      <w:marRight w:val="0"/>
      <w:marTop w:val="0"/>
      <w:marBottom w:val="0"/>
      <w:divBdr>
        <w:top w:val="none" w:sz="0" w:space="0" w:color="auto"/>
        <w:left w:val="none" w:sz="0" w:space="0" w:color="auto"/>
        <w:bottom w:val="none" w:sz="0" w:space="0" w:color="auto"/>
        <w:right w:val="none" w:sz="0" w:space="0" w:color="auto"/>
      </w:divBdr>
    </w:div>
    <w:div w:id="626131483">
      <w:bodyDiv w:val="1"/>
      <w:marLeft w:val="0"/>
      <w:marRight w:val="0"/>
      <w:marTop w:val="0"/>
      <w:marBottom w:val="0"/>
      <w:divBdr>
        <w:top w:val="none" w:sz="0" w:space="0" w:color="auto"/>
        <w:left w:val="none" w:sz="0" w:space="0" w:color="auto"/>
        <w:bottom w:val="none" w:sz="0" w:space="0" w:color="auto"/>
        <w:right w:val="none" w:sz="0" w:space="0" w:color="auto"/>
      </w:divBdr>
    </w:div>
    <w:div w:id="14129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6E63-58A9-3449-9BC3-A72A03D2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1591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Ella Tucker</cp:lastModifiedBy>
  <cp:revision>2</cp:revision>
  <dcterms:created xsi:type="dcterms:W3CDTF">2019-03-05T19:02:00Z</dcterms:created>
  <dcterms:modified xsi:type="dcterms:W3CDTF">2019-03-05T19:02:00Z</dcterms:modified>
</cp:coreProperties>
</file>