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738"/>
      </w:tblGrid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spacing w:after="160" w:line="259" w:lineRule="auto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u w:color="000000"/>
                <w:lang w:val="en-US"/>
              </w:rPr>
              <w:t>Artist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 xml:space="preserve">Graham Sutherland 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Title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 xml:space="preserve">The Crucifixion 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Date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1946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Medium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Oil on hardboard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Scale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  <w:color w:val="313131"/>
                <w:spacing w:val="3"/>
                <w:sz w:val="26"/>
                <w:szCs w:val="26"/>
                <w:shd w:val="clear" w:color="auto" w:fill="FFFFFF"/>
              </w:rPr>
              <w:t>908 x 1016 mm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Scope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 xml:space="preserve">The divine 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Patron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Sir Walter Hussey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/</w:t>
            </w:r>
          </w:p>
        </w:tc>
      </w:tr>
      <w:tr w:rsidR="007B3602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Function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/</w:t>
            </w:r>
          </w:p>
        </w:tc>
      </w:tr>
    </w:tbl>
    <w:p w:rsidR="007B3602" w:rsidRDefault="00826EE1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6280785</wp:posOffset>
                </wp:positionH>
                <wp:positionV relativeFrom="page">
                  <wp:posOffset>723900</wp:posOffset>
                </wp:positionV>
                <wp:extent cx="3502660" cy="2819400"/>
                <wp:effectExtent l="0" t="0" r="21590" b="1905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</w:p>
                          <w:p w:rsidR="00826EE1" w:rsidRPr="00253512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53512">
                              <w:rPr>
                                <w:rFonts w:ascii="Arial" w:hAnsi="Arial" w:cs="Arial"/>
                              </w:rPr>
                              <w:t>The painting was produced towards the end of WW2</w:t>
                            </w:r>
                          </w:p>
                          <w:p w:rsidR="00826EE1" w:rsidRPr="00253512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53512">
                              <w:rPr>
                                <w:rFonts w:ascii="Arial" w:hAnsi="Arial" w:cs="Arial"/>
                              </w:rPr>
                              <w:t xml:space="preserve">Spring, 1945, photographs and eyewitness accounts came out expressing the liberation of concentration camps. </w:t>
                            </w:r>
                          </w:p>
                          <w:p w:rsidR="00826EE1" w:rsidRPr="00253512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53512">
                              <w:rPr>
                                <w:rFonts w:ascii="Arial" w:hAnsi="Arial" w:cs="Arial"/>
                              </w:rPr>
                              <w:t>Rumours of the horrors being inflicted on Jews -as well as other ‘undesirable’ people- were hence confirmed.</w:t>
                            </w:r>
                          </w:p>
                          <w:p w:rsidR="00826EE1" w:rsidRPr="00253512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53512">
                              <w:rPr>
                                <w:rFonts w:ascii="Arial" w:hAnsi="Arial" w:cs="Arial"/>
                              </w:rPr>
                              <w:t>The endless cruelty inflicted from one human to another inspired the appearance of the figure as he connects it to the shockingly treated Jews.</w:t>
                            </w:r>
                          </w:p>
                          <w:p w:rsidR="00826EE1" w:rsidRPr="00253512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53512">
                              <w:rPr>
                                <w:rFonts w:ascii="Arial" w:hAnsi="Arial" w:cs="Arial"/>
                              </w:rPr>
                              <w:t xml:space="preserve">The connection made an impact on victims and sympathisers.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494.55pt;margin-top:57pt;width:275.8pt;height:222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c9EAIAACYEAAAOAAAAZHJzL2Uyb0RvYy54bWysU8tu2zAQvBfoPxC815Ic23EEy0Eaw0WB&#10;oimQ9AMoirJYkFyWpC3577ukbMdpeyqqA6V9aHZ2drm6H7QiB+G8BFPRYpJTIgyHRppdRb+/bD8s&#10;KfGBmYYpMKKiR+Hp/fr9u1VvSzGFDlQjHEEQ48veVrQLwZZZ5nknNPMTsMJgsAWnWUDT7bLGsR7R&#10;tcqmeb7IenCNdcCF9+jdjEG6TvhtK3h4alsvAlEVRW4hnS6ddTyz9YqVO8dsJ/mJBvsHFppJg0Uv&#10;UBsWGNk7+QeUltyBhzZMOOgM2lZykXrAbor8t26eO2ZF6gXF8fYik/9/sPzr4ZsjssHZ5bc3t7Ni&#10;OV1QYpjGWY3sHlwgUP9AJSlphOco3osYAvkIA5lH/XrrS4R5tggUBnQj1tnv0RllGVqn4xshCcZx&#10;EseL+hGMo/Nmnk8XCwxxjE2Xxd0sT/PJXn+3zodPAjSJHxV1kVSEZYcvPiAVTD2nRLcHJZutVCoZ&#10;blc/KkcODFdhm57IEn95k6YM6Su6QDJIhOFGtoqNRd6k+Wu0PD1/Q4tsNsx3Y9WEENNY6WBvmrG8&#10;MtEh0rKe2oiSjtLFrzDUwziis6w1NEdUu8e9raj/uWdOUKI+G1yM2fy2uMNFvzbctVFfG2avHwH1&#10;KChhhneAwx2bNfCwD9DKpGokMZZEvaKBy5iUO12cuO3Xdsp6vd7rXwAAAP//AwBQSwMEFAAGAAgA&#10;AAAhANcd1EfiAAAADAEAAA8AAABkcnMvZG93bnJldi54bWxMj1FLwzAUhd8F/0O4gi+yJdVVm9p0&#10;qDCQwRC3+n7XxrbY3NQm7eq/N3vSx8v5OPc72Xo2HZv04FpLCqKlAKaptFVLtYLisFkkwJxHqrCz&#10;pBX8aAfr/PIiw7SyJ3rX097XLJSQS1FB432fcu7KRht0S9trCtmnHQz6cA41rwY8hXLT8Vsh7rnB&#10;lsKHBnv90ujyaz8aBc+xvLvZygKL1w+Uu00/7b7HN6Wur+anR2Bez/4PhrN+UIc8OB3tSJVjnQKZ&#10;yCigIYhWYdSZiFfiAdhRQRwnAnie8f8j8l8AAAD//wMAUEsBAi0AFAAGAAgAAAAhALaDOJL+AAAA&#10;4QEAABMAAAAAAAAAAAAAAAAAAAAAAFtDb250ZW50X1R5cGVzXS54bWxQSwECLQAUAAYACAAAACEA&#10;OP0h/9YAAACUAQAACwAAAAAAAAAAAAAAAAAvAQAAX3JlbHMvLnJlbHNQSwECLQAUAAYACAAAACEA&#10;gJbHPRACAAAmBAAADgAAAAAAAAAAAAAAAAAuAgAAZHJzL2Uyb0RvYy54bWxQSwECLQAUAAYACAAA&#10;ACEA1x3UR+IAAAAMAQAADwAAAAAAAAAAAAAAAABqBAAAZHJzL2Rvd25yZXYueG1sUEsFBgAAAAAE&#10;AAQA8wAAAHkFAAAAAA==&#10;" strokeweight=".5pt">
                <v:stroke joinstyle="round"/>
                <v:textbox inset="1.27mm,1.27mm,1.27mm,1.27mm">
                  <w:txbxContent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ascii="Helvetica" w:eastAsia="Calibri" w:hAnsi="Helvetica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Historical context/subject of work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</w:p>
                    <w:p w:rsidR="00826EE1" w:rsidRPr="00253512" w:rsidRDefault="00826EE1">
                      <w:pPr>
                        <w:pStyle w:val="Body"/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53512">
                        <w:rPr>
                          <w:rFonts w:ascii="Arial" w:hAnsi="Arial" w:cs="Arial"/>
                        </w:rPr>
                        <w:t>The painting was produced towards the end of WW2</w:t>
                      </w:r>
                    </w:p>
                    <w:p w:rsidR="00826EE1" w:rsidRPr="00253512" w:rsidRDefault="00826EE1">
                      <w:pPr>
                        <w:pStyle w:val="Body"/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53512">
                        <w:rPr>
                          <w:rFonts w:ascii="Arial" w:hAnsi="Arial" w:cs="Arial"/>
                        </w:rPr>
                        <w:t xml:space="preserve">Spring, 1945, photographs and eyewitness accounts came out expressing the liberation of concentration camps. </w:t>
                      </w:r>
                    </w:p>
                    <w:p w:rsidR="00826EE1" w:rsidRPr="00253512" w:rsidRDefault="00826EE1">
                      <w:pPr>
                        <w:pStyle w:val="Body"/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53512">
                        <w:rPr>
                          <w:rFonts w:ascii="Arial" w:hAnsi="Arial" w:cs="Arial"/>
                        </w:rPr>
                        <w:t>Rumours of the horrors being inflicted on Jews -as well as other ‘undesirable’ people- were hence confirmed.</w:t>
                      </w:r>
                    </w:p>
                    <w:p w:rsidR="00826EE1" w:rsidRPr="00253512" w:rsidRDefault="00826EE1">
                      <w:pPr>
                        <w:pStyle w:val="Body"/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53512">
                        <w:rPr>
                          <w:rFonts w:ascii="Arial" w:hAnsi="Arial" w:cs="Arial"/>
                        </w:rPr>
                        <w:t>The endless cruelty inflicted from one human to another inspired the appearance of the figure as he connects it to the shockingly treated Jews.</w:t>
                      </w:r>
                    </w:p>
                    <w:p w:rsidR="00826EE1" w:rsidRPr="00253512" w:rsidRDefault="00826EE1">
                      <w:pPr>
                        <w:pStyle w:val="Body"/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53512">
                        <w:rPr>
                          <w:rFonts w:ascii="Arial" w:hAnsi="Arial" w:cs="Arial"/>
                        </w:rPr>
                        <w:t xml:space="preserve">The connection made an impact on victims and sympathisers.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B3602" w:rsidRDefault="00253512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6318885</wp:posOffset>
                </wp:positionH>
                <wp:positionV relativeFrom="paragraph">
                  <wp:posOffset>96520</wp:posOffset>
                </wp:positionV>
                <wp:extent cx="3438525" cy="1466850"/>
                <wp:effectExtent l="0" t="0" r="28575" b="1905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497.55pt;margin-top:7.6pt;width:270.75pt;height:115.5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HPEgIAADMEAAAOAAAAZHJzL2Uyb0RvYy54bWysU8lu2zAQvRfoPxC815K8R7AcpDFcFCia&#10;Akk/gKJIiwW3krQl/32HlOMobU5BdaA4Cx/fvBlubnsl0Yk5L4yucDHJMWKamkboQ4V/Pu0/rTHy&#10;geiGSKNZhc/M49vtxw+bzpZsalojG+YQgGhfdrbCbQi2zDJPW6aInxjLNAS5cYoEMN0haxzpAF3J&#10;bJrny6wzrrHOUOY9eHdDEG8TPueMhgfOPQtIVhi4hbS6tNZxzbYbUh4csa2gFxrkHSwUERouvULt&#10;SCDo6MQ/UEpQZ7zhYUKNygzngrJUA1RT5H9V89gSy1ItII63V5n8/4Ol308/HBIN9C5fzVbzYj1d&#10;YaSJgl4N7O5cQKb+BUpi1DBPQbwn1gf02fRoGvXrrC8B5tECUOjBDVjPfg/OKEvPnYp/gEQQh06c&#10;r+pHMArO2Xy2XkwXGFGIFfPlcr1I/clejlvnwxdmFIqbCrtIKsKS0zcfgAqkPqdEtzdSNHshZTLc&#10;ob6XDp0IjMI+fZElHHmVJjXqKnwzECEwkVyS4ZJXaX6MlqfvLbTIZkd8O9yaEGIaKZUIMPdSqAqv&#10;x6eljlGWJvdSU9R30DHuQl/3qV9X7WvTnEH6Doa4wv73kTiGkfyqYUrmi1VxA1M/NtzYqMeGPqp7&#10;A+IUGBFNWwOdHirX5u4YDBdJ4khiuBLEiwZMZpLx8ori6I/tlPXy1rd/AAAA//8DAFBLAwQUAAYA&#10;CAAAACEAndPkS+EAAAALAQAADwAAAGRycy9kb3ducmV2LnhtbEyPMU/DMBCF90r8B+uQWCrq1DQR&#10;DXEqhITEwtCkDGzX+EiixnYau63773EnGE/v03vfFZugB3amyfXWSFguEmBkGqt600rY1e+Pz8Cc&#10;R6NwsIYkXMnBprybFZgrezFbOle+ZbHEuBwldN6POeeu6UijW9iRTMx+7KTRx3NquZrwEsv1wEWS&#10;ZFxjb+JChyO9ddQcqpOWcLwevj6qnQ7z75UngaE+fm5rKR/uw+sLME/B/8Fw04/qUEanvT0Z5dgg&#10;Yb1OlxGNQSqA3YD0KcuA7SWIVSaAlwX//0P5CwAA//8DAFBLAQItABQABgAIAAAAIQC2gziS/gAA&#10;AOEBAAATAAAAAAAAAAAAAAAAAAAAAABbQ29udGVudF9UeXBlc10ueG1sUEsBAi0AFAAGAAgAAAAh&#10;ADj9If/WAAAAlAEAAAsAAAAAAAAAAAAAAAAALwEAAF9yZWxzLy5yZWxzUEsBAi0AFAAGAAgAAAAh&#10;AJpB8c8SAgAAMwQAAA4AAAAAAAAAAAAAAAAALgIAAGRycy9lMm9Eb2MueG1sUEsBAi0AFAAGAAgA&#10;AAAhAJ3T5EvhAAAACwEAAA8AAAAAAAAAAAAAAAAAbAQAAGRycy9kb3ducmV2LnhtbFBLBQYAAAAA&#10;BAAEAPMAAAB6BQAAAAA=&#10;">
                <v:textbox inset="1.27mm,1.27mm,1.27mm,1.27mm">
                  <w:txbxContent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EE1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margin">
                  <wp:posOffset>6271895</wp:posOffset>
                </wp:positionH>
                <wp:positionV relativeFrom="line">
                  <wp:posOffset>1703070</wp:posOffset>
                </wp:positionV>
                <wp:extent cx="3499488" cy="1553369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488" cy="155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:rsidR="00826EE1" w:rsidRPr="00253512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53512">
                              <w:rPr>
                                <w:rFonts w:ascii="Arial" w:eastAsia="Calibri" w:hAnsi="Arial" w:cs="Arial"/>
                                <w:u w:color="000000"/>
                                <w:lang w:val="en-US"/>
                              </w:rPr>
                              <w:t xml:space="preserve">This work fits the category of the Divine as it shows the religious figure Jesus suffering on the cross like the bible story illustrates. There are 3 main colours in this painting, which references the holy trinity.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93.85pt;margin-top:134.1pt;width:275.55pt;height:122.3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4/EwIAADMEAAAOAAAAZHJzL2Uyb0RvYy54bWysU9uO0zAQfUfiHyy/0yS9bNuo6WrZqggJ&#10;sUi7fIDj2I2Rb9huk/49Y6fbZoEnRB4cz8XHM2eON/e9kujEnBdGV7iY5BgxTU0j9KHC31/2H1YY&#10;+UB0Q6TRrMJn5vH99v27TWdLNjWtkQ1zCEC0Lztb4TYEW2aZpy1TxE+MZRqC3DhFApjukDWOdICu&#10;ZDbN87usM66xzlDmPXh3QxBvEz7njIYnzj0LSFYYagtpdWmt45ptN6Q8OGJbQS9lkH+oQhGh4dIr&#10;1I4Ego5O/AGlBHXGGx4m1KjMcC4oSz1AN0X+WzfPLbEs9QLkeHulyf8/WPr19M0h0cDs8uVsOS9W&#10;0zVGmiiY1VDdgwvI1D+ASYwa5imQ98L6gD6aHk0jf531JcA8WwAKPbgB69XvwRlp6blT8Q+QCOIw&#10;ifOV/QhGwTmbr9fzFeiFQqxYLGazu3XEyW7HrfPhEzMKxU2FXSwqwpLTFx+G1NeU6PZGimYvpEyG&#10;O9SP0qETASns03dBf5MmNeoqvF5MF1AIAUVySYZL3qT5MVqevr+hxWp2xLfDrQkhppFSiQC6l0JV&#10;eDU+LXWMsqTcS0+R34HHuAt93ad5zSNQ9NSmOQP1HYi4wv7nkTiGkfysQSXzxbKAcYax4cZGPTb0&#10;UT0aIKfAiGjaGpj00Lk2D8dguEgU366E0UQDlJmGdHlFUfpjO2Xd3vr2FwAAAP//AwBQSwMEFAAG&#10;AAgAAAAhAKK7WRLjAAAADAEAAA8AAABkcnMvZG93bnJldi54bWxMjzFvwjAQhfdK/Q/WVepSFYe0&#10;gEnjoKpSpS4dSOjQ7YiPJCK2Q2zA/PuaiY6n+/Te9/JV0D070eg6ayRMJwkwMrVVnWkkbKrPZwHM&#10;eTQKe2tIwoUcrIr7uxwzZc9mTafSNyyGGJehhNb7IePc1S1pdBM7kIm/nR01+niODVcjnmO47nma&#10;JHOusTOxocWBPlqq9+VRSzhc9j9f5UaHp99XTymG6vC9rqR8fAjvb8A8BX+D4aof1aGITlt7NMqx&#10;XsJSLBYRlZDORQrsSsxeRFyzlTCbpgJ4kfP/I4o/AAAA//8DAFBLAQItABQABgAIAAAAIQC2gziS&#10;/gAAAOEBAAATAAAAAAAAAAAAAAAAAAAAAABbQ29udGVudF9UeXBlc10ueG1sUEsBAi0AFAAGAAgA&#10;AAAhADj9If/WAAAAlAEAAAsAAAAAAAAAAAAAAAAALwEAAF9yZWxzLy5yZWxzUEsBAi0AFAAGAAgA&#10;AAAhACIjLj8TAgAAMwQAAA4AAAAAAAAAAAAAAAAALgIAAGRycy9lMm9Eb2MueG1sUEsBAi0AFAAG&#10;AAgAAAAhAKK7WRLjAAAADAEAAA8AAAAAAAAAAAAAAAAAbQQAAGRycy9kb3ducmV2LnhtbFBLBQYA&#10;AAAABAAEAPMAAAB9BQAAAAA=&#10;">
                <v:textbox inset="1.27mm,1.27mm,1.27mm,1.27mm">
                  <w:txbxContent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:rsidR="00826EE1" w:rsidRPr="00253512" w:rsidRDefault="00826EE1">
                      <w:pPr>
                        <w:pStyle w:val="Body"/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53512">
                        <w:rPr>
                          <w:rFonts w:ascii="Arial" w:eastAsia="Calibri" w:hAnsi="Arial" w:cs="Arial"/>
                          <w:u w:color="000000"/>
                          <w:lang w:val="en-US"/>
                        </w:rPr>
                        <w:t xml:space="preserve">This work fits the category of the Divine as it shows the religious figure Jesus suffering on the cross like the bible story illustrates. There are 3 main colours in this painting, which references the holy trinity.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80EF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4045157</wp:posOffset>
                </wp:positionH>
                <wp:positionV relativeFrom="page">
                  <wp:posOffset>723175</wp:posOffset>
                </wp:positionV>
                <wp:extent cx="2052085" cy="2317899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5" cy="231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de-DE"/>
                              </w:rPr>
                              <w:t>Image: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3895" cy="2105865"/>
                                  <wp:effectExtent l="0" t="0" r="8255" b="8890"/>
                                  <wp:docPr id="2" name="Picture 2" descr="Image result for graham sutherland the crucifix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graham sutherland the crucifix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895" cy="2105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5" style="position:absolute;margin-left:318.5pt;margin-top:56.95pt;width:161.6pt;height:182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+pDAIAAB8EAAAOAAAAZHJzL2Uyb0RvYy54bWysU9tu2zAMfR+wfxD0vviSpkmMOEXXIMOA&#10;YR3Q7gNkWYo9yKImKbHz96PkNEm3PhXTgyxS9CF5eLS6GzpFDsK6FnRJs0lKidAc6lbvSvrzeftp&#10;QYnzTNdMgRYlPQpH79YfP6x6U4gcGlC1sARBtCt6U9LGe1MkieON6JibgBEaLyXYjnk07S6pLesR&#10;vVNJnqa3SQ+2Nha4cA69m/GSriO+lIL7Rymd8ESVFGvzcbdxr8KerFes2FlmmpafymDvqKJjrcak&#10;Z6gN84zsbfsPVNdyCw6kn3DoEpCy5SL2gN1k6V/dPDXMiNgLkuPMmSb3/2D598MPS9oaZ5fOp/Ob&#10;bJHPKNGsw1mN1d1bT6D6hUxSUgvHkbxnMXjyGQYyC/z1xhUI82QQyA/oRqwXv0NnoGWQtgtfhCR4&#10;j5M4ntkPYBydeTrL0wVm53iXT7P5YrkMOMnld2Od/yKgI+FQUhuKCrDs8M35MfQlJLgdqLbetkpF&#10;w+6qB2XJgaEUtnGd0F+FKU36kt5OZ1gjZ6hIqdiY5FWYu0ZL43oLLVSzYa4Zs0aEEMYKC3tdjxUr&#10;HRwiivXURqB0pC6c/FANGBqOFdRHpLlHwZbU/d4zKyhRXzUq4mY2z5ao8GvDXhvVtaH33QMgERkl&#10;TPMGcKpjlxru9x5kG+m8pMQxBANVGAdyejFB5td2jLq86/UfAAAA//8DAFBLAwQUAAYACAAAACEA&#10;X4DOuuEAAAALAQAADwAAAGRycy9kb3ducmV2LnhtbEyPQUvDQBSE74L/YXmCF7GbNpp2YzZFhYII&#10;Razx/pqsSTD7NmY3afz3Pk96HGaY+SbbzrYTkxl860jDchGBMFS6qqVaQ/G2u96A8AGpws6R0fBt&#10;PGzz87MM08qd6NVMh1ALLiGfooYmhD6V0peNsegXrjfE3ocbLAaWQy2rAU9cbju5iqJEWmyJFxrs&#10;zWNjys/DaDU83Kr46lkVWDy9o9rv+mn/Nb5ofXkx39+BCGYOf2H4xWd0yJnp6EaqvOg0JPGavwQ2&#10;lrECwQmVRCsQRw03640CmWfy/4f8BwAA//8DAFBLAQItABQABgAIAAAAIQC2gziS/gAAAOEBAAAT&#10;AAAAAAAAAAAAAAAAAAAAAABbQ29udGVudF9UeXBlc10ueG1sUEsBAi0AFAAGAAgAAAAhADj9If/W&#10;AAAAlAEAAAsAAAAAAAAAAAAAAAAALwEAAF9yZWxzLy5yZWxzUEsBAi0AFAAGAAgAAAAhAE8iH6kM&#10;AgAAHwQAAA4AAAAAAAAAAAAAAAAALgIAAGRycy9lMm9Eb2MueG1sUEsBAi0AFAAGAAgAAAAhAF+A&#10;zrrhAAAACwEAAA8AAAAAAAAAAAAAAAAAZgQAAGRycy9kb3ducmV2LnhtbFBLBQYAAAAABAAEAPMA&#10;AAB0BQAAAAA=&#10;" strokeweight=".5pt">
                <v:stroke joinstyle="round"/>
                <v:textbox inset="1.27mm,1.27mm,1.27mm,1.27mm">
                  <w:txbxContent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de-DE"/>
                        </w:rPr>
                        <w:t>Image: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53895" cy="2105865"/>
                            <wp:effectExtent l="0" t="0" r="8255" b="8890"/>
                            <wp:docPr id="2" name="Picture 2" descr="Image result for graham sutherland the crucifix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graham sutherland the crucifix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895" cy="2105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9"/>
        <w:gridCol w:w="8013"/>
      </w:tblGrid>
      <w:tr w:rsidR="007B3602">
        <w:trPr>
          <w:trHeight w:val="25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spacing w:after="160" w:line="259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Formal features</w:t>
            </w:r>
          </w:p>
        </w:tc>
      </w:tr>
      <w:tr w:rsidR="007B3602">
        <w:trPr>
          <w:trHeight w:val="44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Composition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 xml:space="preserve">The overall composition is cross shaped to represent the crucifixion from the bible story. </w:t>
            </w:r>
            <w:r w:rsidR="00826EE1" w:rsidRPr="00253512">
              <w:rPr>
                <w:rFonts w:ascii="Arial" w:hAnsi="Arial" w:cs="Arial"/>
              </w:rPr>
              <w:t xml:space="preserve">Triangular composition by connecting the stigmata’s (nails) – holy trinity. </w:t>
            </w:r>
          </w:p>
        </w:tc>
      </w:tr>
      <w:tr w:rsidR="007B3602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Colour or texture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380EF9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 xml:space="preserve">Colours blue, orange and yellow have been used for the setting, </w:t>
            </w:r>
            <w:r w:rsidR="007B075B" w:rsidRPr="00253512">
              <w:rPr>
                <w:rFonts w:ascii="Arial" w:hAnsi="Arial" w:cs="Arial"/>
              </w:rPr>
              <w:t xml:space="preserve">contrasting the harsh black and white figure that is Jesus on the cross. </w:t>
            </w:r>
          </w:p>
        </w:tc>
      </w:tr>
      <w:tr w:rsidR="007B3602">
        <w:trPr>
          <w:trHeight w:val="4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Light &amp; tone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7B075B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The figure is very harshly lit with white areas that highlight the dark shading which exaggerates his malnourished, skeletal figure.</w:t>
            </w:r>
          </w:p>
        </w:tc>
      </w:tr>
      <w:tr w:rsidR="007B3602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Space &amp; depth or relief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7B075B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No space/ depth of scene. Uses a plain blue background so all focus can be on the figure.</w:t>
            </w:r>
          </w:p>
        </w:tc>
      </w:tr>
      <w:tr w:rsidR="007B3602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Default="00380EF9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Line or brushwork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602" w:rsidRPr="00253512" w:rsidRDefault="007B075B">
            <w:pPr>
              <w:rPr>
                <w:rFonts w:ascii="Arial" w:hAnsi="Arial" w:cs="Arial"/>
              </w:rPr>
            </w:pPr>
            <w:r w:rsidRPr="00253512">
              <w:rPr>
                <w:rFonts w:ascii="Arial" w:hAnsi="Arial" w:cs="Arial"/>
              </w:rPr>
              <w:t>Brushwork is rough and unrefined to express suffering. Black lines are used to define areas of the figure. Vertical and horizontal lines in the background create continuity and balance.</w:t>
            </w:r>
          </w:p>
        </w:tc>
      </w:tr>
    </w:tbl>
    <w:p w:rsidR="007B3602" w:rsidRDefault="007B3602">
      <w:pPr>
        <w:pStyle w:val="Body"/>
        <w:rPr>
          <w:rFonts w:hint="eastAsia"/>
        </w:rPr>
      </w:pPr>
    </w:p>
    <w:p w:rsidR="007B3602" w:rsidRDefault="00380EF9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margin">
                  <wp:posOffset>-46037</wp:posOffset>
                </wp:positionH>
                <wp:positionV relativeFrom="page">
                  <wp:posOffset>195262</wp:posOffset>
                </wp:positionV>
                <wp:extent cx="2760173" cy="2914981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173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/social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-3.6pt;margin-top:15.35pt;width:217.35pt;height:229.5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JGFQIAADMEAAAOAAAAZHJzL2Uyb0RvYy54bWysU9uO0zAQfUfiHyy/01zabtqo6WrZqggJ&#10;sUi7fIDj2I2RL8F2m/TvGTttNws8IfLgeC4+c+Z4vLkflEQnZp0wusLZLMWIaWoaoQ8V/v6y/7DC&#10;yHmiGyKNZhU+M4fvt+/fbfquZLlpjWyYRQCiXdl3FW6978okcbRliriZ6ZiGIDdWEQ+mPSSNJT2g&#10;K5nkaXqX9MY2nTWUOQfe3RjE24jPOaP+iXPHPJIVBm4+rjaudViT7YaUB0u6VtALDfIPLBQRGore&#10;oHbEE3S04g8oJag1znA/o0YlhnNBWewBusnS37p5bknHYi8gjutuMrn/B0u/nr5ZJBq4u7SYF4ts&#10;NQeZNFFwVyO7B+uRqX+Akhg1zFEQ74UNHn00A8qDfn3nSoB57gDID+AGrKvfgTPIMnCrwh8gEcSh&#10;xPmmfgCj4MyLuzQr5hhRiOXrbLFeRZzk9Xhnnf/EjEJhU2EbSAVYcvriPFCB1GtKcDsjRbMXUkbD&#10;HupHadGJwCjs4xdYwpE3aVKjvsLrZb4EIgQmkksyFnmT5qZoafz+hhbY7Ihrx6oRIaSRUgkPcy+F&#10;qvBqelrqEGVxci89BX1HHcPOD/UQ72t51bg2zRmk72GIK+x+HollGMnPGqZksSyyNUz91LBTo54a&#10;+qgeDYiTYUQ0bQ3c9Ni5Ng9Hb7iIEgcSY0kQLxgwmVHGyysKoz+1Y9brW9/+AgAA//8DAFBLAwQU&#10;AAYACAAAACEAPq7Qk+EAAAAJAQAADwAAAGRycy9kb3ducmV2LnhtbEyPwU7DMBBE70j8g7VIXFDr&#10;EApJQ5wKISFx4dCkHHrbJksSNV6nsdu6f485ldusZjTzNl95PYgTTbY3rOBxHoEgrk3Tc6tgU33M&#10;UhDWITc4GCYFF7KwKm5vcswac+Y1nUrXilDCNkMFnXNjJqWtO9Jo52YkDt6PmTS6cE6tbCY8h3I9&#10;yDiKXqTGnsNChyO9d1Tvy6NWcLjsvz/LjfYP24WjGH11+FpXSt3f+bdXEI68u4bhDz+gQxGYdubI&#10;jRWDglkSh6SCpygBEfxFnDyD2AWRLlOQRS7/f1D8AgAA//8DAFBLAQItABQABgAIAAAAIQC2gziS&#10;/gAAAOEBAAATAAAAAAAAAAAAAAAAAAAAAABbQ29udGVudF9UeXBlc10ueG1sUEsBAi0AFAAGAAgA&#10;AAAhADj9If/WAAAAlAEAAAsAAAAAAAAAAAAAAAAALwEAAF9yZWxzLy5yZWxzUEsBAi0AFAAGAAgA&#10;AAAhAAkBYkYVAgAAMwQAAA4AAAAAAAAAAAAAAAAALgIAAGRycy9lMm9Eb2MueG1sUEsBAi0AFAAG&#10;AAgAAAAhAD6u0JPhAAAACQEAAA8AAAAAAAAAAAAAAAAAbwQAAGRycy9kb3ducmV2LnhtbFBLBQYA&#10;AAAABAAEAPMAAAB9BQAAAAA=&#10;">
                <v:textbox inset="1.27mm,1.27mm,1.27mm,1.27mm">
                  <w:txbxContent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C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/social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2841095</wp:posOffset>
                </wp:positionH>
                <wp:positionV relativeFrom="page">
                  <wp:posOffset>195262</wp:posOffset>
                </wp:positionV>
                <wp:extent cx="3106380" cy="2914981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380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Political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23.7pt;margin-top:15.35pt;width:244.6pt;height:229.5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O5FAIAADMEAAAOAAAAZHJzL2Uyb0RvYy54bWysU8uO0zAU3SPxD5b3NElf00ZNR8NURUiI&#10;QZrhAxzHboz8wnab9O+5dtpOBlghsnByHz4+9/hkc98riU7MeWF0hYtJjhHT1DRCHyr8/WX/YYWR&#10;D0Q3RBrNKnxmHt9v37/bdLZkU9Ma2TCHAET7srMVbkOwZZZ52jJF/MRYpqHIjVMkQOgOWeNIB+hK&#10;ZtM8X2adcY11hjLvIbsbinib8DlnNDxx7llAssLALaTVpbWOa7bdkPLgiG0FvdAg/8BCEaHh0BvU&#10;jgSCjk78AaUEdcYbHibUqMxwLihLM8A0Rf7bNM8tsSzNAuJ4e5PJ/z9Y+vX0zSHRwN3ld7O7ebGa&#10;FRhpouCuBnYPLiBT/wAlMWqYpyDeC+sD+mh6NI36ddaXAPNsASj0kAasa95DMsrSc6fiGyAR1OEm&#10;zjf1IxiF5KzIl7MVlCjUputivl4lnOx1u3U+fGJGofhRYRdJRVhy+uIDUIHWa0tMeyNFsxdSpsAd&#10;6kfp0ImAFfbpiSxhy5s2qVFX4fViugAiBBzJJRkOedPmx2h5ev6GFtnsiG+HUxNCbCOlEgF8L4Wq&#10;8Gq8W+pYZcm5l5mivoOO8Sv0dZ/ua3nVuDbNGaTvwMQV9j+PxDGM5GcNLpkv7oo1uH4cuHFQjwN9&#10;VI8GxAEDEE1bAzc9TK7NwzEYLpLEkcRwJIgXA3BmkvHyF0Xrj+PU9fqvb38BAAD//wMAUEsDBBQA&#10;BgAIAAAAIQBGtIM+4QAAAAoBAAAPAAAAZHJzL2Rvd25yZXYueG1sTI8xT8MwEIV3JP6DdUgsiDq0&#10;UZqGOBVCQmLp0KQMbNfkSKLGdhq7rfvvuU4wnt6n977L10EP4kyT661R8DKLQJCpbdObVsGu+nhO&#10;QTiPpsHBGlJwJQfr4v4ux6yxF7Olc+lbwSXGZaig837MpHR1RxrdzI5kOPuxk0bP59TKZsILl+tB&#10;zqMokRp7wwsdjvTeUX0oT1rB8Xr4+ix3Ojx9x57mGKrjZlsp9fgQ3l5BeAr+D4abPqtDwU57ezKN&#10;E4OCOF7GjCpYREsQDKwWSQJiz0m6SkEWufz/QvELAAD//wMAUEsBAi0AFAAGAAgAAAAhALaDOJL+&#10;AAAA4QEAABMAAAAAAAAAAAAAAAAAAAAAAFtDb250ZW50X1R5cGVzXS54bWxQSwECLQAUAAYACAAA&#10;ACEAOP0h/9YAAACUAQAACwAAAAAAAAAAAAAAAAAvAQAAX3JlbHMvLnJlbHNQSwECLQAUAAYACAAA&#10;ACEAz4OjuRQCAAAzBAAADgAAAAAAAAAAAAAAAAAuAgAAZHJzL2Uyb0RvYy54bWxQSwECLQAUAAYA&#10;CAAAACEARrSDPuEAAAAKAQAADwAAAAAAAAAAAAAAAABuBAAAZHJzL2Rvd25yZXYueG1sUEsFBgAA&#10;AAAEAAQA8wAAAHwFAAAAAA==&#10;">
                <v:textbox inset="1.27mm,1.27mm,1.27mm,1.27mm">
                  <w:txbxContent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Political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6061207</wp:posOffset>
                </wp:positionH>
                <wp:positionV relativeFrom="page">
                  <wp:posOffset>195262</wp:posOffset>
                </wp:positionV>
                <wp:extent cx="3807393" cy="2914981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393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6EE1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826EE1" w:rsidRPr="00253512" w:rsidRDefault="00826EE1">
                            <w:pPr>
                              <w:pStyle w:val="Body"/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53512">
                              <w:rPr>
                                <w:rFonts w:ascii="Arial" w:eastAsia="Calibri" w:hAnsi="Arial" w:cs="Arial"/>
                                <w:u w:color="000000"/>
                              </w:rPr>
                              <w:t xml:space="preserve">The artist based the figure of Jesus off the malnourished and poorly treated Jews, giving his own touch and referencing the awful current event of war.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77.25pt;margin-top:15.35pt;width:299.8pt;height:229.5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ILFAIAADMEAAAOAAAAZHJzL2Uyb0RvYy54bWysU9uO0zAQfUfiHyy/01za0jZqulq2KkJC&#10;gLTLBziO3Rj5hu022b9n7LTdLPCEyIPjufj4zJnx9m5QEp2Z88LoGhezHCOmqWmFPtb4+9Ph3Roj&#10;H4huiTSa1fiZeXy3e/tm29uKlaYzsmUOAYj2VW9r3IVgqyzztGOK+JmxTEOQG6dIANMds9aRHtCV&#10;zMo8f5/1xrXWGcq8B+9+DOJdwuec0fCVc88CkjUGbiGtLq1NXLPdllRHR2wn6IUG+QcWiggNl96g&#10;9iQQdHLiDyglqDPe8DCjRmWGc0FZqgGqKfLfqnnsiGWpFhDH25tM/v/B0i/nbw6JFnqXr+arRbGe&#10;lxhpoqBXI7t7F5BpfoCSGLXMUxDviQ0BfTADKqN+vfUVwDxaAAoDuAHr6vfgjLIM3Kn4B0gEcejE&#10;8039CEbBOV8Dg80cIwqxclMsNuuEk70ct86Hj8woFDc1dpFUhCXnzz4AFUi9pkS3N1K0ByFlMtyx&#10;eZAOnQmMwiF9kSUceZUmNeprvFmWSyBCYCK5JOMlr9L8FC1P39/QIps98d14a0KIaaRSIsDcS6Fq&#10;vJ6eljpGWZrcS01R31HHuAtDM6R+ra4aN6Z9Bul7GOIa+58n4hhG8pOGKVksV8UGpn5quKnRTA19&#10;Ug8GxCkwIpp2Bjo9Vq7N/SkYLpLEkcR4JYgXDZjMJOPlFcXRn9op6+Wt734BAAD//wMAUEsDBBQA&#10;BgAIAAAAIQA9Vds14gAAAAsBAAAPAAAAZHJzL2Rvd25yZXYueG1sTI8xT8MwEIV3JP6DdUgsiDot&#10;CaQhlwohIbEwNCkDmxsfSdT4nMZum/573KmMp/fpve/y1WR6caTRdZYR5rMIBHFtdccNwqb6eExB&#10;OK9Yq94yIZzJwaq4vclVpu2J13QsfSNCCbtMIbTeD5mUrm7JKDezA3HIfu1olA/n2Eg9qlMoN71c&#10;RNGzNKrjsNCqgd5bqnflwSDsz7vvz3Jjpoef2NNCTdX+a10h3t9Nb68gPE3+CsNFP6hDEZy29sDa&#10;iR5hmcRJQBGeohcQFyBJ4jmILUKcLlOQRS7//1D8AQAA//8DAFBLAQItABQABgAIAAAAIQC2gziS&#10;/gAAAOEBAAATAAAAAAAAAAAAAAAAAAAAAABbQ29udGVudF9UeXBlc10ueG1sUEsBAi0AFAAGAAgA&#10;AAAhADj9If/WAAAAlAEAAAsAAAAAAAAAAAAAAAAALwEAAF9yZWxzLy5yZWxzUEsBAi0AFAAGAAgA&#10;AAAhAGHckgsUAgAAMwQAAA4AAAAAAAAAAAAAAAAALgIAAGRycy9lMm9Eb2MueG1sUEsBAi0AFAAG&#10;AAgAAAAhAD1V2zXiAAAACwEAAA8AAAAAAAAAAAAAAAAAbgQAAGRycy9kb3ducmV2LnhtbFBLBQYA&#10;AAAABAAEAPMAAAB9BQAAAAA=&#10;">
                <v:textbox inset="1.27mm,1.27mm,1.27mm,1.27mm">
                  <w:txbxContent>
                    <w:p w:rsidR="00826EE1" w:rsidRDefault="00826EE1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Artist’s involvement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826EE1" w:rsidRPr="00253512" w:rsidRDefault="00826EE1">
                      <w:pPr>
                        <w:pStyle w:val="Body"/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53512">
                        <w:rPr>
                          <w:rFonts w:ascii="Arial" w:eastAsia="Calibri" w:hAnsi="Arial" w:cs="Arial"/>
                          <w:u w:color="000000"/>
                        </w:rPr>
                        <w:t xml:space="preserve">The artist based the figure of Jesus off the malnourished and poorly treated Jews, giving his own touch and referencing the awful current event of war.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7B3602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E1" w:rsidRDefault="00826EE1">
      <w:r>
        <w:separator/>
      </w:r>
    </w:p>
  </w:endnote>
  <w:endnote w:type="continuationSeparator" w:id="0">
    <w:p w:rsidR="00826EE1" w:rsidRDefault="008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E1" w:rsidRDefault="00826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E1" w:rsidRDefault="00826EE1">
      <w:r>
        <w:separator/>
      </w:r>
    </w:p>
  </w:footnote>
  <w:footnote w:type="continuationSeparator" w:id="0">
    <w:p w:rsidR="00826EE1" w:rsidRDefault="0082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E1" w:rsidRDefault="00826E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02"/>
    <w:rsid w:val="00253512"/>
    <w:rsid w:val="00380EF9"/>
    <w:rsid w:val="003A303F"/>
    <w:rsid w:val="00533702"/>
    <w:rsid w:val="006C71A7"/>
    <w:rsid w:val="007B075B"/>
    <w:rsid w:val="007B3602"/>
    <w:rsid w:val="00826EE1"/>
    <w:rsid w:val="00E83AB9"/>
    <w:rsid w:val="00F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A0AFC-7FB8-47B0-B242-336E1E9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E65161E2</Template>
  <TotalTime>1</TotalTime>
  <Pages>2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Alysia M Felmer (189722)</dc:creator>
  <cp:lastModifiedBy>Daniel Greaney</cp:lastModifiedBy>
  <cp:revision>2</cp:revision>
  <dcterms:created xsi:type="dcterms:W3CDTF">2019-04-05T11:47:00Z</dcterms:created>
  <dcterms:modified xsi:type="dcterms:W3CDTF">2019-04-05T11:47:00Z</dcterms:modified>
</cp:coreProperties>
</file>