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602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291"/>
        <w:gridCol w:w="4738"/>
      </w:tblGrid>
      <w:tr w:rsidR="00C07FC7">
        <w:trPr>
          <w:trHeight w:val="250"/>
        </w:trPr>
        <w:tc>
          <w:tcPr>
            <w:tcW w:w="12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7FC7" w:rsidRDefault="00503B7E">
            <w:pPr>
              <w:pStyle w:val="Body"/>
              <w:spacing w:after="160" w:line="259" w:lineRule="auto"/>
              <w:rPr>
                <w:rFonts w:hint="eastAsia"/>
              </w:rPr>
            </w:pPr>
            <w:bookmarkStart w:id="0" w:name="_GoBack"/>
            <w:bookmarkEnd w:id="0"/>
            <w:r>
              <w:rPr>
                <w:rFonts w:ascii="Calibri" w:eastAsia="Calibri" w:hAnsi="Calibri" w:cs="Calibri"/>
                <w:u w:color="000000"/>
                <w:lang w:val="en-US"/>
              </w:rPr>
              <w:t>Artist</w:t>
            </w:r>
          </w:p>
        </w:tc>
        <w:tc>
          <w:tcPr>
            <w:tcW w:w="4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7FC7" w:rsidRDefault="000F1F9D">
            <w:r>
              <w:t>Jan Van Eyck</w:t>
            </w:r>
          </w:p>
        </w:tc>
      </w:tr>
      <w:tr w:rsidR="00C07FC7">
        <w:trPr>
          <w:trHeight w:val="250"/>
        </w:trPr>
        <w:tc>
          <w:tcPr>
            <w:tcW w:w="1291"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C07FC7" w:rsidRDefault="00503B7E">
            <w:pPr>
              <w:pStyle w:val="Body"/>
              <w:rPr>
                <w:rFonts w:hint="eastAsia"/>
              </w:rPr>
            </w:pPr>
            <w:r>
              <w:rPr>
                <w:rFonts w:ascii="Calibri" w:eastAsia="Calibri" w:hAnsi="Calibri" w:cs="Calibri"/>
                <w:u w:color="000000"/>
                <w:lang w:val="en-US"/>
              </w:rPr>
              <w:t>Title</w:t>
            </w:r>
          </w:p>
        </w:tc>
        <w:tc>
          <w:tcPr>
            <w:tcW w:w="4738"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C07FC7" w:rsidRDefault="000F1F9D">
            <w:r>
              <w:t>The Ghent Altarpiece</w:t>
            </w:r>
          </w:p>
        </w:tc>
      </w:tr>
      <w:tr w:rsidR="00C07FC7">
        <w:trPr>
          <w:trHeight w:val="250"/>
        </w:trPr>
        <w:tc>
          <w:tcPr>
            <w:tcW w:w="12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7FC7" w:rsidRDefault="00503B7E">
            <w:pPr>
              <w:pStyle w:val="Body"/>
              <w:rPr>
                <w:rFonts w:hint="eastAsia"/>
              </w:rPr>
            </w:pPr>
            <w:r>
              <w:rPr>
                <w:rFonts w:ascii="Calibri" w:eastAsia="Calibri" w:hAnsi="Calibri" w:cs="Calibri"/>
                <w:u w:color="000000"/>
                <w:lang w:val="en-US"/>
              </w:rPr>
              <w:t>Date</w:t>
            </w:r>
          </w:p>
        </w:tc>
        <w:tc>
          <w:tcPr>
            <w:tcW w:w="4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7FC7" w:rsidRDefault="000F1F9D">
            <w:r>
              <w:t>C1390-1441</w:t>
            </w:r>
          </w:p>
        </w:tc>
      </w:tr>
      <w:tr w:rsidR="00C07FC7">
        <w:trPr>
          <w:trHeight w:val="250"/>
        </w:trPr>
        <w:tc>
          <w:tcPr>
            <w:tcW w:w="1291"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C07FC7" w:rsidRDefault="00503B7E">
            <w:pPr>
              <w:pStyle w:val="Body"/>
              <w:rPr>
                <w:rFonts w:hint="eastAsia"/>
              </w:rPr>
            </w:pPr>
            <w:r>
              <w:rPr>
                <w:rFonts w:ascii="Calibri" w:eastAsia="Calibri" w:hAnsi="Calibri" w:cs="Calibri"/>
                <w:u w:color="000000"/>
                <w:lang w:val="en-US"/>
              </w:rPr>
              <w:t>Medium</w:t>
            </w:r>
          </w:p>
        </w:tc>
        <w:tc>
          <w:tcPr>
            <w:tcW w:w="4738"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C07FC7" w:rsidRDefault="000F1F9D">
            <w:r>
              <w:t>Tempera and oil paint on wooden panel</w:t>
            </w:r>
          </w:p>
        </w:tc>
      </w:tr>
      <w:tr w:rsidR="00C07FC7">
        <w:trPr>
          <w:trHeight w:val="250"/>
        </w:trPr>
        <w:tc>
          <w:tcPr>
            <w:tcW w:w="12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7FC7" w:rsidRDefault="00503B7E">
            <w:pPr>
              <w:pStyle w:val="Body"/>
              <w:rPr>
                <w:rFonts w:hint="eastAsia"/>
              </w:rPr>
            </w:pPr>
            <w:r>
              <w:rPr>
                <w:rFonts w:ascii="Calibri" w:eastAsia="Calibri" w:hAnsi="Calibri" w:cs="Calibri"/>
                <w:u w:color="000000"/>
                <w:lang w:val="en-US"/>
              </w:rPr>
              <w:t>Scale</w:t>
            </w:r>
          </w:p>
        </w:tc>
        <w:tc>
          <w:tcPr>
            <w:tcW w:w="4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7FC7" w:rsidRDefault="000F1F9D">
            <w:r>
              <w:t>3.35x4.57m</w:t>
            </w:r>
          </w:p>
        </w:tc>
      </w:tr>
      <w:tr w:rsidR="00C07FC7">
        <w:trPr>
          <w:trHeight w:val="250"/>
        </w:trPr>
        <w:tc>
          <w:tcPr>
            <w:tcW w:w="1291"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C07FC7" w:rsidRDefault="00503B7E">
            <w:pPr>
              <w:pStyle w:val="Body"/>
              <w:rPr>
                <w:rFonts w:hint="eastAsia"/>
              </w:rPr>
            </w:pPr>
            <w:r>
              <w:rPr>
                <w:rFonts w:ascii="Calibri" w:eastAsia="Calibri" w:hAnsi="Calibri" w:cs="Calibri"/>
                <w:u w:color="000000"/>
                <w:lang w:val="en-US"/>
              </w:rPr>
              <w:t>Scope</w:t>
            </w:r>
          </w:p>
        </w:tc>
        <w:tc>
          <w:tcPr>
            <w:tcW w:w="4738"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C07FC7" w:rsidRDefault="000F1F9D">
            <w:r>
              <w:t>Religious painting</w:t>
            </w:r>
          </w:p>
        </w:tc>
      </w:tr>
      <w:tr w:rsidR="00C07FC7">
        <w:trPr>
          <w:trHeight w:val="250"/>
        </w:trPr>
        <w:tc>
          <w:tcPr>
            <w:tcW w:w="12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7FC7" w:rsidRDefault="00503B7E">
            <w:pPr>
              <w:pStyle w:val="Body"/>
              <w:rPr>
                <w:rFonts w:hint="eastAsia"/>
              </w:rPr>
            </w:pPr>
            <w:r>
              <w:rPr>
                <w:rFonts w:ascii="Calibri" w:eastAsia="Calibri" w:hAnsi="Calibri" w:cs="Calibri"/>
                <w:u w:color="000000"/>
                <w:lang w:val="en-US"/>
              </w:rPr>
              <w:t>Patron</w:t>
            </w:r>
          </w:p>
        </w:tc>
        <w:tc>
          <w:tcPr>
            <w:tcW w:w="4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7FC7" w:rsidRDefault="000F1F9D">
            <w:proofErr w:type="spellStart"/>
            <w:r>
              <w:t>Joos</w:t>
            </w:r>
            <w:proofErr w:type="spellEnd"/>
            <w:r>
              <w:t xml:space="preserve"> </w:t>
            </w:r>
            <w:proofErr w:type="spellStart"/>
            <w:r>
              <w:t>Vijid</w:t>
            </w:r>
            <w:proofErr w:type="spellEnd"/>
            <w:r>
              <w:t xml:space="preserve"> and wife Elizabeth </w:t>
            </w:r>
            <w:proofErr w:type="spellStart"/>
            <w:r>
              <w:t>Borluut</w:t>
            </w:r>
            <w:proofErr w:type="spellEnd"/>
          </w:p>
        </w:tc>
      </w:tr>
      <w:tr w:rsidR="00C07FC7">
        <w:trPr>
          <w:trHeight w:val="250"/>
        </w:trPr>
        <w:tc>
          <w:tcPr>
            <w:tcW w:w="1291"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C07FC7" w:rsidRDefault="00503B7E">
            <w:pPr>
              <w:pStyle w:val="Body"/>
              <w:rPr>
                <w:rFonts w:hint="eastAsia"/>
              </w:rPr>
            </w:pPr>
            <w:r>
              <w:rPr>
                <w:rFonts w:ascii="Calibri" w:eastAsia="Calibri" w:hAnsi="Calibri" w:cs="Calibri"/>
                <w:u w:color="000000"/>
                <w:lang w:val="en-US"/>
              </w:rPr>
              <w:t>Location</w:t>
            </w:r>
          </w:p>
        </w:tc>
        <w:tc>
          <w:tcPr>
            <w:tcW w:w="4738"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C07FC7" w:rsidRDefault="000F1F9D">
            <w:r>
              <w:t xml:space="preserve">St </w:t>
            </w:r>
            <w:proofErr w:type="spellStart"/>
            <w:r>
              <w:t>Bavo</w:t>
            </w:r>
            <w:proofErr w:type="spellEnd"/>
            <w:r>
              <w:t xml:space="preserve"> Cathedral, Ghent</w:t>
            </w:r>
          </w:p>
        </w:tc>
      </w:tr>
      <w:tr w:rsidR="00C07FC7">
        <w:trPr>
          <w:trHeight w:val="250"/>
        </w:trPr>
        <w:tc>
          <w:tcPr>
            <w:tcW w:w="12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7FC7" w:rsidRDefault="00503B7E">
            <w:pPr>
              <w:pStyle w:val="Body"/>
              <w:rPr>
                <w:rFonts w:hint="eastAsia"/>
              </w:rPr>
            </w:pPr>
            <w:r>
              <w:rPr>
                <w:rFonts w:ascii="Calibri" w:eastAsia="Calibri" w:hAnsi="Calibri" w:cs="Calibri"/>
                <w:u w:color="000000"/>
                <w:lang w:val="en-US"/>
              </w:rPr>
              <w:t>Function</w:t>
            </w:r>
          </w:p>
        </w:tc>
        <w:tc>
          <w:tcPr>
            <w:tcW w:w="4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7FC7" w:rsidRDefault="000745AE">
            <w:r>
              <w:t>Monument to god whilst also celebrating the patrons wealth</w:t>
            </w:r>
          </w:p>
        </w:tc>
      </w:tr>
    </w:tbl>
    <w:p w:rsidR="00C07FC7" w:rsidRDefault="000F1F9D">
      <w:pPr>
        <w:pStyle w:val="Body"/>
        <w:rPr>
          <w:rFonts w:hint="eastAsia"/>
        </w:rPr>
      </w:pPr>
      <w:r>
        <w:rPr>
          <w:noProof/>
        </w:rPr>
        <mc:AlternateContent>
          <mc:Choice Requires="wps">
            <w:drawing>
              <wp:anchor distT="0" distB="0" distL="0" distR="0" simplePos="0" relativeHeight="251659264" behindDoc="0" locked="0" layoutInCell="1" allowOverlap="1">
                <wp:simplePos x="0" y="0"/>
                <wp:positionH relativeFrom="margin">
                  <wp:posOffset>3985260</wp:posOffset>
                </wp:positionH>
                <wp:positionV relativeFrom="page">
                  <wp:posOffset>742950</wp:posOffset>
                </wp:positionV>
                <wp:extent cx="2095500" cy="2857500"/>
                <wp:effectExtent l="0" t="0" r="19050" b="19050"/>
                <wp:wrapNone/>
                <wp:docPr id="1073741825" name="officeArt object" descr="Text Box 5"/>
                <wp:cNvGraphicFramePr/>
                <a:graphic xmlns:a="http://schemas.openxmlformats.org/drawingml/2006/main">
                  <a:graphicData uri="http://schemas.microsoft.com/office/word/2010/wordprocessingShape">
                    <wps:wsp>
                      <wps:cNvSpPr txBox="1"/>
                      <wps:spPr>
                        <a:xfrm>
                          <a:off x="0" y="0"/>
                          <a:ext cx="2095500" cy="2857500"/>
                        </a:xfrm>
                        <a:prstGeom prst="rect">
                          <a:avLst/>
                        </a:prstGeom>
                        <a:solidFill>
                          <a:srgbClr val="FFFFFF"/>
                        </a:solidFill>
                        <a:ln w="6350" cap="flat">
                          <a:solidFill>
                            <a:srgbClr val="000000"/>
                          </a:solidFill>
                          <a:prstDash val="solid"/>
                          <a:round/>
                        </a:ln>
                        <a:effectLst/>
                      </wps:spPr>
                      <wps:txbx>
                        <w:txbxContent>
                          <w:p w:rsidR="00C07FC7" w:rsidRDefault="00503B7E">
                            <w:pPr>
                              <w:pStyle w:val="Body"/>
                              <w:spacing w:after="160" w:line="259" w:lineRule="auto"/>
                              <w:rPr>
                                <w:rFonts w:hint="eastAsia"/>
                              </w:rPr>
                            </w:pPr>
                            <w:r>
                              <w:rPr>
                                <w:rFonts w:ascii="Calibri" w:eastAsia="Calibri" w:hAnsi="Calibri" w:cs="Calibri"/>
                                <w:u w:color="000000"/>
                                <w:lang w:val="de-DE"/>
                              </w:rPr>
                              <w:t>Image:</w:t>
                            </w:r>
                            <w:r>
                              <w:rPr>
                                <w:rFonts w:ascii="Helvetica" w:eastAsia="Calibri" w:hAnsi="Helvetica" w:cs="Calibri"/>
                                <w:u w:color="000000"/>
                              </w:rPr>
                              <w:t xml:space="preserve"> </w:t>
                            </w:r>
                            <w:r w:rsidR="000F1F9D">
                              <w:rPr>
                                <w:rFonts w:ascii="Arial" w:hAnsi="Arial" w:cs="Arial"/>
                                <w:noProof/>
                                <w:color w:val="FFFFFF"/>
                                <w:sz w:val="20"/>
                                <w:szCs w:val="20"/>
                              </w:rPr>
                              <w:drawing>
                                <wp:inline distT="0" distB="0" distL="0" distR="0" wp14:anchorId="0AF4BEB7" wp14:editId="64FF7188">
                                  <wp:extent cx="1953571" cy="2828925"/>
                                  <wp:effectExtent l="0" t="0" r="889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54517" cy="2830295"/>
                                          </a:xfrm>
                                          <a:prstGeom prst="rect">
                                            <a:avLst/>
                                          </a:prstGeom>
                                          <a:noFill/>
                                          <a:ln>
                                            <a:noFill/>
                                          </a:ln>
                                        </pic:spPr>
                                      </pic:pic>
                                    </a:graphicData>
                                  </a:graphic>
                                </wp:inline>
                              </w:drawing>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fficeArt object" o:spid="_x0000_s1026" type="#_x0000_t202" alt="Text Box 5" style="position:absolute;margin-left:313.8pt;margin-top:58.5pt;width:165pt;height:225pt;z-index:251659264;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aHrCQIAAB8EAAAOAAAAZHJzL2Uyb0RvYy54bWysU11v2yAUfZ+0/4B4X+ykdZNacaquUaZJ&#10;0zqp3Q/AGMdMwGVAYuff74LTJN36VI0HzP3w4d5zD8u7QSuyF85LMBWdTnJKhOHQSLOt6M/nzacF&#10;JT4w0zAFRlT0IDy9W338sOxtKWbQgWqEIwhifNnbinYh2DLLPO+EZn4CVhgMtuA0C2i6bdY41iO6&#10;Vtksz2+yHlxjHXDhPXrXY5CuEn7bCh4e29aLQFRFsbaQdpf2Ou7ZasnKrWO2k/xYBntHFZpJg5ee&#10;oNYsMLJz8h8oLbkDD22YcNAZtK3kIvWA3Uzzv7p56pgVqRckx9sTTf7/wfLv+x+OyAZnl8+v5tfT&#10;xaygxDCNsxqru3eBQP0LmaSkEZ4jec9iCOQzDKSI/PXWlwjzZBEoDOhGrBe/R2ekZWidjl+EJBjH&#10;SRxO7Ecwjs5ZflsUOYY4xmaLYh4NxM/Ov1vnwxcBmsRDRV0sKsKy/TcfxtSXlOj2oGSzkUolw23r&#10;B+XInqEUNmkd0V+lKUP6it5cFbEQhopsFRsveZXmL9HytN5Ci9Wsme/GWxNCTGOlg51pxoqViQ6R&#10;xHpsI1I6UhdPYagHTI3HGpoD0tyjYCvqf++YE5SorwYVcV3Mp7eo8EvDXRr1pWF2+gGQiCklzPAO&#10;cKpjlwbudwFameg8X4ljiAaqMA3k+GKizC/tlHV+16s/AAAA//8DAFBLAwQUAAYACAAAACEA8aZj&#10;weAAAAALAQAADwAAAGRycy9kb3ducmV2LnhtbEyPQUvDQBCF74L/YRnBi9hNK0lNzKaoUBChiDXe&#10;p9k1CWZnY3aTxn/v9GSP897Hm/fyzWw7MZnBt44ULBcRCEOV0y3VCsqP7e09CB+QNHaOjIJf42FT&#10;XF7kmGl3pHcz7UMtOIR8hgqaEPpMSl81xqJfuN4Qe19usBj4HGqpBzxyuO3kKooSabEl/tBgb54b&#10;U33vR6vgKU7vbl7TEsuXT0x3237a/YxvSl1fzY8PIIKZwz8Mp/pcHQrudHAjaS86BclqnTDKxnLN&#10;o5hI45NyUBAnrMgil+cbij8AAAD//wMAUEsBAi0AFAAGAAgAAAAhALaDOJL+AAAA4QEAABMAAAAA&#10;AAAAAAAAAAAAAAAAAFtDb250ZW50X1R5cGVzXS54bWxQSwECLQAUAAYACAAAACEAOP0h/9YAAACU&#10;AQAACwAAAAAAAAAAAAAAAAAvAQAAX3JlbHMvLnJlbHNQSwECLQAUAAYACAAAACEAuEWh6wkCAAAf&#10;BAAADgAAAAAAAAAAAAAAAAAuAgAAZHJzL2Uyb0RvYy54bWxQSwECLQAUAAYACAAAACEA8aZjweAA&#10;AAALAQAADwAAAAAAAAAAAAAAAABjBAAAZHJzL2Rvd25yZXYueG1sUEsFBgAAAAAEAAQA8wAAAHAF&#10;AAAAAA==&#10;" strokeweight=".5pt">
                <v:stroke joinstyle="round"/>
                <v:textbox inset="1.27mm,1.27mm,1.27mm,1.27mm">
                  <w:txbxContent>
                    <w:p w:rsidR="00C07FC7" w:rsidRDefault="00503B7E">
                      <w:pPr>
                        <w:pStyle w:val="Body"/>
                        <w:spacing w:after="160" w:line="259" w:lineRule="auto"/>
                      </w:pPr>
                      <w:r>
                        <w:rPr>
                          <w:rFonts w:ascii="Calibri" w:eastAsia="Calibri" w:hAnsi="Calibri" w:cs="Calibri"/>
                          <w:u w:color="000000"/>
                          <w:lang w:val="de-DE"/>
                        </w:rPr>
                        <w:t>Image:</w:t>
                      </w:r>
                      <w:r>
                        <w:rPr>
                          <w:rFonts w:ascii="Helvetica" w:eastAsia="Calibri" w:hAnsi="Helvetica" w:cs="Calibri"/>
                          <w:u w:color="000000"/>
                        </w:rPr>
                        <w:t xml:space="preserve"> </w:t>
                      </w:r>
                      <w:r w:rsidR="000F1F9D">
                        <w:rPr>
                          <w:rFonts w:ascii="Arial" w:hAnsi="Arial" w:cs="Arial"/>
                          <w:noProof/>
                          <w:color w:val="FFFFFF"/>
                          <w:sz w:val="20"/>
                          <w:szCs w:val="20"/>
                        </w:rPr>
                        <w:drawing>
                          <wp:inline distT="0" distB="0" distL="0" distR="0" wp14:anchorId="0AF4BEB7" wp14:editId="64FF7188">
                            <wp:extent cx="1953571" cy="2828925"/>
                            <wp:effectExtent l="0" t="0" r="889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4517" cy="2830295"/>
                                    </a:xfrm>
                                    <a:prstGeom prst="rect">
                                      <a:avLst/>
                                    </a:prstGeom>
                                    <a:noFill/>
                                    <a:ln>
                                      <a:noFill/>
                                    </a:ln>
                                  </pic:spPr>
                                </pic:pic>
                              </a:graphicData>
                            </a:graphic>
                          </wp:inline>
                        </w:drawing>
                      </w:r>
                    </w:p>
                  </w:txbxContent>
                </v:textbox>
                <w10:wrap anchorx="margin" anchory="page"/>
              </v:shape>
            </w:pict>
          </mc:Fallback>
        </mc:AlternateContent>
      </w:r>
    </w:p>
    <w:p w:rsidR="00C07FC7" w:rsidRDefault="00503B7E">
      <w:pPr>
        <w:pStyle w:val="Body"/>
        <w:rPr>
          <w:rFonts w:hint="eastAsia"/>
        </w:rPr>
      </w:pPr>
      <w:r>
        <w:rPr>
          <w:noProof/>
        </w:rPr>
        <mc:AlternateContent>
          <mc:Choice Requires="wps">
            <w:drawing>
              <wp:anchor distT="0" distB="0" distL="0" distR="0" simplePos="0" relativeHeight="251660288" behindDoc="0" locked="0" layoutInCell="1" allowOverlap="1">
                <wp:simplePos x="0" y="0"/>
                <wp:positionH relativeFrom="margin">
                  <wp:posOffset>6280357</wp:posOffset>
                </wp:positionH>
                <wp:positionV relativeFrom="page">
                  <wp:posOffset>723175</wp:posOffset>
                </wp:positionV>
                <wp:extent cx="3502663" cy="4774356"/>
                <wp:effectExtent l="0" t="0" r="0" b="0"/>
                <wp:wrapNone/>
                <wp:docPr id="1073741826" name="officeArt object" descr="Text Box 5"/>
                <wp:cNvGraphicFramePr/>
                <a:graphic xmlns:a="http://schemas.openxmlformats.org/drawingml/2006/main">
                  <a:graphicData uri="http://schemas.microsoft.com/office/word/2010/wordprocessingShape">
                    <wps:wsp>
                      <wps:cNvSpPr txBox="1"/>
                      <wps:spPr>
                        <a:xfrm>
                          <a:off x="0" y="0"/>
                          <a:ext cx="3502663" cy="4774356"/>
                        </a:xfrm>
                        <a:prstGeom prst="rect">
                          <a:avLst/>
                        </a:prstGeom>
                        <a:solidFill>
                          <a:srgbClr val="FFFFFF"/>
                        </a:solidFill>
                        <a:ln w="6350" cap="flat">
                          <a:solidFill>
                            <a:srgbClr val="000000"/>
                          </a:solidFill>
                          <a:prstDash val="solid"/>
                          <a:round/>
                        </a:ln>
                        <a:effectLst/>
                      </wps:spPr>
                      <wps:txbx>
                        <w:txbxContent>
                          <w:p w:rsidR="00C07FC7" w:rsidRDefault="00503B7E">
                            <w:pPr>
                              <w:pStyle w:val="Body"/>
                              <w:spacing w:after="160" w:line="259" w:lineRule="auto"/>
                              <w:rPr>
                                <w:rFonts w:ascii="Helvetica" w:eastAsia="Calibri" w:hAnsi="Helvetica" w:cs="Calibri"/>
                                <w:u w:color="000000"/>
                              </w:rPr>
                            </w:pPr>
                            <w:r>
                              <w:rPr>
                                <w:rFonts w:ascii="Calibri" w:eastAsia="Calibri" w:hAnsi="Calibri" w:cs="Calibri"/>
                                <w:u w:color="000000"/>
                                <w:lang w:val="en-US"/>
                              </w:rPr>
                              <w:t>Historical context/subject of work</w:t>
                            </w:r>
                            <w:r>
                              <w:rPr>
                                <w:rFonts w:ascii="Calibri" w:eastAsia="Calibri" w:hAnsi="Calibri" w:cs="Calibri"/>
                                <w:u w:color="000000"/>
                              </w:rPr>
                              <w:t>:</w:t>
                            </w:r>
                            <w:r>
                              <w:rPr>
                                <w:rFonts w:ascii="Helvetica" w:eastAsia="Calibri" w:hAnsi="Helvetica" w:cs="Calibri"/>
                                <w:u w:color="000000"/>
                              </w:rPr>
                              <w:t xml:space="preserve"> </w:t>
                            </w:r>
                          </w:p>
                          <w:p w:rsidR="000745AE" w:rsidRDefault="000745AE">
                            <w:pPr>
                              <w:pStyle w:val="Body"/>
                              <w:spacing w:after="160" w:line="259" w:lineRule="auto"/>
                              <w:rPr>
                                <w:rFonts w:ascii="Helvetica" w:eastAsia="Calibri" w:hAnsi="Helvetica" w:cs="Calibri"/>
                                <w:u w:color="000000"/>
                              </w:rPr>
                            </w:pPr>
                            <w:r>
                              <w:rPr>
                                <w:rFonts w:ascii="Helvetica" w:eastAsia="Calibri" w:hAnsi="Helvetica" w:cs="Calibri"/>
                                <w:u w:color="000000"/>
                              </w:rPr>
                              <w:t xml:space="preserve">The Patron, </w:t>
                            </w:r>
                            <w:proofErr w:type="spellStart"/>
                            <w:r>
                              <w:rPr>
                                <w:rFonts w:ascii="Helvetica" w:eastAsia="Calibri" w:hAnsi="Helvetica" w:cs="Calibri"/>
                                <w:u w:color="000000"/>
                              </w:rPr>
                              <w:t>Joos</w:t>
                            </w:r>
                            <w:proofErr w:type="spellEnd"/>
                            <w:r>
                              <w:rPr>
                                <w:rFonts w:ascii="Helvetica" w:eastAsia="Calibri" w:hAnsi="Helvetica" w:cs="Calibri"/>
                                <w:u w:color="000000"/>
                              </w:rPr>
                              <w:t xml:space="preserve"> </w:t>
                            </w:r>
                            <w:proofErr w:type="spellStart"/>
                            <w:r>
                              <w:rPr>
                                <w:rFonts w:ascii="Helvetica" w:eastAsia="Calibri" w:hAnsi="Helvetica" w:cs="Calibri"/>
                                <w:u w:color="000000"/>
                              </w:rPr>
                              <w:t>Vijid</w:t>
                            </w:r>
                            <w:proofErr w:type="spellEnd"/>
                            <w:r>
                              <w:rPr>
                                <w:rFonts w:ascii="Helvetica" w:eastAsia="Calibri" w:hAnsi="Helvetica" w:cs="Calibri"/>
                                <w:u w:color="000000"/>
                              </w:rPr>
                              <w:t xml:space="preserve">, was a wealthy merchant and member of a family that was </w:t>
                            </w:r>
                            <w:proofErr w:type="spellStart"/>
                            <w:r>
                              <w:rPr>
                                <w:rFonts w:ascii="Helvetica" w:eastAsia="Calibri" w:hAnsi="Helvetica" w:cs="Calibri"/>
                                <w:u w:color="000000"/>
                              </w:rPr>
                              <w:t>influencial</w:t>
                            </w:r>
                            <w:proofErr w:type="spellEnd"/>
                            <w:r>
                              <w:rPr>
                                <w:rFonts w:ascii="Helvetica" w:eastAsia="Calibri" w:hAnsi="Helvetica" w:cs="Calibri"/>
                                <w:u w:color="000000"/>
                              </w:rPr>
                              <w:t xml:space="preserve"> in Ghent for several </w:t>
                            </w:r>
                            <w:proofErr w:type="spellStart"/>
                            <w:r>
                              <w:rPr>
                                <w:rFonts w:ascii="Helvetica" w:eastAsia="Calibri" w:hAnsi="Helvetica" w:cs="Calibri"/>
                                <w:u w:color="000000"/>
                              </w:rPr>
                              <w:t>genterations</w:t>
                            </w:r>
                            <w:proofErr w:type="spellEnd"/>
                            <w:r>
                              <w:rPr>
                                <w:rFonts w:ascii="Helvetica" w:eastAsia="Calibri" w:hAnsi="Helvetica" w:cs="Calibri"/>
                                <w:u w:color="000000"/>
                              </w:rPr>
                              <w:t xml:space="preserve">. </w:t>
                            </w:r>
                          </w:p>
                          <w:p w:rsidR="000745AE" w:rsidRDefault="000745AE">
                            <w:pPr>
                              <w:pStyle w:val="Body"/>
                              <w:spacing w:after="160" w:line="259" w:lineRule="auto"/>
                              <w:rPr>
                                <w:rFonts w:ascii="Helvetica" w:eastAsia="Calibri" w:hAnsi="Helvetica" w:cs="Calibri"/>
                                <w:u w:color="000000"/>
                              </w:rPr>
                            </w:pPr>
                            <w:proofErr w:type="spellStart"/>
                            <w:r>
                              <w:rPr>
                                <w:rFonts w:ascii="Helvetica" w:eastAsia="Calibri" w:hAnsi="Helvetica" w:cs="Calibri"/>
                                <w:u w:color="000000"/>
                              </w:rPr>
                              <w:t>Joos</w:t>
                            </w:r>
                            <w:proofErr w:type="spellEnd"/>
                            <w:r>
                              <w:rPr>
                                <w:rFonts w:ascii="Helvetica" w:eastAsia="Calibri" w:hAnsi="Helvetica" w:cs="Calibri"/>
                                <w:u w:color="000000"/>
                              </w:rPr>
                              <w:t xml:space="preserve"> </w:t>
                            </w:r>
                            <w:proofErr w:type="spellStart"/>
                            <w:r>
                              <w:rPr>
                                <w:rFonts w:ascii="Helvetica" w:eastAsia="Calibri" w:hAnsi="Helvetica" w:cs="Calibri"/>
                                <w:u w:color="000000"/>
                              </w:rPr>
                              <w:t>Vijid</w:t>
                            </w:r>
                            <w:proofErr w:type="spellEnd"/>
                            <w:r>
                              <w:rPr>
                                <w:rFonts w:ascii="Helvetica" w:eastAsia="Calibri" w:hAnsi="Helvetica" w:cs="Calibri"/>
                                <w:u w:color="000000"/>
                              </w:rPr>
                              <w:t xml:space="preserve"> was the mayor of Ghent and helped manufacture the produce of cloth by wearing it, astonishing prosperity. </w:t>
                            </w:r>
                          </w:p>
                          <w:p w:rsidR="000745AE" w:rsidRDefault="000745AE">
                            <w:pPr>
                              <w:pStyle w:val="Body"/>
                              <w:spacing w:after="160" w:line="259" w:lineRule="auto"/>
                              <w:rPr>
                                <w:rFonts w:ascii="Helvetica" w:eastAsia="Calibri" w:hAnsi="Helvetica" w:cs="Calibri"/>
                                <w:u w:color="000000"/>
                              </w:rPr>
                            </w:pPr>
                            <w:proofErr w:type="spellStart"/>
                            <w:r>
                              <w:rPr>
                                <w:rFonts w:ascii="Helvetica" w:eastAsia="Calibri" w:hAnsi="Helvetica" w:cs="Calibri"/>
                                <w:u w:color="000000"/>
                              </w:rPr>
                              <w:t>Joos</w:t>
                            </w:r>
                            <w:proofErr w:type="spellEnd"/>
                            <w:r>
                              <w:rPr>
                                <w:rFonts w:ascii="Helvetica" w:eastAsia="Calibri" w:hAnsi="Helvetica" w:cs="Calibri"/>
                                <w:u w:color="000000"/>
                              </w:rPr>
                              <w:t xml:space="preserve"> </w:t>
                            </w:r>
                            <w:proofErr w:type="spellStart"/>
                            <w:r>
                              <w:rPr>
                                <w:rFonts w:ascii="Helvetica" w:eastAsia="Calibri" w:hAnsi="Helvetica" w:cs="Calibri"/>
                                <w:u w:color="000000"/>
                              </w:rPr>
                              <w:t>Vijid</w:t>
                            </w:r>
                            <w:proofErr w:type="spellEnd"/>
                            <w:r>
                              <w:rPr>
                                <w:rFonts w:ascii="Helvetica" w:eastAsia="Calibri" w:hAnsi="Helvetica" w:cs="Calibri"/>
                                <w:u w:color="000000"/>
                              </w:rPr>
                              <w:t xml:space="preserve"> sought to make amends the sin of being too fond of money, thus spent it on creating a monument to god, placing it in his home town. </w:t>
                            </w:r>
                          </w:p>
                          <w:p w:rsidR="000745AE" w:rsidRDefault="000745AE">
                            <w:pPr>
                              <w:pStyle w:val="Body"/>
                              <w:spacing w:after="160" w:line="259" w:lineRule="auto"/>
                              <w:rPr>
                                <w:rFonts w:ascii="Helvetica" w:eastAsia="Calibri" w:hAnsi="Helvetica" w:cs="Calibri"/>
                                <w:u w:color="000000"/>
                              </w:rPr>
                            </w:pPr>
                            <w:r>
                              <w:rPr>
                                <w:rFonts w:ascii="Helvetica" w:eastAsia="Calibri" w:hAnsi="Helvetica" w:cs="Calibri"/>
                                <w:u w:color="000000"/>
                              </w:rPr>
                              <w:t xml:space="preserve">The Mayor of Ghent also was influenced to make the city more popular, recognised in its beauty. </w:t>
                            </w:r>
                          </w:p>
                          <w:p w:rsidR="000745AE" w:rsidRDefault="000745AE">
                            <w:pPr>
                              <w:pStyle w:val="Body"/>
                              <w:spacing w:after="160" w:line="259" w:lineRule="auto"/>
                              <w:rPr>
                                <w:rFonts w:hint="eastAsia"/>
                              </w:rPr>
                            </w:pPr>
                            <w:r>
                              <w:rPr>
                                <w:rFonts w:ascii="Helvetica" w:eastAsia="Calibri" w:hAnsi="Helvetica" w:cs="Calibri"/>
                                <w:u w:color="000000"/>
                              </w:rPr>
                              <w:t xml:space="preserve">The painting also promotes family and community within the town, as the wife was childless and thus the money was donated to the town to be seen as a contribution to the people. </w:t>
                            </w:r>
                          </w:p>
                        </w:txbxContent>
                      </wps:txbx>
                      <wps:bodyPr wrap="square" lIns="45719" tIns="45719" rIns="45719" bIns="45719" numCol="1" anchor="t">
                        <a:noAutofit/>
                      </wps:bodyPr>
                    </wps:wsp>
                  </a:graphicData>
                </a:graphic>
              </wp:anchor>
            </w:drawing>
          </mc:Choice>
          <mc:Fallback>
            <w:pict>
              <v:shape id="_x0000_s1027" type="#_x0000_t202" alt="Text Box 5" style="position:absolute;margin-left:494.5pt;margin-top:56.95pt;width:275.8pt;height:375.95pt;z-index:251660288;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TUqDQIAACYEAAAOAAAAZHJzL2Uyb0RvYy54bWysU9uO0zAQfUfiHyy/06S3dImarpatipAQ&#10;IO3yAY5jN0G2x9huk/49Y6fbdoEnRB4cz3h85syZ8fp+0IochfMdmIpOJzklwnBoOrOv6Pfn3bs7&#10;SnxgpmEKjKjoSXh6v3n7Zt3bUsygBdUIRxDE+LK3FW1DsGWWed4KzfwErDB4KMFpFtB0+6xxrEd0&#10;rbJZnhdZD66xDrjwHr3b8ZBuEr6UgoevUnoRiKoocgtpdWmt45pt1qzcO2bbjp9psH9goVlnMOkF&#10;assCIwfX/QGlO+7AgwwTDjoDKTsuUg1YzTT/rZqnllmRakFxvL3I5P8fLP9y/OZI12Dv8tV8tZje&#10;zQpKDNPYq5HdgwsE6h+oJCWN8BzFexZDIB9gIMuoX299iTBPFoHCgG7EevF7dEZZBul0/CMkwXPs&#10;xOmifgTj6Jwv81lRzCnheLZYrRbzZRFxsut163z4KECTuKmoi6QiLDt+9mEMfQmJbg+qa3adUslw&#10;+/pROXJkOAq79J3RX4UpQ/qKFkgGiTCcSKnYmORVmL9Fy9P3N7TIZst8O2ZNCDGMlQ4OphkZKxMd&#10;Ig3ruYwo6Shd3IWhHsYWxbvRU0NzQrV7nNuK+p8H5gQl6pPBwVgsV9P3OOi3hrs16lvDHPQjoB5T&#10;SpjhLWBzx2INPBwCyC6pek2J3YgGDmPqy/nhxGm/tVPU9XlvfgEAAP//AwBQSwMEFAAGAAgAAAAh&#10;AM6QGxHiAAAADAEAAA8AAABkcnMvZG93bnJldi54bWxMj0FLw0AUhO+C/2F5ghexm1oTsmk2RYWC&#10;CEWs6f01uybB7NuY3aTx37s92eMww8w3+WY2HZv04FpLEpaLCJimyqqWagnl5/Y+BeY8ksLOkpbw&#10;qx1siuurHDNlT/Shp72vWSghl6GExvs+49xVjTboFrbXFLwvOxj0QQ41VwOeQrnp+EMUJdxgS2Gh&#10;wV6/NLr63o9GwnMsVndvosTy9YBit+2n3c/4LuXtzfy0Bub17P/DcMYP6FAEpqMdSTnWSRCpCF98&#10;MJYrAeyciB+jBNhRQprEKfAi55cnij8AAAD//wMAUEsBAi0AFAAGAAgAAAAhALaDOJL+AAAA4QEA&#10;ABMAAAAAAAAAAAAAAAAAAAAAAFtDb250ZW50X1R5cGVzXS54bWxQSwECLQAUAAYACAAAACEAOP0h&#10;/9YAAACUAQAACwAAAAAAAAAAAAAAAAAvAQAAX3JlbHMvLnJlbHNQSwECLQAUAAYACAAAACEAfYk1&#10;Kg0CAAAmBAAADgAAAAAAAAAAAAAAAAAuAgAAZHJzL2Uyb0RvYy54bWxQSwECLQAUAAYACAAAACEA&#10;zpAbEeIAAAAMAQAADwAAAAAAAAAAAAAAAABnBAAAZHJzL2Rvd25yZXYueG1sUEsFBgAAAAAEAAQA&#10;8wAAAHYFAAAAAA==&#10;" strokeweight=".5pt">
                <v:stroke joinstyle="round"/>
                <v:textbox inset="1.27mm,1.27mm,1.27mm,1.27mm">
                  <w:txbxContent>
                    <w:p w:rsidR="00C07FC7" w:rsidRDefault="00503B7E">
                      <w:pPr>
                        <w:pStyle w:val="Body"/>
                        <w:spacing w:after="160" w:line="259" w:lineRule="auto"/>
                        <w:rPr>
                          <w:rFonts w:ascii="Helvetica" w:eastAsia="Calibri" w:hAnsi="Helvetica" w:cs="Calibri"/>
                          <w:u w:color="000000"/>
                        </w:rPr>
                      </w:pPr>
                      <w:r>
                        <w:rPr>
                          <w:rFonts w:ascii="Calibri" w:eastAsia="Calibri" w:hAnsi="Calibri" w:cs="Calibri"/>
                          <w:u w:color="000000"/>
                          <w:lang w:val="en-US"/>
                        </w:rPr>
                        <w:t>Historical context/subject of work</w:t>
                      </w:r>
                      <w:r>
                        <w:rPr>
                          <w:rFonts w:ascii="Calibri" w:eastAsia="Calibri" w:hAnsi="Calibri" w:cs="Calibri"/>
                          <w:u w:color="000000"/>
                        </w:rPr>
                        <w:t>:</w:t>
                      </w:r>
                      <w:r>
                        <w:rPr>
                          <w:rFonts w:ascii="Helvetica" w:eastAsia="Calibri" w:hAnsi="Helvetica" w:cs="Calibri"/>
                          <w:u w:color="000000"/>
                        </w:rPr>
                        <w:t xml:space="preserve"> </w:t>
                      </w:r>
                    </w:p>
                    <w:p w:rsidR="000745AE" w:rsidRDefault="000745AE">
                      <w:pPr>
                        <w:pStyle w:val="Body"/>
                        <w:spacing w:after="160" w:line="259" w:lineRule="auto"/>
                        <w:rPr>
                          <w:rFonts w:ascii="Helvetica" w:eastAsia="Calibri" w:hAnsi="Helvetica" w:cs="Calibri"/>
                          <w:u w:color="000000"/>
                        </w:rPr>
                      </w:pPr>
                      <w:r>
                        <w:rPr>
                          <w:rFonts w:ascii="Helvetica" w:eastAsia="Calibri" w:hAnsi="Helvetica" w:cs="Calibri"/>
                          <w:u w:color="000000"/>
                        </w:rPr>
                        <w:t xml:space="preserve">The Patron, Joos Vijid, was a wealthy merchant and member of a family that was influencial in Ghent for several genterations. </w:t>
                      </w:r>
                    </w:p>
                    <w:p w:rsidR="000745AE" w:rsidRDefault="000745AE">
                      <w:pPr>
                        <w:pStyle w:val="Body"/>
                        <w:spacing w:after="160" w:line="259" w:lineRule="auto"/>
                        <w:rPr>
                          <w:rFonts w:ascii="Helvetica" w:eastAsia="Calibri" w:hAnsi="Helvetica" w:cs="Calibri"/>
                          <w:u w:color="000000"/>
                        </w:rPr>
                      </w:pPr>
                      <w:r>
                        <w:rPr>
                          <w:rFonts w:ascii="Helvetica" w:eastAsia="Calibri" w:hAnsi="Helvetica" w:cs="Calibri"/>
                          <w:u w:color="000000"/>
                        </w:rPr>
                        <w:t xml:space="preserve">Joos Vijid was the mayor of Ghent and helped manufacture the produce of cloth by wearing it, astonishing prosperity. </w:t>
                      </w:r>
                    </w:p>
                    <w:p w:rsidR="000745AE" w:rsidRDefault="000745AE">
                      <w:pPr>
                        <w:pStyle w:val="Body"/>
                        <w:spacing w:after="160" w:line="259" w:lineRule="auto"/>
                        <w:rPr>
                          <w:rFonts w:ascii="Helvetica" w:eastAsia="Calibri" w:hAnsi="Helvetica" w:cs="Calibri"/>
                          <w:u w:color="000000"/>
                        </w:rPr>
                      </w:pPr>
                      <w:r>
                        <w:rPr>
                          <w:rFonts w:ascii="Helvetica" w:eastAsia="Calibri" w:hAnsi="Helvetica" w:cs="Calibri"/>
                          <w:u w:color="000000"/>
                        </w:rPr>
                        <w:t xml:space="preserve">Joos Vijid sought to make amends the sin of being too fond of money, thus spent it on creating a monument to god, placing it in his home town. </w:t>
                      </w:r>
                    </w:p>
                    <w:p w:rsidR="000745AE" w:rsidRDefault="000745AE">
                      <w:pPr>
                        <w:pStyle w:val="Body"/>
                        <w:spacing w:after="160" w:line="259" w:lineRule="auto"/>
                        <w:rPr>
                          <w:rFonts w:ascii="Helvetica" w:eastAsia="Calibri" w:hAnsi="Helvetica" w:cs="Calibri"/>
                          <w:u w:color="000000"/>
                        </w:rPr>
                      </w:pPr>
                      <w:r>
                        <w:rPr>
                          <w:rFonts w:ascii="Helvetica" w:eastAsia="Calibri" w:hAnsi="Helvetica" w:cs="Calibri"/>
                          <w:u w:color="000000"/>
                        </w:rPr>
                        <w:t xml:space="preserve">The Mayor of Ghent also was influenced to make the city more popular, recognised in its beauty. </w:t>
                      </w:r>
                    </w:p>
                    <w:p w:rsidR="000745AE" w:rsidRDefault="000745AE">
                      <w:pPr>
                        <w:pStyle w:val="Body"/>
                        <w:spacing w:after="160" w:line="259" w:lineRule="auto"/>
                      </w:pPr>
                      <w:r>
                        <w:rPr>
                          <w:rFonts w:ascii="Helvetica" w:eastAsia="Calibri" w:hAnsi="Helvetica" w:cs="Calibri"/>
                          <w:u w:color="000000"/>
                        </w:rPr>
                        <w:t xml:space="preserve">The painting also promotes family and community within the town, as the wife was childless and thus the money was donated to the town to be seen as a contribution to the people. </w:t>
                      </w:r>
                    </w:p>
                  </w:txbxContent>
                </v:textbox>
                <w10:wrap anchorx="margin" anchory="page"/>
              </v:shape>
            </w:pict>
          </mc:Fallback>
        </mc:AlternateContent>
      </w:r>
      <w:r>
        <w:rPr>
          <w:noProof/>
        </w:rPr>
        <mc:AlternateContent>
          <mc:Choice Requires="wps">
            <w:drawing>
              <wp:anchor distT="80010" distB="80010" distL="80010" distR="80010" simplePos="0" relativeHeight="251661312" behindDoc="0" locked="0" layoutInCell="1" allowOverlap="1">
                <wp:simplePos x="0" y="0"/>
                <wp:positionH relativeFrom="margin">
                  <wp:posOffset>-7937</wp:posOffset>
                </wp:positionH>
                <wp:positionV relativeFrom="line">
                  <wp:posOffset>2532152</wp:posOffset>
                </wp:positionV>
                <wp:extent cx="2671537" cy="1553369"/>
                <wp:effectExtent l="0" t="0" r="0" b="0"/>
                <wp:wrapSquare wrapText="bothSides" distT="80010" distB="80010" distL="80010" distR="80010"/>
                <wp:docPr id="1073741827" name="officeArt object" descr="Text Box 2"/>
                <wp:cNvGraphicFramePr/>
                <a:graphic xmlns:a="http://schemas.openxmlformats.org/drawingml/2006/main">
                  <a:graphicData uri="http://schemas.microsoft.com/office/word/2010/wordprocessingShape">
                    <wps:wsp>
                      <wps:cNvSpPr txBox="1"/>
                      <wps:spPr>
                        <a:xfrm>
                          <a:off x="0" y="0"/>
                          <a:ext cx="2671537" cy="1553369"/>
                        </a:xfrm>
                        <a:prstGeom prst="rect">
                          <a:avLst/>
                        </a:prstGeom>
                        <a:solidFill>
                          <a:srgbClr val="FFFFFF"/>
                        </a:solidFill>
                        <a:ln w="9525" cap="flat">
                          <a:solidFill>
                            <a:srgbClr val="000000"/>
                          </a:solidFill>
                          <a:prstDash val="solid"/>
                          <a:miter lim="800000"/>
                        </a:ln>
                        <a:effectLst/>
                      </wps:spPr>
                      <wps:txbx>
                        <w:txbxContent>
                          <w:p w:rsidR="00C07FC7" w:rsidRDefault="00503B7E">
                            <w:pPr>
                              <w:pStyle w:val="Body"/>
                              <w:spacing w:after="160" w:line="259" w:lineRule="auto"/>
                              <w:rPr>
                                <w:rFonts w:ascii="Calibri" w:eastAsia="Calibri" w:hAnsi="Calibri" w:cs="Calibri"/>
                                <w:u w:color="000000"/>
                                <w:lang w:val="en-US"/>
                              </w:rPr>
                            </w:pPr>
                            <w:r>
                              <w:rPr>
                                <w:rFonts w:ascii="Calibri" w:eastAsia="Calibri" w:hAnsi="Calibri" w:cs="Calibri"/>
                                <w:u w:color="000000"/>
                                <w:lang w:val="en-US"/>
                              </w:rPr>
                              <w:t xml:space="preserve">Critical text quote: </w:t>
                            </w:r>
                          </w:p>
                          <w:p w:rsidR="000745AE" w:rsidRDefault="00FF242E">
                            <w:pPr>
                              <w:pStyle w:val="Body"/>
                              <w:spacing w:after="160" w:line="259" w:lineRule="auto"/>
                              <w:rPr>
                                <w:rFonts w:hint="eastAsia"/>
                              </w:rPr>
                            </w:pPr>
                            <w:r>
                              <w:t>“</w:t>
                            </w:r>
                            <w:proofErr w:type="gramStart"/>
                            <w:r>
                              <w:t>his</w:t>
                            </w:r>
                            <w:proofErr w:type="gramEnd"/>
                            <w:r>
                              <w:t xml:space="preserve"> palette of colours is richer and more robust than that of Memling because he seems more certain of his purpose, more confident, more determined .”</w:t>
                            </w:r>
                          </w:p>
                        </w:txbxContent>
                      </wps:txbx>
                      <wps:bodyPr wrap="square" lIns="45719" tIns="45719" rIns="45719" bIns="45719" numCol="1" anchor="t">
                        <a:noAutofit/>
                      </wps:bodyPr>
                    </wps:wsp>
                  </a:graphicData>
                </a:graphic>
              </wp:anchor>
            </w:drawing>
          </mc:Choice>
          <mc:Fallback>
            <w:pict>
              <v:shape id="_x0000_s1028" type="#_x0000_t202" alt="Text Box 2" style="position:absolute;margin-left:-.6pt;margin-top:199.4pt;width:210.35pt;height:122.3pt;z-index:251661312;visibility:visible;mso-wrap-style:square;mso-wrap-distance-left:6.3pt;mso-wrap-distance-top:6.3pt;mso-wrap-distance-right:6.3pt;mso-wrap-distance-bottom:6.3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Q6VEgIAADMEAAAOAAAAZHJzL2Uyb0RvYy54bWysU8lu2zAQvRfoPxC811oceREsB2kMFwWK&#10;pkDSD6AoymLBrSRtyX/fIeU4SptTUB0ozaI3M28eN7eDFOjErONaVTibpRgxRXXD1aHCP5/2n1YY&#10;OU9UQ4RWrMJn5vDt9uOHTW9KlutOi4ZZBCDKlb2pcOe9KZPE0Y5J4mbaMAXBVltJPJj2kDSW9IAu&#10;RZKn6SLptW2M1ZQ5B97dGMTbiN+2jPqHtnXMI1Fh6M3H08azDmey3ZDyYInpOL20Qd7RhSRcQdEr&#10;1I54go6W/wMlObXa6dbPqJaJbltOWZwBpsnSv6Z57IhhcRYgx5krTe7/wdLvpx8W8QZ2ly7ny5ts&#10;lS8xUkTCrsbu7qxHuv4FTGLUMEeBvCc2ePRZDygP/PXGlQDzaADID+AGrGe/A2egZWitDG+ARBCH&#10;TZyv7AcwCs58scyKOVSnEMuKYj5frANO8vK7sc5/YVqi8FFhG5oKsOT0zfkx9TkluJ0WvNlzIaJh&#10;D/W9sOhEQAr7+FzQX6UJhfoKr4u8gEYIKLIVZCzyKs1N0dL4vIUWutkR141VI0JII6XkHnQvuKzw&#10;avq3UCHKonIvMwV+Rx7Dlx/qIe7ryn2tmzNQ34OIK+x+H4llGImvClRyUyyzNah+atipUU8NdZT3&#10;GsjJMCKKdho2PU6u9N3R65ZHikMTY0lYTTBAmXFJl1sUpD+1Y9bLXd/+AQAA//8DAFBLAwQUAAYA&#10;CAAAACEAUJJkguIAAAAKAQAADwAAAGRycy9kb3ducmV2LnhtbEyPMU/DMBCFdyT+g3VILKh1koaq&#10;DblUCAmJhaFJGdjc+EiixnYau2367zkmOp7u03vfyzeT6cWZRt85ixDPIxBka6c72yDsqvfZCoQP&#10;ymrVO0sIV/KwKe7vcpVpd7FbOpehERxifaYQ2hCGTEpft2SUn7uBLP9+3GhU4HNspB7VhcNNL5Mo&#10;WkqjOssNrRroraX6UJ4MwvF6+Pood2Z6+k4DJWqqjp/bCvHxYXp9ARFoCv8w/OmzOhTstHcnq73o&#10;EWZxwiTCYr3iCQyk8foZxB5hmS5SkEUubycUvwAAAP//AwBQSwECLQAUAAYACAAAACEAtoM4kv4A&#10;AADhAQAAEwAAAAAAAAAAAAAAAAAAAAAAW0NvbnRlbnRfVHlwZXNdLnhtbFBLAQItABQABgAIAAAA&#10;IQA4/SH/1gAAAJQBAAALAAAAAAAAAAAAAAAAAC8BAABfcmVscy8ucmVsc1BLAQItABQABgAIAAAA&#10;IQAUhQ6VEgIAADMEAAAOAAAAAAAAAAAAAAAAAC4CAABkcnMvZTJvRG9jLnhtbFBLAQItABQABgAI&#10;AAAAIQBQkmSC4gAAAAoBAAAPAAAAAAAAAAAAAAAAAGwEAABkcnMvZG93bnJldi54bWxQSwUGAAAA&#10;AAQABADzAAAAewUAAAAA&#10;">
                <v:textbox inset="1.27mm,1.27mm,1.27mm,1.27mm">
                  <w:txbxContent>
                    <w:p w:rsidR="00C07FC7" w:rsidRDefault="00503B7E">
                      <w:pPr>
                        <w:pStyle w:val="Body"/>
                        <w:spacing w:after="160" w:line="259" w:lineRule="auto"/>
                        <w:rPr>
                          <w:rFonts w:ascii="Calibri" w:eastAsia="Calibri" w:hAnsi="Calibri" w:cs="Calibri"/>
                          <w:u w:color="000000"/>
                          <w:lang w:val="en-US"/>
                        </w:rPr>
                      </w:pPr>
                      <w:r>
                        <w:rPr>
                          <w:rFonts w:ascii="Calibri" w:eastAsia="Calibri" w:hAnsi="Calibri" w:cs="Calibri"/>
                          <w:u w:color="000000"/>
                          <w:lang w:val="en-US"/>
                        </w:rPr>
                        <w:t xml:space="preserve">Critical text quote: </w:t>
                      </w:r>
                    </w:p>
                    <w:p w:rsidR="000745AE" w:rsidRDefault="00FF242E">
                      <w:pPr>
                        <w:pStyle w:val="Body"/>
                        <w:spacing w:after="160" w:line="259" w:lineRule="auto"/>
                      </w:pPr>
                      <w:r>
                        <w:t>“his palette of colours is richer and more robust than that of Memling because he seems more certain of his purpose, more confident, more determined .”</w:t>
                      </w:r>
                    </w:p>
                  </w:txbxContent>
                </v:textbox>
                <w10:wrap type="square" anchorx="margin" anchory="line"/>
              </v:shape>
            </w:pict>
          </mc:Fallback>
        </mc:AlternateContent>
      </w:r>
      <w:r>
        <w:rPr>
          <w:noProof/>
        </w:rPr>
        <mc:AlternateContent>
          <mc:Choice Requires="wps">
            <w:drawing>
              <wp:anchor distT="80010" distB="80010" distL="80010" distR="80010" simplePos="0" relativeHeight="251662336" behindDoc="0" locked="0" layoutInCell="1" allowOverlap="1">
                <wp:simplePos x="0" y="0"/>
                <wp:positionH relativeFrom="margin">
                  <wp:posOffset>2844678</wp:posOffset>
                </wp:positionH>
                <wp:positionV relativeFrom="line">
                  <wp:posOffset>2532152</wp:posOffset>
                </wp:positionV>
                <wp:extent cx="3250976" cy="1553369"/>
                <wp:effectExtent l="0" t="0" r="0" b="0"/>
                <wp:wrapSquare wrapText="bothSides" distT="80010" distB="80010" distL="80010" distR="80010"/>
                <wp:docPr id="1073741828" name="officeArt object" descr="Text Box 2"/>
                <wp:cNvGraphicFramePr/>
                <a:graphic xmlns:a="http://schemas.openxmlformats.org/drawingml/2006/main">
                  <a:graphicData uri="http://schemas.microsoft.com/office/word/2010/wordprocessingShape">
                    <wps:wsp>
                      <wps:cNvSpPr txBox="1"/>
                      <wps:spPr>
                        <a:xfrm>
                          <a:off x="0" y="0"/>
                          <a:ext cx="3250976" cy="1553369"/>
                        </a:xfrm>
                        <a:prstGeom prst="rect">
                          <a:avLst/>
                        </a:prstGeom>
                        <a:solidFill>
                          <a:srgbClr val="FFFFFF"/>
                        </a:solidFill>
                        <a:ln w="9525" cap="flat">
                          <a:solidFill>
                            <a:srgbClr val="000000"/>
                          </a:solidFill>
                          <a:prstDash val="solid"/>
                          <a:miter lim="800000"/>
                        </a:ln>
                        <a:effectLst/>
                      </wps:spPr>
                      <wps:txbx>
                        <w:txbxContent>
                          <w:p w:rsidR="00C07FC7" w:rsidRDefault="00503B7E">
                            <w:pPr>
                              <w:pStyle w:val="Body"/>
                              <w:spacing w:after="160" w:line="259" w:lineRule="auto"/>
                              <w:rPr>
                                <w:rFonts w:ascii="Calibri" w:eastAsia="Calibri" w:hAnsi="Calibri" w:cs="Calibri"/>
                                <w:u w:color="000000"/>
                                <w:lang w:val="en-US"/>
                              </w:rPr>
                            </w:pPr>
                            <w:r>
                              <w:rPr>
                                <w:rFonts w:ascii="Calibri" w:eastAsia="Calibri" w:hAnsi="Calibri" w:cs="Calibri"/>
                                <w:u w:color="000000"/>
                                <w:lang w:val="en-US"/>
                              </w:rPr>
                              <w:t xml:space="preserve">How does this example fit the scope of </w:t>
                            </w:r>
                            <w:proofErr w:type="gramStart"/>
                            <w:r>
                              <w:rPr>
                                <w:rFonts w:ascii="Calibri" w:eastAsia="Calibri" w:hAnsi="Calibri" w:cs="Calibri"/>
                                <w:u w:color="000000"/>
                                <w:lang w:val="en-US"/>
                              </w:rPr>
                              <w:t>work:</w:t>
                            </w:r>
                            <w:proofErr w:type="gramEnd"/>
                          </w:p>
                          <w:p w:rsidR="008D0362" w:rsidRDefault="00FF242E">
                            <w:pPr>
                              <w:pStyle w:val="Body"/>
                              <w:spacing w:after="160" w:line="259" w:lineRule="auto"/>
                              <w:rPr>
                                <w:rFonts w:ascii="Calibri" w:eastAsia="Calibri" w:hAnsi="Calibri" w:cs="Calibri"/>
                                <w:u w:color="000000"/>
                                <w:lang w:val="en-US"/>
                              </w:rPr>
                            </w:pPr>
                            <w:r>
                              <w:rPr>
                                <w:rFonts w:ascii="Calibri" w:eastAsia="Calibri" w:hAnsi="Calibri" w:cs="Calibri"/>
                                <w:u w:color="000000"/>
                                <w:lang w:val="en-US"/>
                              </w:rPr>
                              <w:t>You can see his rich colors w2h</w:t>
                            </w:r>
                            <w:r w:rsidR="008D0362">
                              <w:rPr>
                                <w:rFonts w:ascii="Calibri" w:eastAsia="Calibri" w:hAnsi="Calibri" w:cs="Calibri"/>
                                <w:u w:color="000000"/>
                                <w:lang w:val="en-US"/>
                              </w:rPr>
                              <w:t xml:space="preserve">ich are made evident of the red, green and gold </w:t>
                            </w:r>
                            <w:r>
                              <w:rPr>
                                <w:rFonts w:ascii="Calibri" w:eastAsia="Calibri" w:hAnsi="Calibri" w:cs="Calibri"/>
                                <w:u w:color="000000"/>
                                <w:lang w:val="en-US"/>
                              </w:rPr>
                              <w:t>tones which represents divinity</w:t>
                            </w:r>
                            <w:r w:rsidR="008D0362">
                              <w:rPr>
                                <w:rFonts w:ascii="Calibri" w:eastAsia="Calibri" w:hAnsi="Calibri" w:cs="Calibri"/>
                                <w:u w:color="000000"/>
                                <w:lang w:val="en-US"/>
                              </w:rPr>
                              <w:t xml:space="preserve"> and the </w:t>
                            </w:r>
                            <w:proofErr w:type="spellStart"/>
                            <w:r w:rsidR="008D0362">
                              <w:rPr>
                                <w:rFonts w:ascii="Calibri" w:eastAsia="Calibri" w:hAnsi="Calibri" w:cs="Calibri"/>
                                <w:u w:color="000000"/>
                                <w:lang w:val="en-US"/>
                              </w:rPr>
                              <w:t>colours</w:t>
                            </w:r>
                            <w:proofErr w:type="spellEnd"/>
                            <w:r w:rsidR="008D0362">
                              <w:rPr>
                                <w:rFonts w:ascii="Calibri" w:eastAsia="Calibri" w:hAnsi="Calibri" w:cs="Calibri"/>
                                <w:u w:color="000000"/>
                                <w:lang w:val="en-US"/>
                              </w:rPr>
                              <w:t xml:space="preserve"> which symbolize the resurrection of Christ.</w:t>
                            </w:r>
                          </w:p>
                          <w:p w:rsidR="00FF242E" w:rsidRDefault="008D0362">
                            <w:pPr>
                              <w:pStyle w:val="Body"/>
                              <w:spacing w:after="160" w:line="259" w:lineRule="auto"/>
                              <w:rPr>
                                <w:rFonts w:hint="eastAsia"/>
                              </w:rPr>
                            </w:pPr>
                            <w:r>
                              <w:rPr>
                                <w:rFonts w:ascii="Calibri" w:eastAsia="Calibri" w:hAnsi="Calibri" w:cs="Calibri"/>
                                <w:u w:color="000000"/>
                                <w:lang w:val="en-US"/>
                              </w:rPr>
                              <w:t>He also imitates the use of marble which is an example of naturalism.</w:t>
                            </w:r>
                            <w:r w:rsidR="00FF242E">
                              <w:rPr>
                                <w:rFonts w:ascii="Calibri" w:eastAsia="Calibri" w:hAnsi="Calibri" w:cs="Calibri"/>
                                <w:u w:color="000000"/>
                                <w:lang w:val="en-US"/>
                              </w:rPr>
                              <w:t xml:space="preserve"> </w:t>
                            </w:r>
                          </w:p>
                        </w:txbxContent>
                      </wps:txbx>
                      <wps:bodyPr wrap="square" lIns="45719" tIns="45719" rIns="45719" bIns="45719" numCol="1" anchor="t">
                        <a:noAutofit/>
                      </wps:bodyPr>
                    </wps:wsp>
                  </a:graphicData>
                </a:graphic>
              </wp:anchor>
            </w:drawing>
          </mc:Choice>
          <mc:Fallback>
            <w:pict>
              <v:shape id="_x0000_s1029" type="#_x0000_t202" alt="Text Box 2" style="position:absolute;margin-left:224pt;margin-top:199.4pt;width:256pt;height:122.3pt;z-index:251662336;visibility:visible;mso-wrap-style:square;mso-wrap-distance-left:6.3pt;mso-wrap-distance-top:6.3pt;mso-wrap-distance-right:6.3pt;mso-wrap-distance-bottom:6.3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w7EgIAADMEAAAOAAAAZHJzL2Uyb0RvYy54bWysU9uO0zAQfUfiHyy/01y66SVqulq2KkJC&#10;LNIuH+A4TmPkG7bbpH/P2Om2WeAJkQfHc/HxzJnjzf0gBTox67hWFc5mKUZMUd1wdajw95f9hxVG&#10;zhPVEKEVq/CZOXy/ff9u05uS5brTomEWAYhyZW8q3HlvyiRxtGOSuJk2TEGw1VYSD6Y9JI0lPaBL&#10;keRpukh6bRtjNWXOgXc3BvE24rcto/6pbR3zSFQYavNxtXGtw5psN6Q8WGI6Ti9lkH+oQhKu4NIr&#10;1I54go6W/wElObXa6dbPqJaJbltOWewBusnS37p57ohhsRcgx5krTe7/wdKvp28W8QZmly7ny7ts&#10;lcPEFJEwq7G6B+uRrn8Akxg1zFEg74UNHn3UA8oDf71xJcA8GwDyA7gB69XvwBloGVorwx8gEcRh&#10;Eucr+wGMgnOeF+l6ucCIQiwrivl8sQ44ye24sc5/YlqisKmwDUUFWHL64vyY+poS3E4L3uy5ENGw&#10;h/pRWHQiIIV9/C7ob9KEQn2F10VeQCEEFNkKMl7yJs1N0dL4/Q0tVLMjrhtvjQghjZSSe9C94LLC&#10;q+lpoUKUReVeegr8jjyGnR/qIc5rHoCCp9bNGajvQcQVdj+PxDKMxGcFKrkrltkaVD817NSop4Y6&#10;ykcN5GQYEUU7DZMeO1f64eh1yyPFtythNMEAZcYhXV5RkP7Ujlm3t779BQAA//8DAFBLAwQUAAYA&#10;CAAAACEALfYEpeEAAAALAQAADwAAAGRycy9kb3ducmV2LnhtbEyPwU7DMAyG70i8Q2QkLoilbFXV&#10;laYTQkLiwmHtOHDzGtNWa5Kuybbs7TEnONr+9fv7yk00ozjT7AdnFTwtEhBkW6cH2ynYNW+POQgf&#10;0GocnSUFV/KwqW5vSiy0u9gtnevQCS6xvkAFfQhTIaVvezLoF24iy7dvNxsMPM6d1DNeuNyMcpkk&#10;mTQ4WP7Q40SvPbWH+mQUHK+Hz/d6Z+LDVxpoibE5fmwbpe7v4ssziEAx/IXhF5/RoWKmvTtZ7cWo&#10;IE1zdgkKVuucHTixzhLe7BVk6SoFWZXyv0P1AwAA//8DAFBLAQItABQABgAIAAAAIQC2gziS/gAA&#10;AOEBAAATAAAAAAAAAAAAAAAAAAAAAABbQ29udGVudF9UeXBlc10ueG1sUEsBAi0AFAAGAAgAAAAh&#10;ADj9If/WAAAAlAEAAAsAAAAAAAAAAAAAAAAALwEAAF9yZWxzLy5yZWxzUEsBAi0AFAAGAAgAAAAh&#10;ACU0LDsSAgAAMwQAAA4AAAAAAAAAAAAAAAAALgIAAGRycy9lMm9Eb2MueG1sUEsBAi0AFAAGAAgA&#10;AAAhAC32BKXhAAAACwEAAA8AAAAAAAAAAAAAAAAAbAQAAGRycy9kb3ducmV2LnhtbFBLBQYAAAAA&#10;BAAEAPMAAAB6BQAAAAA=&#10;">
                <v:textbox inset="1.27mm,1.27mm,1.27mm,1.27mm">
                  <w:txbxContent>
                    <w:p w:rsidR="00C07FC7" w:rsidRDefault="00503B7E">
                      <w:pPr>
                        <w:pStyle w:val="Body"/>
                        <w:spacing w:after="160" w:line="259" w:lineRule="auto"/>
                        <w:rPr>
                          <w:rFonts w:ascii="Calibri" w:eastAsia="Calibri" w:hAnsi="Calibri" w:cs="Calibri"/>
                          <w:u w:color="000000"/>
                          <w:lang w:val="en-US"/>
                        </w:rPr>
                      </w:pPr>
                      <w:r>
                        <w:rPr>
                          <w:rFonts w:ascii="Calibri" w:eastAsia="Calibri" w:hAnsi="Calibri" w:cs="Calibri"/>
                          <w:u w:color="000000"/>
                          <w:lang w:val="en-US"/>
                        </w:rPr>
                        <w:t>How does this example fit the scope of work:</w:t>
                      </w:r>
                    </w:p>
                    <w:p w:rsidR="008D0362" w:rsidRDefault="00FF242E">
                      <w:pPr>
                        <w:pStyle w:val="Body"/>
                        <w:spacing w:after="160" w:line="259" w:lineRule="auto"/>
                        <w:rPr>
                          <w:rFonts w:ascii="Calibri" w:eastAsia="Calibri" w:hAnsi="Calibri" w:cs="Calibri"/>
                          <w:u w:color="000000"/>
                          <w:lang w:val="en-US"/>
                        </w:rPr>
                      </w:pPr>
                      <w:r>
                        <w:rPr>
                          <w:rFonts w:ascii="Calibri" w:eastAsia="Calibri" w:hAnsi="Calibri" w:cs="Calibri"/>
                          <w:u w:color="000000"/>
                          <w:lang w:val="en-US"/>
                        </w:rPr>
                        <w:t>You can see his rich colors w2h</w:t>
                      </w:r>
                      <w:r w:rsidR="008D0362">
                        <w:rPr>
                          <w:rFonts w:ascii="Calibri" w:eastAsia="Calibri" w:hAnsi="Calibri" w:cs="Calibri"/>
                          <w:u w:color="000000"/>
                          <w:lang w:val="en-US"/>
                        </w:rPr>
                        <w:t xml:space="preserve">ich are made evident of the red, green and gold </w:t>
                      </w:r>
                      <w:r>
                        <w:rPr>
                          <w:rFonts w:ascii="Calibri" w:eastAsia="Calibri" w:hAnsi="Calibri" w:cs="Calibri"/>
                          <w:u w:color="000000"/>
                          <w:lang w:val="en-US"/>
                        </w:rPr>
                        <w:t>tones which represents divinity</w:t>
                      </w:r>
                      <w:r w:rsidR="008D0362">
                        <w:rPr>
                          <w:rFonts w:ascii="Calibri" w:eastAsia="Calibri" w:hAnsi="Calibri" w:cs="Calibri"/>
                          <w:u w:color="000000"/>
                          <w:lang w:val="en-US"/>
                        </w:rPr>
                        <w:t xml:space="preserve"> and the colours which symbolize the resurrection of Christ.</w:t>
                      </w:r>
                    </w:p>
                    <w:p w:rsidR="00FF242E" w:rsidRDefault="008D0362">
                      <w:pPr>
                        <w:pStyle w:val="Body"/>
                        <w:spacing w:after="160" w:line="259" w:lineRule="auto"/>
                      </w:pPr>
                      <w:r>
                        <w:rPr>
                          <w:rFonts w:ascii="Calibri" w:eastAsia="Calibri" w:hAnsi="Calibri" w:cs="Calibri"/>
                          <w:u w:color="000000"/>
                          <w:lang w:val="en-US"/>
                        </w:rPr>
                        <w:t>He also imitates the use of marble which is an example of naturalism.</w:t>
                      </w:r>
                      <w:r w:rsidR="00FF242E">
                        <w:rPr>
                          <w:rFonts w:ascii="Calibri" w:eastAsia="Calibri" w:hAnsi="Calibri" w:cs="Calibri"/>
                          <w:u w:color="000000"/>
                          <w:lang w:val="en-US"/>
                        </w:rPr>
                        <w:t xml:space="preserve"> </w:t>
                      </w:r>
                    </w:p>
                  </w:txbxContent>
                </v:textbox>
                <w10:wrap type="square" anchorx="margin" anchory="line"/>
              </v:shape>
            </w:pict>
          </mc:Fallback>
        </mc:AlternateContent>
      </w:r>
    </w:p>
    <w:tbl>
      <w:tblPr>
        <w:tblW w:w="96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609"/>
        <w:gridCol w:w="8013"/>
      </w:tblGrid>
      <w:tr w:rsidR="00C07FC7">
        <w:trPr>
          <w:trHeight w:val="250"/>
        </w:trPr>
        <w:tc>
          <w:tcPr>
            <w:tcW w:w="962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7FC7" w:rsidRDefault="00503B7E">
            <w:pPr>
              <w:pStyle w:val="Body"/>
              <w:spacing w:after="160" w:line="259" w:lineRule="auto"/>
              <w:rPr>
                <w:rFonts w:hint="eastAsia"/>
              </w:rPr>
            </w:pPr>
            <w:r>
              <w:rPr>
                <w:rFonts w:ascii="Calibri" w:eastAsia="Calibri" w:hAnsi="Calibri" w:cs="Calibri"/>
                <w:u w:color="000000"/>
                <w:lang w:val="en-US"/>
              </w:rPr>
              <w:t>Formal features</w:t>
            </w:r>
            <w:r w:rsidR="000F1F9D">
              <w:rPr>
                <w:rFonts w:ascii="Calibri" w:eastAsia="Calibri" w:hAnsi="Calibri" w:cs="Calibri"/>
                <w:u w:color="000000"/>
                <w:lang w:val="en-US"/>
              </w:rPr>
              <w:t xml:space="preserve"> </w:t>
            </w:r>
          </w:p>
        </w:tc>
      </w:tr>
      <w:tr w:rsidR="00C07FC7">
        <w:trPr>
          <w:trHeight w:val="440"/>
        </w:trPr>
        <w:tc>
          <w:tcPr>
            <w:tcW w:w="1609"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C07FC7" w:rsidRDefault="00503B7E">
            <w:pPr>
              <w:pStyle w:val="Body"/>
              <w:rPr>
                <w:rFonts w:hint="eastAsia"/>
              </w:rPr>
            </w:pPr>
            <w:r>
              <w:rPr>
                <w:rFonts w:ascii="Calibri" w:eastAsia="Calibri" w:hAnsi="Calibri" w:cs="Calibri"/>
                <w:u w:color="000000"/>
                <w:lang w:val="en-US"/>
              </w:rPr>
              <w:t>Composition</w:t>
            </w:r>
          </w:p>
        </w:tc>
        <w:tc>
          <w:tcPr>
            <w:tcW w:w="8013"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C07FC7" w:rsidRDefault="000745AE">
            <w:r>
              <w:t xml:space="preserve">Pyramid composition which suggests stability of the structure </w:t>
            </w:r>
            <w:r w:rsidR="008D0362">
              <w:t xml:space="preserve">and thus the stability of the community and religion. The inside </w:t>
            </w:r>
          </w:p>
        </w:tc>
      </w:tr>
      <w:tr w:rsidR="00C07FC7">
        <w:trPr>
          <w:trHeight w:val="490"/>
        </w:trPr>
        <w:tc>
          <w:tcPr>
            <w:tcW w:w="16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7FC7" w:rsidRDefault="00503B7E">
            <w:pPr>
              <w:pStyle w:val="Body"/>
              <w:rPr>
                <w:rFonts w:hint="eastAsia"/>
              </w:rPr>
            </w:pPr>
            <w:proofErr w:type="spellStart"/>
            <w:r>
              <w:rPr>
                <w:rFonts w:ascii="Calibri" w:eastAsia="Calibri" w:hAnsi="Calibri" w:cs="Calibri"/>
                <w:u w:color="000000"/>
                <w:lang w:val="en-US"/>
              </w:rPr>
              <w:t>Colour</w:t>
            </w:r>
            <w:proofErr w:type="spellEnd"/>
            <w:r>
              <w:rPr>
                <w:rFonts w:ascii="Calibri" w:eastAsia="Calibri" w:hAnsi="Calibri" w:cs="Calibri"/>
                <w:u w:color="000000"/>
                <w:lang w:val="en-US"/>
              </w:rPr>
              <w:t xml:space="preserve"> or texture</w:t>
            </w:r>
          </w:p>
        </w:tc>
        <w:tc>
          <w:tcPr>
            <w:tcW w:w="8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7FC7" w:rsidRDefault="000745AE" w:rsidP="000745AE">
            <w:r>
              <w:t xml:space="preserve">Uses of reds, golds and </w:t>
            </w:r>
            <w:proofErr w:type="spellStart"/>
            <w:r>
              <w:t>colours</w:t>
            </w:r>
            <w:proofErr w:type="spellEnd"/>
            <w:r>
              <w:t xml:space="preserve"> to imitate the material of </w:t>
            </w:r>
            <w:proofErr w:type="gramStart"/>
            <w:r>
              <w:t>marble ,</w:t>
            </w:r>
            <w:proofErr w:type="gramEnd"/>
            <w:r>
              <w:t xml:space="preserve"> greens and blue.</w:t>
            </w:r>
          </w:p>
        </w:tc>
      </w:tr>
      <w:tr w:rsidR="00C07FC7">
        <w:trPr>
          <w:trHeight w:val="415"/>
        </w:trPr>
        <w:tc>
          <w:tcPr>
            <w:tcW w:w="1609"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C07FC7" w:rsidRDefault="00503B7E">
            <w:pPr>
              <w:pStyle w:val="Body"/>
              <w:rPr>
                <w:rFonts w:hint="eastAsia"/>
              </w:rPr>
            </w:pPr>
            <w:r>
              <w:rPr>
                <w:rFonts w:ascii="Calibri" w:eastAsia="Calibri" w:hAnsi="Calibri" w:cs="Calibri"/>
                <w:u w:color="000000"/>
                <w:lang w:val="en-US"/>
              </w:rPr>
              <w:lastRenderedPageBreak/>
              <w:t>Light &amp; tone</w:t>
            </w:r>
          </w:p>
        </w:tc>
        <w:tc>
          <w:tcPr>
            <w:tcW w:w="8013"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C07FC7" w:rsidRDefault="00FF242E" w:rsidP="00FF242E">
            <w:r>
              <w:rPr>
                <w:rFonts w:ascii="Verdana" w:hAnsi="Verdana"/>
                <w:sz w:val="20"/>
                <w:szCs w:val="20"/>
              </w:rPr>
              <w:t xml:space="preserve">The angel's clothes, instruments and surroundings are created using extraordinary detail. Jan van Eyck's use of oil paint creates the imitation of light within the rich </w:t>
            </w:r>
            <w:r w:rsidR="008D0362">
              <w:rPr>
                <w:rFonts w:ascii="Verdana" w:hAnsi="Verdana"/>
                <w:sz w:val="20"/>
                <w:szCs w:val="20"/>
              </w:rPr>
              <w:t>colors</w:t>
            </w:r>
            <w:r>
              <w:rPr>
                <w:rFonts w:ascii="Verdana" w:hAnsi="Verdana"/>
                <w:sz w:val="20"/>
                <w:szCs w:val="20"/>
              </w:rPr>
              <w:t>, most of which are full of symbolic significance.</w:t>
            </w:r>
          </w:p>
        </w:tc>
      </w:tr>
      <w:tr w:rsidR="00C07FC7">
        <w:trPr>
          <w:trHeight w:val="490"/>
        </w:trPr>
        <w:tc>
          <w:tcPr>
            <w:tcW w:w="16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7FC7" w:rsidRDefault="00503B7E">
            <w:pPr>
              <w:pStyle w:val="Body"/>
              <w:rPr>
                <w:rFonts w:hint="eastAsia"/>
              </w:rPr>
            </w:pPr>
            <w:r>
              <w:rPr>
                <w:rFonts w:ascii="Calibri" w:eastAsia="Calibri" w:hAnsi="Calibri" w:cs="Calibri"/>
                <w:u w:color="000000"/>
                <w:lang w:val="en-US"/>
              </w:rPr>
              <w:t>Space &amp; depth or relief</w:t>
            </w:r>
          </w:p>
        </w:tc>
        <w:tc>
          <w:tcPr>
            <w:tcW w:w="8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362" w:rsidRDefault="00FF242E" w:rsidP="008D0362">
            <w:r>
              <w:t>The use of creating the town vin the background</w:t>
            </w:r>
            <w:r w:rsidR="008D0362">
              <w:t xml:space="preserve"> can link to the patronage and manufacturing of cloth, however also linking to the idea that the town is ambiguous and thus can relate to anyone, making evident of the fact that Christianity is universal</w:t>
            </w:r>
            <w:proofErr w:type="gramStart"/>
            <w:r w:rsidR="008D0362">
              <w:t>..</w:t>
            </w:r>
            <w:proofErr w:type="gramEnd"/>
            <w:r w:rsidR="008D0362">
              <w:t xml:space="preserve"> </w:t>
            </w:r>
          </w:p>
        </w:tc>
      </w:tr>
      <w:tr w:rsidR="00C07FC7">
        <w:trPr>
          <w:trHeight w:val="490"/>
        </w:trPr>
        <w:tc>
          <w:tcPr>
            <w:tcW w:w="1609"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C07FC7" w:rsidRDefault="00503B7E">
            <w:pPr>
              <w:pStyle w:val="Body"/>
              <w:rPr>
                <w:rFonts w:hint="eastAsia"/>
              </w:rPr>
            </w:pPr>
            <w:r>
              <w:rPr>
                <w:rFonts w:ascii="Calibri" w:eastAsia="Calibri" w:hAnsi="Calibri" w:cs="Calibri"/>
                <w:u w:color="000000"/>
                <w:lang w:val="en-US"/>
              </w:rPr>
              <w:t>Line or brushwork</w:t>
            </w:r>
          </w:p>
        </w:tc>
        <w:tc>
          <w:tcPr>
            <w:tcW w:w="8013"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C07FC7" w:rsidRDefault="008D0362" w:rsidP="008D0362">
            <w:r>
              <w:t xml:space="preserve">Oil can create a rich and smooth texture which can be </w:t>
            </w:r>
            <w:proofErr w:type="spellStart"/>
            <w:r>
              <w:t>diswplayed</w:t>
            </w:r>
            <w:proofErr w:type="spellEnd"/>
            <w:r>
              <w:t xml:space="preserve"> within the </w:t>
            </w:r>
            <w:proofErr w:type="spellStart"/>
            <w:r>
              <w:t>colours</w:t>
            </w:r>
            <w:proofErr w:type="spellEnd"/>
            <w:r>
              <w:t xml:space="preserve"> of the robe, imitating the cloth and the way it falls on the patron and his wife. He uses a one haired brush to achieve the minute details.</w:t>
            </w:r>
          </w:p>
        </w:tc>
      </w:tr>
    </w:tbl>
    <w:p w:rsidR="00C07FC7" w:rsidRDefault="00C07FC7">
      <w:pPr>
        <w:pStyle w:val="Body"/>
        <w:rPr>
          <w:rFonts w:hint="eastAsia"/>
        </w:rPr>
      </w:pPr>
    </w:p>
    <w:p w:rsidR="00C07FC7" w:rsidRDefault="00503B7E">
      <w:pPr>
        <w:pStyle w:val="Body"/>
        <w:rPr>
          <w:rFonts w:hint="eastAsia"/>
        </w:rPr>
      </w:pPr>
      <w:r>
        <w:rPr>
          <w:noProof/>
        </w:rPr>
        <mc:AlternateContent>
          <mc:Choice Requires="wps">
            <w:drawing>
              <wp:anchor distT="80010" distB="80010" distL="80010" distR="80010" simplePos="0" relativeHeight="251664384" behindDoc="0" locked="0" layoutInCell="1" allowOverlap="1">
                <wp:simplePos x="0" y="0"/>
                <wp:positionH relativeFrom="margin">
                  <wp:posOffset>-46037</wp:posOffset>
                </wp:positionH>
                <wp:positionV relativeFrom="page">
                  <wp:posOffset>195262</wp:posOffset>
                </wp:positionV>
                <wp:extent cx="2760173" cy="2914981"/>
                <wp:effectExtent l="0" t="0" r="0" b="0"/>
                <wp:wrapSquare wrapText="bothSides" distT="80010" distB="80010" distL="80010" distR="80010"/>
                <wp:docPr id="1073741830" name="officeArt object" descr="Text Box 2"/>
                <wp:cNvGraphicFramePr/>
                <a:graphic xmlns:a="http://schemas.openxmlformats.org/drawingml/2006/main">
                  <a:graphicData uri="http://schemas.microsoft.com/office/word/2010/wordprocessingShape">
                    <wps:wsp>
                      <wps:cNvSpPr txBox="1"/>
                      <wps:spPr>
                        <a:xfrm>
                          <a:off x="0" y="0"/>
                          <a:ext cx="2760173" cy="2914981"/>
                        </a:xfrm>
                        <a:prstGeom prst="rect">
                          <a:avLst/>
                        </a:prstGeom>
                        <a:solidFill>
                          <a:srgbClr val="FFFFFF"/>
                        </a:solidFill>
                        <a:ln w="9525" cap="flat">
                          <a:solidFill>
                            <a:srgbClr val="000000"/>
                          </a:solidFill>
                          <a:prstDash val="solid"/>
                          <a:miter lim="800000"/>
                        </a:ln>
                        <a:effectLst/>
                      </wps:spPr>
                      <wps:txbx>
                        <w:txbxContent>
                          <w:p w:rsidR="00C743FE" w:rsidRDefault="00503B7E">
                            <w:pPr>
                              <w:pStyle w:val="Body"/>
                              <w:spacing w:after="160" w:line="259" w:lineRule="auto"/>
                              <w:rPr>
                                <w:rFonts w:ascii="Calibri" w:eastAsia="Calibri" w:hAnsi="Calibri" w:cs="Calibri"/>
                                <w:u w:color="000000"/>
                              </w:rPr>
                            </w:pPr>
                            <w:r>
                              <w:rPr>
                                <w:rFonts w:ascii="Calibri" w:eastAsia="Calibri" w:hAnsi="Calibri" w:cs="Calibri"/>
                                <w:u w:color="000000"/>
                              </w:rPr>
                              <w:t>C</w:t>
                            </w:r>
                            <w:proofErr w:type="spellStart"/>
                            <w:r>
                              <w:rPr>
                                <w:rFonts w:ascii="Calibri" w:eastAsia="Calibri" w:hAnsi="Calibri" w:cs="Calibri"/>
                                <w:u w:color="000000"/>
                                <w:lang w:val="en-US"/>
                              </w:rPr>
                              <w:t>ultural</w:t>
                            </w:r>
                            <w:proofErr w:type="spellEnd"/>
                            <w:r>
                              <w:rPr>
                                <w:rFonts w:ascii="Calibri" w:eastAsia="Calibri" w:hAnsi="Calibri" w:cs="Calibri"/>
                                <w:u w:color="000000"/>
                                <w:lang w:val="en-US"/>
                              </w:rPr>
                              <w:t>/social factors</w:t>
                            </w:r>
                            <w:r>
                              <w:rPr>
                                <w:rFonts w:ascii="Calibri" w:eastAsia="Calibri" w:hAnsi="Calibri" w:cs="Calibri"/>
                                <w:u w:color="000000"/>
                              </w:rPr>
                              <w:t>:</w:t>
                            </w:r>
                          </w:p>
                          <w:p w:rsidR="00C07FC7" w:rsidRDefault="00503B7E">
                            <w:pPr>
                              <w:pStyle w:val="Body"/>
                              <w:spacing w:after="160" w:line="259" w:lineRule="auto"/>
                              <w:rPr>
                                <w:rFonts w:ascii="Calibri" w:eastAsia="Calibri" w:hAnsi="Calibri" w:cs="Calibri"/>
                                <w:u w:color="000000"/>
                              </w:rPr>
                            </w:pPr>
                            <w:r>
                              <w:rPr>
                                <w:rFonts w:ascii="Calibri" w:eastAsia="Calibri" w:hAnsi="Calibri" w:cs="Calibri"/>
                                <w:u w:color="000000"/>
                              </w:rPr>
                              <w:t xml:space="preserve"> </w:t>
                            </w:r>
                            <w:r w:rsidR="00C743FE">
                              <w:rPr>
                                <w:rFonts w:ascii="Calibri" w:eastAsia="Calibri" w:hAnsi="Calibri" w:cs="Calibri"/>
                                <w:u w:color="000000"/>
                              </w:rPr>
                              <w:t>By creating this artwork, the town of Ghent became a larger and closer community, as the artwork created recognition in family as well as religion, influencing the love of God and Christianity to the people of Ghent.</w:t>
                            </w:r>
                          </w:p>
                          <w:p w:rsidR="00C743FE" w:rsidRDefault="00C743FE">
                            <w:pPr>
                              <w:pStyle w:val="Body"/>
                              <w:spacing w:after="160" w:line="259" w:lineRule="auto"/>
                              <w:rPr>
                                <w:rFonts w:hint="eastAsia"/>
                              </w:rPr>
                            </w:pPr>
                            <w:r>
                              <w:rPr>
                                <w:rFonts w:ascii="Calibri" w:eastAsia="Calibri" w:hAnsi="Calibri" w:cs="Calibri"/>
                                <w:u w:color="000000"/>
                              </w:rPr>
                              <w:t xml:space="preserve">This can also be shown by the pose of the mayor and his wife within the artwork, as they both are shown praying to god, this can make evident of the influence the mayor had on the people of </w:t>
                            </w:r>
                            <w:proofErr w:type="spellStart"/>
                            <w:r>
                              <w:rPr>
                                <w:rFonts w:ascii="Calibri" w:eastAsia="Calibri" w:hAnsi="Calibri" w:cs="Calibri"/>
                                <w:u w:color="000000"/>
                              </w:rPr>
                              <w:t>ghent</w:t>
                            </w:r>
                            <w:proofErr w:type="spellEnd"/>
                            <w:r>
                              <w:rPr>
                                <w:rFonts w:ascii="Calibri" w:eastAsia="Calibri" w:hAnsi="Calibri" w:cs="Calibri"/>
                                <w:u w:color="000000"/>
                              </w:rPr>
                              <w:t xml:space="preserve">, </w:t>
                            </w:r>
                            <w:proofErr w:type="spellStart"/>
                            <w:r>
                              <w:rPr>
                                <w:rFonts w:ascii="Calibri" w:eastAsia="Calibri" w:hAnsi="Calibri" w:cs="Calibri"/>
                                <w:u w:color="000000"/>
                              </w:rPr>
                              <w:t>influeing</w:t>
                            </w:r>
                            <w:proofErr w:type="spellEnd"/>
                            <w:r>
                              <w:rPr>
                                <w:rFonts w:ascii="Calibri" w:eastAsia="Calibri" w:hAnsi="Calibri" w:cs="Calibri"/>
                                <w:u w:color="000000"/>
                              </w:rPr>
                              <w:t xml:space="preserve"> the town to be devoted to </w:t>
                            </w:r>
                            <w:proofErr w:type="spellStart"/>
                            <w:r>
                              <w:rPr>
                                <w:rFonts w:ascii="Calibri" w:eastAsia="Calibri" w:hAnsi="Calibri" w:cs="Calibri"/>
                                <w:u w:color="000000"/>
                              </w:rPr>
                              <w:t>chrisianity</w:t>
                            </w:r>
                            <w:proofErr w:type="spellEnd"/>
                            <w:r>
                              <w:rPr>
                                <w:rFonts w:ascii="Calibri" w:eastAsia="Calibri" w:hAnsi="Calibri" w:cs="Calibri"/>
                                <w:u w:color="000000"/>
                              </w:rPr>
                              <w:t xml:space="preserve"> too as he is seen as a role model in their town.</w:t>
                            </w:r>
                          </w:p>
                        </w:txbxContent>
                      </wps:txbx>
                      <wps:bodyPr wrap="square" lIns="45719" tIns="45719" rIns="45719" bIns="45719" numCol="1" anchor="t">
                        <a:noAutofit/>
                      </wps:bodyPr>
                    </wps:wsp>
                  </a:graphicData>
                </a:graphic>
              </wp:anchor>
            </w:drawing>
          </mc:Choice>
          <mc:Fallback>
            <w:pict>
              <v:shape id="_x0000_s1030" type="#_x0000_t202" alt="Text Box 2" style="position:absolute;margin-left:-3.6pt;margin-top:15.35pt;width:217.35pt;height:229.55pt;z-index:251664384;visibility:visible;mso-wrap-style:square;mso-wrap-distance-left:6.3pt;mso-wrap-distance-top:6.3pt;mso-wrap-distance-right:6.3pt;mso-wrap-distance-bottom:6.3pt;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JGFQIAADMEAAAOAAAAZHJzL2Uyb0RvYy54bWysU9uO0zAQfUfiHyy/01zabtqo6WrZqggJ&#10;sUi7fIDj2I2RL8F2m/TvGTttNws8IfLgeC4+c+Z4vLkflEQnZp0wusLZLMWIaWoaoQ8V/v6y/7DC&#10;yHmiGyKNZhU+M4fvt+/fbfquZLlpjWyYRQCiXdl3FW6978okcbRliriZ6ZiGIDdWEQ+mPSSNJT2g&#10;K5nkaXqX9MY2nTWUOQfe3RjE24jPOaP+iXPHPJIVBm4+rjaudViT7YaUB0u6VtALDfIPLBQRGore&#10;oHbEE3S04g8oJag1znA/o0YlhnNBWewBusnS37p5bknHYi8gjutuMrn/B0u/nr5ZJBq4u7SYF4ts&#10;NQeZNFFwVyO7B+uRqX+Akhg1zFEQ74UNHn00A8qDfn3nSoB57gDID+AGrKvfgTPIMnCrwh8gEcSh&#10;xPmmfgCj4MyLuzQr5hhRiOXrbLFeRZzk9Xhnnf/EjEJhU2EbSAVYcvriPFCB1GtKcDsjRbMXUkbD&#10;HupHadGJwCjs4xdYwpE3aVKjvsLrZb4EIgQmkksyFnmT5qZoafz+hhbY7Ihrx6oRIaSRUgkPcy+F&#10;qvBqelrqEGVxci89BX1HHcPOD/UQ72t51bg2zRmk72GIK+x+HollGMnPGqZksSyyNUz91LBTo54a&#10;+qgeDYiTYUQ0bQ3c9Ni5Ng9Hb7iIEgcSY0kQLxgwmVHGyysKoz+1Y9brW9/+AgAA//8DAFBLAwQU&#10;AAYACAAAACEAPq7Qk+EAAAAJAQAADwAAAGRycy9kb3ducmV2LnhtbEyPwU7DMBBE70j8g7VIXFDr&#10;EApJQ5wKISFx4dCkHHrbJksSNV6nsdu6f485ldusZjTzNl95PYgTTbY3rOBxHoEgrk3Tc6tgU33M&#10;UhDWITc4GCYFF7KwKm5vcswac+Y1nUrXilDCNkMFnXNjJqWtO9Jo52YkDt6PmTS6cE6tbCY8h3I9&#10;yDiKXqTGnsNChyO9d1Tvy6NWcLjsvz/LjfYP24WjGH11+FpXSt3f+bdXEI68u4bhDz+gQxGYdubI&#10;jRWDglkSh6SCpygBEfxFnDyD2AWRLlOQRS7/f1D8AgAA//8DAFBLAQItABQABgAIAAAAIQC2gziS&#10;/gAAAOEBAAATAAAAAAAAAAAAAAAAAAAAAABbQ29udGVudF9UeXBlc10ueG1sUEsBAi0AFAAGAAgA&#10;AAAhADj9If/WAAAAlAEAAAsAAAAAAAAAAAAAAAAALwEAAF9yZWxzLy5yZWxzUEsBAi0AFAAGAAgA&#10;AAAhAAkBYkYVAgAAMwQAAA4AAAAAAAAAAAAAAAAALgIAAGRycy9lMm9Eb2MueG1sUEsBAi0AFAAG&#10;AAgAAAAhAD6u0JPhAAAACQEAAA8AAAAAAAAAAAAAAAAAbwQAAGRycy9kb3ducmV2LnhtbFBLBQYA&#10;AAAABAAEAPMAAAB9BQAAAAA=&#10;">
                <v:textbox inset="1.27mm,1.27mm,1.27mm,1.27mm">
                  <w:txbxContent>
                    <w:p w:rsidR="00C743FE" w:rsidRDefault="00503B7E">
                      <w:pPr>
                        <w:pStyle w:val="Body"/>
                        <w:spacing w:after="160" w:line="259" w:lineRule="auto"/>
                        <w:rPr>
                          <w:rFonts w:ascii="Calibri" w:eastAsia="Calibri" w:hAnsi="Calibri" w:cs="Calibri"/>
                          <w:u w:color="000000"/>
                        </w:rPr>
                      </w:pPr>
                      <w:r>
                        <w:rPr>
                          <w:rFonts w:ascii="Calibri" w:eastAsia="Calibri" w:hAnsi="Calibri" w:cs="Calibri"/>
                          <w:u w:color="000000"/>
                        </w:rPr>
                        <w:t>C</w:t>
                      </w:r>
                      <w:r>
                        <w:rPr>
                          <w:rFonts w:ascii="Calibri" w:eastAsia="Calibri" w:hAnsi="Calibri" w:cs="Calibri"/>
                          <w:u w:color="000000"/>
                          <w:lang w:val="en-US"/>
                        </w:rPr>
                        <w:t>ultural/social factors</w:t>
                      </w:r>
                      <w:r>
                        <w:rPr>
                          <w:rFonts w:ascii="Calibri" w:eastAsia="Calibri" w:hAnsi="Calibri" w:cs="Calibri"/>
                          <w:u w:color="000000"/>
                        </w:rPr>
                        <w:t>:</w:t>
                      </w:r>
                    </w:p>
                    <w:p w:rsidR="00C07FC7" w:rsidRDefault="00503B7E">
                      <w:pPr>
                        <w:pStyle w:val="Body"/>
                        <w:spacing w:after="160" w:line="259" w:lineRule="auto"/>
                        <w:rPr>
                          <w:rFonts w:ascii="Calibri" w:eastAsia="Calibri" w:hAnsi="Calibri" w:cs="Calibri"/>
                          <w:u w:color="000000"/>
                        </w:rPr>
                      </w:pPr>
                      <w:r>
                        <w:rPr>
                          <w:rFonts w:ascii="Calibri" w:eastAsia="Calibri" w:hAnsi="Calibri" w:cs="Calibri"/>
                          <w:u w:color="000000"/>
                        </w:rPr>
                        <w:t xml:space="preserve"> </w:t>
                      </w:r>
                      <w:r w:rsidR="00C743FE">
                        <w:rPr>
                          <w:rFonts w:ascii="Calibri" w:eastAsia="Calibri" w:hAnsi="Calibri" w:cs="Calibri"/>
                          <w:u w:color="000000"/>
                        </w:rPr>
                        <w:t>By creating this artwork, the town of Ghent became a larger and closer community, as the artwork created recognition in family as well as religion, influencing the love of God and Christianity to the people of Ghent.</w:t>
                      </w:r>
                    </w:p>
                    <w:p w:rsidR="00C743FE" w:rsidRDefault="00C743FE">
                      <w:pPr>
                        <w:pStyle w:val="Body"/>
                        <w:spacing w:after="160" w:line="259" w:lineRule="auto"/>
                      </w:pPr>
                      <w:r>
                        <w:rPr>
                          <w:rFonts w:ascii="Calibri" w:eastAsia="Calibri" w:hAnsi="Calibri" w:cs="Calibri"/>
                          <w:u w:color="000000"/>
                        </w:rPr>
                        <w:t>This can also be shown by the pose of the mayor and his wife within the artwork, as they both are shown praying to god, this can make evident of the influence the mayor had on the people of ghent, influeing the town to be devoted to chrisianity too as he is seen as a role model in their town.</w:t>
                      </w:r>
                    </w:p>
                  </w:txbxContent>
                </v:textbox>
                <w10:wrap type="square" anchorx="margin" anchory="page"/>
              </v:shape>
            </w:pict>
          </mc:Fallback>
        </mc:AlternateContent>
      </w:r>
      <w:r>
        <w:rPr>
          <w:noProof/>
        </w:rPr>
        <mc:AlternateContent>
          <mc:Choice Requires="wps">
            <w:drawing>
              <wp:anchor distT="80010" distB="80010" distL="80010" distR="80010" simplePos="0" relativeHeight="251665408" behindDoc="0" locked="0" layoutInCell="1" allowOverlap="1">
                <wp:simplePos x="0" y="0"/>
                <wp:positionH relativeFrom="margin">
                  <wp:posOffset>2841095</wp:posOffset>
                </wp:positionH>
                <wp:positionV relativeFrom="page">
                  <wp:posOffset>195262</wp:posOffset>
                </wp:positionV>
                <wp:extent cx="3106380" cy="2914981"/>
                <wp:effectExtent l="0" t="0" r="0" b="0"/>
                <wp:wrapSquare wrapText="bothSides" distT="80010" distB="80010" distL="80010" distR="80010"/>
                <wp:docPr id="1073741831" name="officeArt object" descr="Text Box 2"/>
                <wp:cNvGraphicFramePr/>
                <a:graphic xmlns:a="http://schemas.openxmlformats.org/drawingml/2006/main">
                  <a:graphicData uri="http://schemas.microsoft.com/office/word/2010/wordprocessingShape">
                    <wps:wsp>
                      <wps:cNvSpPr txBox="1"/>
                      <wps:spPr>
                        <a:xfrm>
                          <a:off x="0" y="0"/>
                          <a:ext cx="3106380" cy="2914981"/>
                        </a:xfrm>
                        <a:prstGeom prst="rect">
                          <a:avLst/>
                        </a:prstGeom>
                        <a:solidFill>
                          <a:srgbClr val="FFFFFF"/>
                        </a:solidFill>
                        <a:ln w="9525" cap="flat">
                          <a:solidFill>
                            <a:srgbClr val="000000"/>
                          </a:solidFill>
                          <a:prstDash val="solid"/>
                          <a:miter lim="800000"/>
                        </a:ln>
                        <a:effectLst/>
                      </wps:spPr>
                      <wps:txbx>
                        <w:txbxContent>
                          <w:p w:rsidR="00C07FC7" w:rsidRDefault="00503B7E">
                            <w:pPr>
                              <w:pStyle w:val="Body"/>
                              <w:spacing w:after="160" w:line="259" w:lineRule="auto"/>
                              <w:rPr>
                                <w:rFonts w:ascii="Calibri" w:eastAsia="Calibri" w:hAnsi="Calibri" w:cs="Calibri"/>
                                <w:u w:color="000000"/>
                              </w:rPr>
                            </w:pPr>
                            <w:r>
                              <w:rPr>
                                <w:rFonts w:ascii="Calibri" w:eastAsia="Calibri" w:hAnsi="Calibri" w:cs="Calibri"/>
                                <w:u w:color="000000"/>
                                <w:lang w:val="en-US"/>
                              </w:rPr>
                              <w:t>Political factors</w:t>
                            </w:r>
                            <w:r>
                              <w:rPr>
                                <w:rFonts w:ascii="Calibri" w:eastAsia="Calibri" w:hAnsi="Calibri" w:cs="Calibri"/>
                                <w:u w:color="000000"/>
                              </w:rPr>
                              <w:t xml:space="preserve">: </w:t>
                            </w:r>
                          </w:p>
                          <w:p w:rsidR="00C743FE" w:rsidRDefault="00C743FE">
                            <w:pPr>
                              <w:pStyle w:val="Body"/>
                              <w:spacing w:after="160" w:line="259" w:lineRule="auto"/>
                              <w:rPr>
                                <w:rFonts w:ascii="Calibri" w:eastAsia="Calibri" w:hAnsi="Calibri" w:cs="Calibri"/>
                                <w:u w:color="000000"/>
                              </w:rPr>
                            </w:pPr>
                            <w:r>
                              <w:rPr>
                                <w:rFonts w:ascii="Calibri" w:eastAsia="Calibri" w:hAnsi="Calibri" w:cs="Calibri"/>
                                <w:u w:color="000000"/>
                              </w:rPr>
                              <w:t xml:space="preserve">By </w:t>
                            </w:r>
                            <w:proofErr w:type="gramStart"/>
                            <w:r>
                              <w:rPr>
                                <w:rFonts w:ascii="Calibri" w:eastAsia="Calibri" w:hAnsi="Calibri" w:cs="Calibri"/>
                                <w:u w:color="000000"/>
                              </w:rPr>
                              <w:t>Seeing</w:t>
                            </w:r>
                            <w:proofErr w:type="gramEnd"/>
                            <w:r>
                              <w:rPr>
                                <w:rFonts w:ascii="Calibri" w:eastAsia="Calibri" w:hAnsi="Calibri" w:cs="Calibri"/>
                                <w:u w:color="000000"/>
                              </w:rPr>
                              <w:t xml:space="preserve"> the patron painted within the artwork, you see him and his wife posing to God, looking upwards, showing humility and respect to God. </w:t>
                            </w:r>
                          </w:p>
                          <w:p w:rsidR="00C743FE" w:rsidRDefault="00C743FE">
                            <w:pPr>
                              <w:pStyle w:val="Body"/>
                              <w:spacing w:after="160" w:line="259" w:lineRule="auto"/>
                              <w:rPr>
                                <w:rFonts w:hint="eastAsia"/>
                              </w:rPr>
                            </w:pPr>
                            <w:r>
                              <w:rPr>
                                <w:rFonts w:ascii="Calibri" w:eastAsia="Calibri" w:hAnsi="Calibri" w:cs="Calibri"/>
                                <w:u w:color="000000"/>
                              </w:rPr>
                              <w:t xml:space="preserve">However, seeing the red cloth that the Mayor </w:t>
                            </w:r>
                            <w:proofErr w:type="spellStart"/>
                            <w:r>
                              <w:rPr>
                                <w:rFonts w:ascii="Calibri" w:eastAsia="Calibri" w:hAnsi="Calibri" w:cs="Calibri"/>
                                <w:u w:color="000000"/>
                              </w:rPr>
                              <w:t>ad</w:t>
                            </w:r>
                            <w:proofErr w:type="spellEnd"/>
                            <w:r>
                              <w:rPr>
                                <w:rFonts w:ascii="Calibri" w:eastAsia="Calibri" w:hAnsi="Calibri" w:cs="Calibri"/>
                                <w:u w:color="000000"/>
                              </w:rPr>
                              <w:t xml:space="preserve"> his wife are wearing, it shows the promotion of the manufacturing of cloth which is what the town of Ghent was famous for. Therefore by promoting this, the Mayor being already of influence to the people of Ghent, helped boom the consumer goods of Ghent.</w:t>
                            </w:r>
                          </w:p>
                        </w:txbxContent>
                      </wps:txbx>
                      <wps:bodyPr wrap="square" lIns="45719" tIns="45719" rIns="45719" bIns="45719" numCol="1" anchor="t">
                        <a:noAutofit/>
                      </wps:bodyPr>
                    </wps:wsp>
                  </a:graphicData>
                </a:graphic>
              </wp:anchor>
            </w:drawing>
          </mc:Choice>
          <mc:Fallback>
            <w:pict>
              <v:shape id="_x0000_s1031" type="#_x0000_t202" alt="Text Box 2" style="position:absolute;margin-left:223.7pt;margin-top:15.35pt;width:244.6pt;height:229.55pt;z-index:251665408;visibility:visible;mso-wrap-style:square;mso-wrap-distance-left:6.3pt;mso-wrap-distance-top:6.3pt;mso-wrap-distance-right:6.3pt;mso-wrap-distance-bottom:6.3pt;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6O5FAIAADMEAAAOAAAAZHJzL2Uyb0RvYy54bWysU8uO0zAU3SPxD5b3NElf00ZNR8NURUiI&#10;QZrhAxzHboz8wnab9O+5dtpOBlghsnByHz4+9/hkc98riU7MeWF0hYtJjhHT1DRCHyr8/WX/YYWR&#10;D0Q3RBrNKnxmHt9v37/bdLZkU9Ma2TCHAET7srMVbkOwZZZ52jJF/MRYpqHIjVMkQOgOWeNIB+hK&#10;ZtM8X2adcY11hjLvIbsbinib8DlnNDxx7llAssLALaTVpbWOa7bdkPLgiG0FvdAg/8BCEaHh0BvU&#10;jgSCjk78AaUEdcYbHibUqMxwLihLM8A0Rf7bNM8tsSzNAuJ4e5PJ/z9Y+vX0zSHRwN3ld7O7ebGa&#10;FRhpouCuBnYPLiBT/wAlMWqYpyDeC+sD+mh6NI36ddaXAPNsASj0kAasa95DMsrSc6fiGyAR1OEm&#10;zjf1IxiF5KzIl7MVlCjUputivl4lnOx1u3U+fGJGofhRYRdJRVhy+uIDUIHWa0tMeyNFsxdSpsAd&#10;6kfp0ImAFfbpiSxhy5s2qVFX4fViugAiBBzJJRkOedPmx2h5ev6GFtnsiG+HUxNCbCOlEgF8L4Wq&#10;8Gq8W+pYZcm5l5mivoOO8Sv0dZ/ua3nVuDbNGaTvwMQV9j+PxDGM5GcNLpkv7oo1uH4cuHFQjwN9&#10;VI8GxAEDEE1bAzc9TK7NwzEYLpLEkcRwJIgXA3BmkvHyF0Xrj+PU9fqvb38BAAD//wMAUEsDBBQA&#10;BgAIAAAAIQBGtIM+4QAAAAoBAAAPAAAAZHJzL2Rvd25yZXYueG1sTI8xT8MwEIV3JP6DdUgsiDq0&#10;UZqGOBVCQmLp0KQMbNfkSKLGdhq7rfvvuU4wnt6n977L10EP4kyT661R8DKLQJCpbdObVsGu+nhO&#10;QTiPpsHBGlJwJQfr4v4ux6yxF7Olc+lbwSXGZaig837MpHR1RxrdzI5kOPuxk0bP59TKZsILl+tB&#10;zqMokRp7wwsdjvTeUX0oT1rB8Xr4+ix3Ojx9x57mGKrjZlsp9fgQ3l5BeAr+D4abPqtDwU57ezKN&#10;E4OCOF7GjCpYREsQDKwWSQJiz0m6SkEWufz/QvELAAD//wMAUEsBAi0AFAAGAAgAAAAhALaDOJL+&#10;AAAA4QEAABMAAAAAAAAAAAAAAAAAAAAAAFtDb250ZW50X1R5cGVzXS54bWxQSwECLQAUAAYACAAA&#10;ACEAOP0h/9YAAACUAQAACwAAAAAAAAAAAAAAAAAvAQAAX3JlbHMvLnJlbHNQSwECLQAUAAYACAAA&#10;ACEAz4OjuRQCAAAzBAAADgAAAAAAAAAAAAAAAAAuAgAAZHJzL2Uyb0RvYy54bWxQSwECLQAUAAYA&#10;CAAAACEARrSDPuEAAAAKAQAADwAAAAAAAAAAAAAAAABuBAAAZHJzL2Rvd25yZXYueG1sUEsFBgAA&#10;AAAEAAQA8wAAAHwFAAAAAA==&#10;">
                <v:textbox inset="1.27mm,1.27mm,1.27mm,1.27mm">
                  <w:txbxContent>
                    <w:p w:rsidR="00C07FC7" w:rsidRDefault="00503B7E">
                      <w:pPr>
                        <w:pStyle w:val="Body"/>
                        <w:spacing w:after="160" w:line="259" w:lineRule="auto"/>
                        <w:rPr>
                          <w:rFonts w:ascii="Calibri" w:eastAsia="Calibri" w:hAnsi="Calibri" w:cs="Calibri"/>
                          <w:u w:color="000000"/>
                        </w:rPr>
                      </w:pPr>
                      <w:r>
                        <w:rPr>
                          <w:rFonts w:ascii="Calibri" w:eastAsia="Calibri" w:hAnsi="Calibri" w:cs="Calibri"/>
                          <w:u w:color="000000"/>
                          <w:lang w:val="en-US"/>
                        </w:rPr>
                        <w:t>Political factors</w:t>
                      </w:r>
                      <w:r>
                        <w:rPr>
                          <w:rFonts w:ascii="Calibri" w:eastAsia="Calibri" w:hAnsi="Calibri" w:cs="Calibri"/>
                          <w:u w:color="000000"/>
                        </w:rPr>
                        <w:t xml:space="preserve">: </w:t>
                      </w:r>
                    </w:p>
                    <w:p w:rsidR="00C743FE" w:rsidRDefault="00C743FE">
                      <w:pPr>
                        <w:pStyle w:val="Body"/>
                        <w:spacing w:after="160" w:line="259" w:lineRule="auto"/>
                        <w:rPr>
                          <w:rFonts w:ascii="Calibri" w:eastAsia="Calibri" w:hAnsi="Calibri" w:cs="Calibri"/>
                          <w:u w:color="000000"/>
                        </w:rPr>
                      </w:pPr>
                      <w:r>
                        <w:rPr>
                          <w:rFonts w:ascii="Calibri" w:eastAsia="Calibri" w:hAnsi="Calibri" w:cs="Calibri"/>
                          <w:u w:color="000000"/>
                        </w:rPr>
                        <w:t xml:space="preserve">By Seeing the patron painted within the artwork, you see him and his wife posing to God, looking upwards, showing humility and respect to God. </w:t>
                      </w:r>
                    </w:p>
                    <w:p w:rsidR="00C743FE" w:rsidRDefault="00C743FE">
                      <w:pPr>
                        <w:pStyle w:val="Body"/>
                        <w:spacing w:after="160" w:line="259" w:lineRule="auto"/>
                      </w:pPr>
                      <w:r>
                        <w:rPr>
                          <w:rFonts w:ascii="Calibri" w:eastAsia="Calibri" w:hAnsi="Calibri" w:cs="Calibri"/>
                          <w:u w:color="000000"/>
                        </w:rPr>
                        <w:t>However, seeing the red cloth that the Mayor ad his wife are wearing, it shows the promotion of the manufacturing of cloth which is what the town of Ghent was famous for. Therefore by promoting this, the Mayor being already of influence to the people of Ghent, helped boom the consumer goods of Ghent.</w:t>
                      </w:r>
                    </w:p>
                  </w:txbxContent>
                </v:textbox>
                <w10:wrap type="square" anchorx="margin" anchory="page"/>
              </v:shape>
            </w:pict>
          </mc:Fallback>
        </mc:AlternateContent>
      </w:r>
      <w:r>
        <w:rPr>
          <w:noProof/>
        </w:rPr>
        <mc:AlternateContent>
          <mc:Choice Requires="wps">
            <w:drawing>
              <wp:anchor distT="80010" distB="80010" distL="80010" distR="80010" simplePos="0" relativeHeight="251666432" behindDoc="0" locked="0" layoutInCell="1" allowOverlap="1">
                <wp:simplePos x="0" y="0"/>
                <wp:positionH relativeFrom="margin">
                  <wp:posOffset>6061207</wp:posOffset>
                </wp:positionH>
                <wp:positionV relativeFrom="page">
                  <wp:posOffset>195262</wp:posOffset>
                </wp:positionV>
                <wp:extent cx="3807393" cy="2914981"/>
                <wp:effectExtent l="0" t="0" r="0" b="0"/>
                <wp:wrapSquare wrapText="bothSides" distT="80010" distB="80010" distL="80010" distR="80010"/>
                <wp:docPr id="1073741832" name="officeArt object" descr="Text Box 2"/>
                <wp:cNvGraphicFramePr/>
                <a:graphic xmlns:a="http://schemas.openxmlformats.org/drawingml/2006/main">
                  <a:graphicData uri="http://schemas.microsoft.com/office/word/2010/wordprocessingShape">
                    <wps:wsp>
                      <wps:cNvSpPr txBox="1"/>
                      <wps:spPr>
                        <a:xfrm>
                          <a:off x="0" y="0"/>
                          <a:ext cx="3807393" cy="2914981"/>
                        </a:xfrm>
                        <a:prstGeom prst="rect">
                          <a:avLst/>
                        </a:prstGeom>
                        <a:solidFill>
                          <a:srgbClr val="FFFFFF"/>
                        </a:solidFill>
                        <a:ln w="9525" cap="flat">
                          <a:solidFill>
                            <a:srgbClr val="000000"/>
                          </a:solidFill>
                          <a:prstDash val="solid"/>
                          <a:miter lim="800000"/>
                        </a:ln>
                        <a:effectLst/>
                      </wps:spPr>
                      <wps:txbx>
                        <w:txbxContent>
                          <w:p w:rsidR="00C07FC7" w:rsidRDefault="00503B7E">
                            <w:pPr>
                              <w:pStyle w:val="Body"/>
                              <w:spacing w:after="160" w:line="259" w:lineRule="auto"/>
                              <w:rPr>
                                <w:rFonts w:ascii="Calibri" w:eastAsia="Calibri" w:hAnsi="Calibri" w:cs="Calibri"/>
                                <w:u w:color="000000"/>
                              </w:rPr>
                            </w:pPr>
                            <w:r>
                              <w:rPr>
                                <w:rFonts w:ascii="Calibri" w:eastAsia="Calibri" w:hAnsi="Calibri" w:cs="Calibri"/>
                                <w:u w:color="000000"/>
                                <w:lang w:val="en-US"/>
                              </w:rPr>
                              <w:t>Artist’s involvement</w:t>
                            </w:r>
                            <w:r>
                              <w:rPr>
                                <w:rFonts w:ascii="Calibri" w:eastAsia="Calibri" w:hAnsi="Calibri" w:cs="Calibri"/>
                                <w:u w:color="000000"/>
                              </w:rPr>
                              <w:t xml:space="preserve">: </w:t>
                            </w:r>
                          </w:p>
                          <w:p w:rsidR="00C743FE" w:rsidRDefault="00C743FE">
                            <w:pPr>
                              <w:pStyle w:val="Body"/>
                              <w:spacing w:after="160" w:line="259" w:lineRule="auto"/>
                              <w:rPr>
                                <w:rFonts w:hint="eastAsia"/>
                              </w:rPr>
                            </w:pPr>
                            <w:r>
                              <w:rPr>
                                <w:rFonts w:ascii="Calibri" w:eastAsia="Calibri" w:hAnsi="Calibri" w:cs="Calibri"/>
                                <w:u w:color="000000"/>
                              </w:rPr>
                              <w:t xml:space="preserve">Jan Van Eyck took over from the </w:t>
                            </w:r>
                            <w:r w:rsidR="00FF242E">
                              <w:rPr>
                                <w:rFonts w:ascii="Calibri" w:eastAsia="Calibri" w:hAnsi="Calibri" w:cs="Calibri"/>
                                <w:u w:color="000000"/>
                              </w:rPr>
                              <w:t>commission</w:t>
                            </w:r>
                            <w:r>
                              <w:rPr>
                                <w:rFonts w:ascii="Calibri" w:eastAsia="Calibri" w:hAnsi="Calibri" w:cs="Calibri"/>
                                <w:u w:color="000000"/>
                              </w:rPr>
                              <w:t xml:space="preserve"> of the painting </w:t>
                            </w:r>
                            <w:r w:rsidR="00FF242E">
                              <w:rPr>
                                <w:rFonts w:ascii="Calibri" w:eastAsia="Calibri" w:hAnsi="Calibri" w:cs="Calibri"/>
                                <w:u w:color="000000"/>
                              </w:rPr>
                              <w:t xml:space="preserve">after the Mayor of Ghent </w:t>
                            </w:r>
                            <w:proofErr w:type="spellStart"/>
                            <w:r w:rsidR="00FF242E">
                              <w:rPr>
                                <w:rFonts w:ascii="Calibri" w:eastAsia="Calibri" w:hAnsi="Calibri" w:cs="Calibri"/>
                                <w:u w:color="000000"/>
                              </w:rPr>
                              <w:t>askef</w:t>
                            </w:r>
                            <w:proofErr w:type="spellEnd"/>
                            <w:r w:rsidR="00FF242E">
                              <w:rPr>
                                <w:rFonts w:ascii="Calibri" w:eastAsia="Calibri" w:hAnsi="Calibri" w:cs="Calibri"/>
                                <w:u w:color="000000"/>
                              </w:rPr>
                              <w:t xml:space="preserve"> for him - </w:t>
                            </w:r>
                            <w:r>
                              <w:rPr>
                                <w:rFonts w:ascii="Calibri" w:eastAsia="Calibri" w:hAnsi="Calibri" w:cs="Calibri"/>
                                <w:u w:color="000000"/>
                              </w:rPr>
                              <w:t xml:space="preserve">from his brother, Hubert van Eyck, who had died the following </w:t>
                            </w:r>
                            <w:r w:rsidR="00FF242E">
                              <w:rPr>
                                <w:rFonts w:ascii="Calibri" w:eastAsia="Calibri" w:hAnsi="Calibri" w:cs="Calibri"/>
                                <w:u w:color="000000"/>
                              </w:rPr>
                              <w:t>year he started to create it.</w:t>
                            </w:r>
                          </w:p>
                        </w:txbxContent>
                      </wps:txbx>
                      <wps:bodyPr wrap="square" lIns="45719" tIns="45719" rIns="45719" bIns="45719" numCol="1" anchor="t">
                        <a:noAutofit/>
                      </wps:bodyPr>
                    </wps:wsp>
                  </a:graphicData>
                </a:graphic>
              </wp:anchor>
            </w:drawing>
          </mc:Choice>
          <mc:Fallback>
            <w:pict>
              <v:shape id="_x0000_s1032" type="#_x0000_t202" alt="Text Box 2" style="position:absolute;margin-left:477.25pt;margin-top:15.35pt;width:299.8pt;height:229.55pt;z-index:251666432;visibility:visible;mso-wrap-style:square;mso-wrap-distance-left:6.3pt;mso-wrap-distance-top:6.3pt;mso-wrap-distance-right:6.3pt;mso-wrap-distance-bottom:6.3pt;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JILFAIAADMEAAAOAAAAZHJzL2Uyb0RvYy54bWysU9uO0zAQfUfiHyy/01za0jZqulq2KkJC&#10;gLTLBziO3Rj5hu022b9n7LTdLPCEyIPjufj4zJnx9m5QEp2Z88LoGhezHCOmqWmFPtb4+9Ph3Roj&#10;H4huiTSa1fiZeXy3e/tm29uKlaYzsmUOAYj2VW9r3IVgqyzztGOK+JmxTEOQG6dIANMds9aRHtCV&#10;zMo8f5/1xrXWGcq8B+9+DOJdwuec0fCVc88CkjUGbiGtLq1NXLPdllRHR2wn6IUG+QcWiggNl96g&#10;9iQQdHLiDyglqDPe8DCjRmWGc0FZqgGqKfLfqnnsiGWpFhDH25tM/v/B0i/nbw6JFnqXr+arRbGe&#10;lxhpoqBXI7t7F5BpfoCSGLXMUxDviQ0BfTADKqN+vfUVwDxaAAoDuAHr6vfgjLIM3Kn4B0gEcejE&#10;8039CEbBOV8Dg80cIwqxclMsNuuEk70ct86Hj8woFDc1dpFUhCXnzz4AFUi9pkS3N1K0ByFlMtyx&#10;eZAOnQmMwiF9kSUceZUmNeprvFmWSyBCYCK5JOMlr9L8FC1P39/QIps98d14a0KIaaRSIsDcS6Fq&#10;vJ6eljpGWZrcS01R31HHuAtDM6R+ra4aN6Z9Bul7GOIa+58n4hhG8pOGKVksV8UGpn5quKnRTA19&#10;Ug8GxCkwIpp2Bjo9Vq7N/SkYLpLEkcR4JYgXDZjMJOPlFcXRn9op6+Wt734BAAD//wMAUEsDBBQA&#10;BgAIAAAAIQA9Vds14gAAAAsBAAAPAAAAZHJzL2Rvd25yZXYueG1sTI8xT8MwEIV3JP6DdUgsiDot&#10;CaQhlwohIbEwNCkDmxsfSdT4nMZum/573KmMp/fpve/y1WR6caTRdZYR5rMIBHFtdccNwqb6eExB&#10;OK9Yq94yIZzJwaq4vclVpu2J13QsfSNCCbtMIbTeD5mUrm7JKDezA3HIfu1olA/n2Eg9qlMoN71c&#10;RNGzNKrjsNCqgd5bqnflwSDsz7vvz3Jjpoef2NNCTdX+a10h3t9Nb68gPE3+CsNFP6hDEZy29sDa&#10;iR5hmcRJQBGeohcQFyBJ4jmILUKcLlOQRS7//1D8AQAA//8DAFBLAQItABQABgAIAAAAIQC2gziS&#10;/gAAAOEBAAATAAAAAAAAAAAAAAAAAAAAAABbQ29udGVudF9UeXBlc10ueG1sUEsBAi0AFAAGAAgA&#10;AAAhADj9If/WAAAAlAEAAAsAAAAAAAAAAAAAAAAALwEAAF9yZWxzLy5yZWxzUEsBAi0AFAAGAAgA&#10;AAAhAGHckgsUAgAAMwQAAA4AAAAAAAAAAAAAAAAALgIAAGRycy9lMm9Eb2MueG1sUEsBAi0AFAAG&#10;AAgAAAAhAD1V2zXiAAAACwEAAA8AAAAAAAAAAAAAAAAAbgQAAGRycy9kb3ducmV2LnhtbFBLBQYA&#10;AAAABAAEAPMAAAB9BQAAAAA=&#10;">
                <v:textbox inset="1.27mm,1.27mm,1.27mm,1.27mm">
                  <w:txbxContent>
                    <w:p w:rsidR="00C07FC7" w:rsidRDefault="00503B7E">
                      <w:pPr>
                        <w:pStyle w:val="Body"/>
                        <w:spacing w:after="160" w:line="259" w:lineRule="auto"/>
                        <w:rPr>
                          <w:rFonts w:ascii="Calibri" w:eastAsia="Calibri" w:hAnsi="Calibri" w:cs="Calibri"/>
                          <w:u w:color="000000"/>
                        </w:rPr>
                      </w:pPr>
                      <w:r>
                        <w:rPr>
                          <w:rFonts w:ascii="Calibri" w:eastAsia="Calibri" w:hAnsi="Calibri" w:cs="Calibri"/>
                          <w:u w:color="000000"/>
                          <w:lang w:val="en-US"/>
                        </w:rPr>
                        <w:t>Artist’s involvement</w:t>
                      </w:r>
                      <w:r>
                        <w:rPr>
                          <w:rFonts w:ascii="Calibri" w:eastAsia="Calibri" w:hAnsi="Calibri" w:cs="Calibri"/>
                          <w:u w:color="000000"/>
                        </w:rPr>
                        <w:t xml:space="preserve">: </w:t>
                      </w:r>
                    </w:p>
                    <w:p w:rsidR="00C743FE" w:rsidRDefault="00C743FE">
                      <w:pPr>
                        <w:pStyle w:val="Body"/>
                        <w:spacing w:after="160" w:line="259" w:lineRule="auto"/>
                      </w:pPr>
                      <w:r>
                        <w:rPr>
                          <w:rFonts w:ascii="Calibri" w:eastAsia="Calibri" w:hAnsi="Calibri" w:cs="Calibri"/>
                          <w:u w:color="000000"/>
                        </w:rPr>
                        <w:t xml:space="preserve">Jan Van Eyck took over from the </w:t>
                      </w:r>
                      <w:r w:rsidR="00FF242E">
                        <w:rPr>
                          <w:rFonts w:ascii="Calibri" w:eastAsia="Calibri" w:hAnsi="Calibri" w:cs="Calibri"/>
                          <w:u w:color="000000"/>
                        </w:rPr>
                        <w:t>commission</w:t>
                      </w:r>
                      <w:r>
                        <w:rPr>
                          <w:rFonts w:ascii="Calibri" w:eastAsia="Calibri" w:hAnsi="Calibri" w:cs="Calibri"/>
                          <w:u w:color="000000"/>
                        </w:rPr>
                        <w:t xml:space="preserve"> of the painting </w:t>
                      </w:r>
                      <w:r w:rsidR="00FF242E">
                        <w:rPr>
                          <w:rFonts w:ascii="Calibri" w:eastAsia="Calibri" w:hAnsi="Calibri" w:cs="Calibri"/>
                          <w:u w:color="000000"/>
                        </w:rPr>
                        <w:t xml:space="preserve">after the Mayor of Ghent askef for him - </w:t>
                      </w:r>
                      <w:r>
                        <w:rPr>
                          <w:rFonts w:ascii="Calibri" w:eastAsia="Calibri" w:hAnsi="Calibri" w:cs="Calibri"/>
                          <w:u w:color="000000"/>
                        </w:rPr>
                        <w:t xml:space="preserve">from his brother, Hubert van Eyck, who had died the following </w:t>
                      </w:r>
                      <w:r w:rsidR="00FF242E">
                        <w:rPr>
                          <w:rFonts w:ascii="Calibri" w:eastAsia="Calibri" w:hAnsi="Calibri" w:cs="Calibri"/>
                          <w:u w:color="000000"/>
                        </w:rPr>
                        <w:t>year he started to create it.</w:t>
                      </w:r>
                    </w:p>
                  </w:txbxContent>
                </v:textbox>
                <w10:wrap type="square" anchorx="margin" anchory="page"/>
              </v:shape>
            </w:pict>
          </mc:Fallback>
        </mc:AlternateContent>
      </w:r>
    </w:p>
    <w:sectPr w:rsidR="00C07FC7">
      <w:headerReference w:type="default" r:id="rId8"/>
      <w:footerReference w:type="default" r:id="rId9"/>
      <w:pgSz w:w="16840" w:h="11900" w:orient="landscape"/>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2E3E" w:rsidRDefault="00503B7E">
      <w:r>
        <w:separator/>
      </w:r>
    </w:p>
  </w:endnote>
  <w:endnote w:type="continuationSeparator" w:id="0">
    <w:p w:rsidR="00E92E3E" w:rsidRDefault="00503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modern"/>
    <w:notTrueType/>
    <w:pitch w:val="variable"/>
    <w:sig w:usb0="8000002F" w:usb1="40000048" w:usb2="00000000" w:usb3="00000000" w:csb0="0000011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7FC7" w:rsidRDefault="00C07FC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2E3E" w:rsidRDefault="00503B7E">
      <w:r>
        <w:separator/>
      </w:r>
    </w:p>
  </w:footnote>
  <w:footnote w:type="continuationSeparator" w:id="0">
    <w:p w:rsidR="00E92E3E" w:rsidRDefault="00503B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7FC7" w:rsidRDefault="00C07FC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FC7"/>
    <w:rsid w:val="000745AE"/>
    <w:rsid w:val="000F1F9D"/>
    <w:rsid w:val="003C6E8B"/>
    <w:rsid w:val="00503B7E"/>
    <w:rsid w:val="008D0362"/>
    <w:rsid w:val="00C07FC7"/>
    <w:rsid w:val="00C743FE"/>
    <w:rsid w:val="00E92E3E"/>
    <w:rsid w:val="00FF24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B1F2E9-4C83-4E96-A1A6-FA01974C1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rPr>
  </w:style>
  <w:style w:type="character" w:styleId="CommentReference">
    <w:name w:val="annotation reference"/>
    <w:basedOn w:val="DefaultParagraphFont"/>
    <w:uiPriority w:val="99"/>
    <w:semiHidden/>
    <w:unhideWhenUsed/>
    <w:rsid w:val="00FF242E"/>
    <w:rPr>
      <w:sz w:val="16"/>
      <w:szCs w:val="16"/>
    </w:rPr>
  </w:style>
  <w:style w:type="paragraph" w:styleId="CommentText">
    <w:name w:val="annotation text"/>
    <w:basedOn w:val="Normal"/>
    <w:link w:val="CommentTextChar"/>
    <w:uiPriority w:val="99"/>
    <w:semiHidden/>
    <w:unhideWhenUsed/>
    <w:rsid w:val="00FF242E"/>
    <w:rPr>
      <w:sz w:val="20"/>
      <w:szCs w:val="20"/>
    </w:rPr>
  </w:style>
  <w:style w:type="character" w:customStyle="1" w:styleId="CommentTextChar">
    <w:name w:val="Comment Text Char"/>
    <w:basedOn w:val="DefaultParagraphFont"/>
    <w:link w:val="CommentText"/>
    <w:uiPriority w:val="99"/>
    <w:semiHidden/>
    <w:rsid w:val="00FF242E"/>
    <w:rPr>
      <w:lang w:val="en-US" w:eastAsia="en-US"/>
    </w:rPr>
  </w:style>
  <w:style w:type="paragraph" w:styleId="CommentSubject">
    <w:name w:val="annotation subject"/>
    <w:basedOn w:val="CommentText"/>
    <w:next w:val="CommentText"/>
    <w:link w:val="CommentSubjectChar"/>
    <w:uiPriority w:val="99"/>
    <w:semiHidden/>
    <w:unhideWhenUsed/>
    <w:rsid w:val="00FF242E"/>
    <w:rPr>
      <w:b/>
      <w:bCs/>
    </w:rPr>
  </w:style>
  <w:style w:type="character" w:customStyle="1" w:styleId="CommentSubjectChar">
    <w:name w:val="Comment Subject Char"/>
    <w:basedOn w:val="CommentTextChar"/>
    <w:link w:val="CommentSubject"/>
    <w:uiPriority w:val="99"/>
    <w:semiHidden/>
    <w:rsid w:val="00FF242E"/>
    <w:rPr>
      <w:b/>
      <w:bCs/>
      <w:lang w:val="en-US" w:eastAsia="en-US"/>
    </w:rPr>
  </w:style>
  <w:style w:type="paragraph" w:styleId="BalloonText">
    <w:name w:val="Balloon Text"/>
    <w:basedOn w:val="Normal"/>
    <w:link w:val="BalloonTextChar"/>
    <w:uiPriority w:val="99"/>
    <w:semiHidden/>
    <w:unhideWhenUsed/>
    <w:rsid w:val="00FF24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242E"/>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0.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BlankLandscape">
  <a:themeElements>
    <a:clrScheme name="BlankLandscape">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Landscape">
      <a:majorFont>
        <a:latin typeface="Helvetica Neue"/>
        <a:ea typeface="Helvetica Neue"/>
        <a:cs typeface="Helvetica Neue"/>
      </a:majorFont>
      <a:minorFont>
        <a:latin typeface="Helvetica Neue"/>
        <a:ea typeface="Helvetica Neue"/>
        <a:cs typeface="Helvetica Neue"/>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E65161E2</Template>
  <TotalTime>1</TotalTime>
  <Pages>2</Pages>
  <Words>200</Words>
  <Characters>1142</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1340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A. Pearson (180500)</dc:creator>
  <cp:lastModifiedBy>Daniel Greaney</cp:lastModifiedBy>
  <cp:revision>2</cp:revision>
  <dcterms:created xsi:type="dcterms:W3CDTF">2019-04-05T11:39:00Z</dcterms:created>
  <dcterms:modified xsi:type="dcterms:W3CDTF">2019-04-05T11:39:00Z</dcterms:modified>
</cp:coreProperties>
</file>