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A9FBD" w14:textId="77777777" w:rsidR="00224292" w:rsidRPr="00671828" w:rsidRDefault="00224292" w:rsidP="00224292">
      <w:pPr>
        <w:pStyle w:val="MTMainTitle"/>
        <w:rPr>
          <w:lang w:val="en-GB"/>
        </w:rPr>
      </w:pPr>
      <w:bookmarkStart w:id="0" w:name="_GoBack"/>
      <w:bookmarkEnd w:id="0"/>
      <w:r w:rsidRPr="00671828">
        <w:rPr>
          <w:lang w:val="en-GB"/>
        </w:rPr>
        <w:t>Transcripts</w:t>
      </w:r>
    </w:p>
    <w:p w14:paraId="123ED9A0" w14:textId="77777777" w:rsidR="00224292" w:rsidRPr="00671828" w:rsidRDefault="00224292" w:rsidP="00224292">
      <w:pPr>
        <w:pStyle w:val="AHead"/>
        <w:rPr>
          <w:lang w:val="en-GB"/>
        </w:rPr>
      </w:pPr>
      <w:r w:rsidRPr="00671828">
        <w:rPr>
          <w:b w:val="0"/>
          <w:lang w:val="en-GB"/>
        </w:rPr>
        <w:t>Theme 4:</w:t>
      </w:r>
      <w:r w:rsidRPr="00671828">
        <w:rPr>
          <w:lang w:val="en-GB"/>
        </w:rPr>
        <w:t xml:space="preserve"> Aspects of political life in the Hispanic world</w:t>
      </w:r>
    </w:p>
    <w:p w14:paraId="102F78F0" w14:textId="77777777" w:rsidR="00224292" w:rsidRPr="005C7439" w:rsidRDefault="00224292" w:rsidP="00224292">
      <w:pPr>
        <w:pStyle w:val="BHead"/>
      </w:pPr>
      <w:r w:rsidRPr="005C7439">
        <w:t>U</w:t>
      </w:r>
      <w:r>
        <w:t xml:space="preserve">NIT </w:t>
      </w:r>
      <w:r w:rsidRPr="005C7439">
        <w:t xml:space="preserve">10: Jóvenes de hoy, ciudadanos de mañana </w:t>
      </w:r>
    </w:p>
    <w:p w14:paraId="083F504E" w14:textId="77777777" w:rsidR="00224292" w:rsidRPr="00671828" w:rsidRDefault="00224292" w:rsidP="00224292">
      <w:pPr>
        <w:pStyle w:val="CHead"/>
        <w:rPr>
          <w:lang w:val="es-ES"/>
        </w:rPr>
      </w:pPr>
      <w:r w:rsidRPr="00671828">
        <w:rPr>
          <w:lang w:val="es-ES"/>
        </w:rPr>
        <w:t>10.1 Los jóvenes y la política: ¿activismo o apatía?</w:t>
      </w:r>
    </w:p>
    <w:p w14:paraId="7FF86DE4" w14:textId="77777777" w:rsidR="00224292" w:rsidRDefault="00224292" w:rsidP="00224292">
      <w:pPr>
        <w:pStyle w:val="DHead"/>
        <w:rPr>
          <w:lang w:val="es-ES_tradnl"/>
        </w:rPr>
      </w:pPr>
      <w:r w:rsidRPr="00671828">
        <w:rPr>
          <w:lang w:val="es-ES_tradnl"/>
        </w:rPr>
        <w:t xml:space="preserve">Los jóvenes latinoamericanos </w:t>
      </w:r>
      <w:r>
        <w:rPr>
          <w:lang w:val="es-ES_tradnl"/>
        </w:rPr>
        <w:t xml:space="preserve">hablan </w:t>
      </w:r>
      <w:r w:rsidRPr="00EF3190">
        <w:rPr>
          <w:lang w:val="es-ES_tradnl"/>
        </w:rPr>
        <w:t>del cambio político</w:t>
      </w:r>
    </w:p>
    <w:p w14:paraId="789CAE73" w14:textId="77777777" w:rsidR="00224292" w:rsidRPr="00224292" w:rsidRDefault="00224292" w:rsidP="00224292">
      <w:pPr>
        <w:pStyle w:val="BTBodyText"/>
        <w:tabs>
          <w:tab w:val="clear" w:pos="1701"/>
        </w:tabs>
      </w:pPr>
      <w:r w:rsidRPr="00224292">
        <w:t xml:space="preserve">El cambio generacional ha llegado a Latinoamérica, y aunque son aún una minoría, los jóvenes politizados usan las redes sociales a su beneficio. Esto podría ayudar a acabar con la apatía generalizada entre los jóvenes de 18 a 30 años con respecto a las decisiones políticas. </w:t>
      </w:r>
    </w:p>
    <w:p w14:paraId="2DDD5DE6" w14:textId="77777777" w:rsidR="00224292" w:rsidRPr="00224292" w:rsidRDefault="00224292" w:rsidP="00224292">
      <w:pPr>
        <w:pStyle w:val="BTBodyText"/>
        <w:tabs>
          <w:tab w:val="clear" w:pos="1701"/>
        </w:tabs>
      </w:pPr>
      <w:r w:rsidRPr="00224292">
        <w:t xml:space="preserve">El actual gobernador de Chiapas, Manuel Velasco, se convirtió en 2012 en el primer militante del Partido Verde Ecologista de México en ganar una gubernatura en su historia. Antes había ocupado cargos como diputado local por el estado de Chiapas. </w:t>
      </w:r>
    </w:p>
    <w:p w14:paraId="20681E98" w14:textId="77777777" w:rsidR="00224292" w:rsidRPr="00224292" w:rsidRDefault="00224292" w:rsidP="00224292">
      <w:pPr>
        <w:pStyle w:val="BTBodyText"/>
        <w:tabs>
          <w:tab w:val="clear" w:pos="1701"/>
        </w:tabs>
      </w:pPr>
      <w:r w:rsidRPr="00224292">
        <w:t>El senador mexicano Jorge Emilio González, más conocido como ‘El niño verde’, es otro de los políticos con más ‘tirón’ en Latinoamérica. Es licenciado en Administración de Empresas.</w:t>
      </w:r>
    </w:p>
    <w:p w14:paraId="556A5F1F" w14:textId="77777777" w:rsidR="00224292" w:rsidRPr="00224292" w:rsidRDefault="00224292" w:rsidP="00224292">
      <w:pPr>
        <w:pStyle w:val="BTBodyText"/>
        <w:tabs>
          <w:tab w:val="clear" w:pos="1701"/>
        </w:tabs>
      </w:pPr>
      <w:r w:rsidRPr="00224292">
        <w:t xml:space="preserve">La joven chilena Camila Vallejo lideró las protestas estudiantiles en 2011. A los 25 años se encargó de luchar por una educación pública, gratuita y de calidad. </w:t>
      </w:r>
    </w:p>
    <w:p w14:paraId="6CD0010D" w14:textId="77777777" w:rsidR="00224292" w:rsidRPr="00224292" w:rsidRDefault="00224292" w:rsidP="00224292">
      <w:pPr>
        <w:pStyle w:val="BTBodyText"/>
        <w:tabs>
          <w:tab w:val="clear" w:pos="1701"/>
        </w:tabs>
      </w:pPr>
      <w:r w:rsidRPr="00224292">
        <w:t>Gabriel Boric, de 28 años, fue compañero de Camila Vallejo en el Partido Comunista de Chile y es un exdirigente estudiantil chileno, muy respetado por sus compañeros.</w:t>
      </w:r>
    </w:p>
    <w:p w14:paraId="02C532EF" w14:textId="77777777" w:rsidR="00224292" w:rsidRPr="00224292" w:rsidRDefault="00224292" w:rsidP="00224292">
      <w:pPr>
        <w:pStyle w:val="BTBodyText"/>
        <w:tabs>
          <w:tab w:val="clear" w:pos="1701"/>
        </w:tabs>
      </w:pPr>
      <w:r w:rsidRPr="00224292">
        <w:t xml:space="preserve">El político y abogado venezolano, Yon Goicoechea, es otra de las figuras destacadas. Fue uno de los principales organizadores del Movimiento Estudiantil Venezolano en el año 2007, clave en la reforma constitucional que ese año se impulsó. </w:t>
      </w:r>
    </w:p>
    <w:p w14:paraId="623F9AD1" w14:textId="77777777" w:rsidR="00224292" w:rsidRPr="00E63DEB" w:rsidRDefault="00224292" w:rsidP="00224292">
      <w:pPr>
        <w:pStyle w:val="Note"/>
      </w:pPr>
      <w:r w:rsidRPr="00E63DEB">
        <w:t xml:space="preserve">Texto adaptado de: </w:t>
      </w:r>
      <w:r>
        <w:t xml:space="preserve">‘Los jóvenes con más tirón en la política latinamericana’, </w:t>
      </w:r>
      <w:r w:rsidRPr="00057111">
        <w:rPr>
          <w:i/>
        </w:rPr>
        <w:t>ABC.es</w:t>
      </w:r>
      <w:r w:rsidRPr="00CB7268">
        <w:t xml:space="preserve">, </w:t>
      </w:r>
      <w:r w:rsidRPr="00E63DEB">
        <w:t>1</w:t>
      </w:r>
      <w:r>
        <w:t xml:space="preserve"> de diciembre</w:t>
      </w:r>
      <w:r>
        <w:rPr>
          <w:strike/>
        </w:rPr>
        <w:t xml:space="preserve"> </w:t>
      </w:r>
      <w:r w:rsidRPr="00390361">
        <w:t>de</w:t>
      </w:r>
      <w:r>
        <w:t xml:space="preserve"> </w:t>
      </w:r>
      <w:r w:rsidRPr="00E63DEB">
        <w:t>2014</w:t>
      </w:r>
    </w:p>
    <w:p w14:paraId="3D233346" w14:textId="77777777" w:rsidR="00224292" w:rsidRDefault="00224292" w:rsidP="00224292">
      <w:pPr>
        <w:rPr>
          <w:rFonts w:ascii="Arial" w:eastAsia="Calibri" w:hAnsi="Arial"/>
          <w:b/>
          <w:color w:val="009089"/>
          <w:sz w:val="32"/>
          <w:lang w:val="es-ES"/>
        </w:rPr>
      </w:pPr>
      <w:r>
        <w:rPr>
          <w:lang w:val="es-ES"/>
        </w:rPr>
        <w:br w:type="page"/>
      </w:r>
    </w:p>
    <w:p w14:paraId="0A72CBC4" w14:textId="77777777" w:rsidR="00224292" w:rsidRPr="00671828" w:rsidRDefault="00224292" w:rsidP="00224292">
      <w:pPr>
        <w:pStyle w:val="MTMainTitle"/>
        <w:rPr>
          <w:lang w:val="en-GB"/>
        </w:rPr>
      </w:pPr>
      <w:r w:rsidRPr="00671828">
        <w:rPr>
          <w:lang w:val="en-GB"/>
        </w:rPr>
        <w:lastRenderedPageBreak/>
        <w:t>Transcripts</w:t>
      </w:r>
    </w:p>
    <w:p w14:paraId="70FFCEAE" w14:textId="77777777" w:rsidR="00224292" w:rsidRPr="00671828" w:rsidRDefault="00224292" w:rsidP="00224292">
      <w:pPr>
        <w:pStyle w:val="AHead"/>
        <w:rPr>
          <w:lang w:val="en-GB"/>
        </w:rPr>
      </w:pPr>
      <w:r w:rsidRPr="00671828">
        <w:rPr>
          <w:b w:val="0"/>
          <w:lang w:val="en-GB"/>
        </w:rPr>
        <w:t>Theme 4:</w:t>
      </w:r>
      <w:r w:rsidRPr="00671828">
        <w:rPr>
          <w:lang w:val="en-GB"/>
        </w:rPr>
        <w:t xml:space="preserve"> Aspects of political life in the Hispanic world</w:t>
      </w:r>
    </w:p>
    <w:p w14:paraId="20A8D70F" w14:textId="77777777" w:rsidR="00224292" w:rsidRPr="005C7439" w:rsidRDefault="00224292" w:rsidP="00224292">
      <w:pPr>
        <w:pStyle w:val="BHead"/>
      </w:pPr>
      <w:r w:rsidRPr="005C7439">
        <w:t>U</w:t>
      </w:r>
      <w:r>
        <w:t xml:space="preserve">NIT </w:t>
      </w:r>
      <w:r w:rsidRPr="005C7439">
        <w:t xml:space="preserve">10: Jóvenes de hoy, ciudadanos de mañana </w:t>
      </w:r>
    </w:p>
    <w:p w14:paraId="084F1905" w14:textId="77777777" w:rsidR="00224292" w:rsidRDefault="00224292" w:rsidP="00224292">
      <w:pPr>
        <w:pStyle w:val="CHead"/>
        <w:rPr>
          <w:lang w:val="es-ES"/>
        </w:rPr>
      </w:pPr>
      <w:r w:rsidRPr="00671828">
        <w:rPr>
          <w:lang w:val="es-ES"/>
        </w:rPr>
        <w:t>10.2 El paro entre los jóvenes</w:t>
      </w:r>
    </w:p>
    <w:p w14:paraId="5D7F7BA1" w14:textId="77777777" w:rsidR="00224292" w:rsidRPr="000F5512" w:rsidRDefault="00224292" w:rsidP="00224292">
      <w:pPr>
        <w:pStyle w:val="DHead"/>
        <w:rPr>
          <w:lang w:val="es-ES_tradnl"/>
        </w:rPr>
      </w:pPr>
      <w:r w:rsidRPr="000F5512">
        <w:rPr>
          <w:lang w:val="es-ES_tradnl"/>
        </w:rPr>
        <w:t>Los ‘ninis’ y la informalidad laboral de los jóvenes en Latinoamérica</w:t>
      </w:r>
    </w:p>
    <w:p w14:paraId="7EB6ACC5" w14:textId="77777777" w:rsidR="00224292" w:rsidRPr="00224292" w:rsidRDefault="00224292" w:rsidP="00224292">
      <w:pPr>
        <w:pStyle w:val="BTBodyText"/>
        <w:tabs>
          <w:tab w:val="clear" w:pos="1701"/>
        </w:tabs>
      </w:pPr>
      <w:r w:rsidRPr="00224292">
        <w:t>En América Latina hay cerca de 22 millones de jóvenes de entre 15 y 24 años que ni estudian ni trabajan, según la Organización Internacional del Trabajo y forman un colectivo conocido como ‘ninis’. Los países que sufren más este problema son Bolivia, Nicaragua, Honduras y Guatemala, donde el porcentaje se sitúa entre el 25 y 28% del total de personas de este grupo de edad. Colombia, Chile y México están en la media, en tanto que Uruguay, Paraguay y Ecuador son los que gozan de mejor situación, con el 16 y 17% del total de jóvenes inactivos. Desde la capital uruguaya, el sociólogo y director del Centro Latinoamericano sobre Juventud, Ernesto Rodríguez, apoya el razonamiento:</w:t>
      </w:r>
    </w:p>
    <w:p w14:paraId="410F073D" w14:textId="77777777" w:rsidR="00224292" w:rsidRPr="00224292" w:rsidRDefault="00224292" w:rsidP="00224292">
      <w:pPr>
        <w:pStyle w:val="BTBodyText"/>
        <w:tabs>
          <w:tab w:val="clear" w:pos="1701"/>
        </w:tabs>
      </w:pPr>
      <w:r w:rsidRPr="00224292">
        <w:t xml:space="preserve">Sí, los jóvenes se enfrentan a una preocupante falta de oportunidades, pero también a la estigmatización, que agrava el problema. En los países industrializados el problema de los jóvenes es el paro. Sin embargo, en América Latina, donde la tasa de desempleo de este colectivo es del 13%, el problema es el trabajo informal, que afecta al 55% de ellos, sobre todo en Centroamérica y el área andina. </w:t>
      </w:r>
    </w:p>
    <w:p w14:paraId="78958ACB" w14:textId="77777777" w:rsidR="00224292" w:rsidRPr="00224292" w:rsidRDefault="00224292" w:rsidP="00224292">
      <w:pPr>
        <w:pStyle w:val="BTBodyText"/>
        <w:tabs>
          <w:tab w:val="clear" w:pos="1701"/>
        </w:tabs>
      </w:pPr>
      <w:r w:rsidRPr="00224292">
        <w:t>Se trata de empleos precarios, eventuales, y sin contrato, de muchas horas, con salarios reducidos, sin Seguridad Social. Por eso no es de extrañar que los adolescentes de países como México, Colombia o Centroamérica declaren en las encuestas que si tuvieran más oportunidades de calidad no recurrirían a la droga o a la delincuencia.</w:t>
      </w:r>
    </w:p>
    <w:p w14:paraId="1BFA9392" w14:textId="77777777" w:rsidR="00224292" w:rsidRPr="0020352F" w:rsidRDefault="00224292" w:rsidP="00224292">
      <w:pPr>
        <w:pStyle w:val="Note"/>
      </w:pPr>
      <w:r w:rsidRPr="0020352F">
        <w:t>Texto adaptado de: ‘Contra la exclusión social,</w:t>
      </w:r>
      <w:r>
        <w:t xml:space="preserve"> trabajo’, </w:t>
      </w:r>
      <w:r w:rsidRPr="00CB7268">
        <w:rPr>
          <w:i/>
        </w:rPr>
        <w:t>El País</w:t>
      </w:r>
      <w:r>
        <w:t>, 25 de julio</w:t>
      </w:r>
      <w:r>
        <w:rPr>
          <w:strike/>
        </w:rPr>
        <w:t xml:space="preserve"> </w:t>
      </w:r>
      <w:r w:rsidRPr="00390361">
        <w:t>de</w:t>
      </w:r>
      <w:r w:rsidRPr="0020352F">
        <w:rPr>
          <w:color w:val="92D050"/>
        </w:rPr>
        <w:t xml:space="preserve"> </w:t>
      </w:r>
      <w:r w:rsidRPr="0020352F">
        <w:t>2015</w:t>
      </w:r>
    </w:p>
    <w:p w14:paraId="76FC0B66" w14:textId="77777777" w:rsidR="00224292" w:rsidRDefault="00224292" w:rsidP="00224292">
      <w:pPr>
        <w:rPr>
          <w:rFonts w:ascii="Arial" w:eastAsia="Calibri" w:hAnsi="Arial"/>
          <w:b/>
          <w:color w:val="009089"/>
          <w:sz w:val="32"/>
          <w:lang w:val="es-ES"/>
        </w:rPr>
      </w:pPr>
      <w:r>
        <w:rPr>
          <w:lang w:val="es-ES"/>
        </w:rPr>
        <w:br w:type="page"/>
      </w:r>
    </w:p>
    <w:p w14:paraId="3E4E2D35" w14:textId="77777777" w:rsidR="00224292" w:rsidRPr="00671828" w:rsidRDefault="00224292" w:rsidP="00224292">
      <w:pPr>
        <w:pStyle w:val="MTMainTitle"/>
        <w:rPr>
          <w:lang w:val="en-GB"/>
        </w:rPr>
      </w:pPr>
      <w:r w:rsidRPr="00671828">
        <w:rPr>
          <w:lang w:val="en-GB"/>
        </w:rPr>
        <w:lastRenderedPageBreak/>
        <w:t>Transcripts</w:t>
      </w:r>
    </w:p>
    <w:p w14:paraId="58292C7C" w14:textId="77777777" w:rsidR="00224292" w:rsidRPr="00671828" w:rsidRDefault="00224292" w:rsidP="00224292">
      <w:pPr>
        <w:pStyle w:val="AHead"/>
        <w:rPr>
          <w:lang w:val="en-GB"/>
        </w:rPr>
      </w:pPr>
      <w:r w:rsidRPr="00671828">
        <w:rPr>
          <w:b w:val="0"/>
          <w:lang w:val="en-GB"/>
        </w:rPr>
        <w:t>Theme 4:</w:t>
      </w:r>
      <w:r w:rsidRPr="00671828">
        <w:rPr>
          <w:lang w:val="en-GB"/>
        </w:rPr>
        <w:t xml:space="preserve"> Aspects of political life in the Hispanic world</w:t>
      </w:r>
    </w:p>
    <w:p w14:paraId="3E9C6FE8" w14:textId="77777777" w:rsidR="00224292" w:rsidRPr="005C7439" w:rsidRDefault="00224292" w:rsidP="00224292">
      <w:pPr>
        <w:pStyle w:val="BHead"/>
      </w:pPr>
      <w:r w:rsidRPr="005C7439">
        <w:t>U</w:t>
      </w:r>
      <w:r>
        <w:t xml:space="preserve">NIT </w:t>
      </w:r>
      <w:r w:rsidRPr="005C7439">
        <w:t xml:space="preserve">10: Jóvenes de hoy, ciudadanos de mañana </w:t>
      </w:r>
    </w:p>
    <w:p w14:paraId="127DEF7A" w14:textId="77777777" w:rsidR="00224292" w:rsidRPr="00671828" w:rsidRDefault="00224292" w:rsidP="00224292">
      <w:pPr>
        <w:pStyle w:val="CHead"/>
        <w:rPr>
          <w:lang w:val="es-ES"/>
        </w:rPr>
      </w:pPr>
      <w:r w:rsidRPr="00671828">
        <w:rPr>
          <w:lang w:val="es-ES"/>
        </w:rPr>
        <w:t>10.3 Su sociedad ideal: ¿una quimera?</w:t>
      </w:r>
    </w:p>
    <w:p w14:paraId="0458C6C8" w14:textId="77777777" w:rsidR="00224292" w:rsidRPr="00262E00" w:rsidRDefault="00224292" w:rsidP="00224292">
      <w:pPr>
        <w:pStyle w:val="DHead"/>
        <w:rPr>
          <w:lang w:val="es-ES"/>
        </w:rPr>
      </w:pPr>
      <w:r w:rsidRPr="00262E00">
        <w:rPr>
          <w:lang w:val="es-ES"/>
        </w:rPr>
        <w:t>El país ideal donde los jóvenes argentinos quieren vivir</w:t>
      </w:r>
    </w:p>
    <w:p w14:paraId="5CCEA79E" w14:textId="77777777" w:rsidR="00224292" w:rsidRPr="00262E00" w:rsidRDefault="00224292" w:rsidP="00224292">
      <w:pPr>
        <w:pStyle w:val="BTBodyText"/>
        <w:tabs>
          <w:tab w:val="clear" w:pos="1701"/>
        </w:tabs>
        <w:rPr>
          <w:lang w:val="es-ES"/>
        </w:rPr>
      </w:pPr>
      <w:r w:rsidRPr="00224292">
        <w:t>Son</w:t>
      </w:r>
      <w:r w:rsidRPr="00262E00">
        <w:rPr>
          <w:lang w:val="es-ES"/>
        </w:rPr>
        <w:t xml:space="preserve"> muchos los jóvenes que eligen Australia como su lugar preferido en el mundo, lo que explica que el país sea considerado como el segundo destino ideal para vivir para los jóvenes argentinos, siendo superado únicamente por la propia Argentina. </w:t>
      </w:r>
      <w:r w:rsidRPr="0020352F">
        <w:rPr>
          <w:rFonts w:eastAsiaTheme="minorEastAsia"/>
          <w:lang w:val="es-ES"/>
        </w:rPr>
        <w:t xml:space="preserve">De acuerdo con el estudio de CCR, cuando se consulta a los argentinos cuáles son los países ideales para vivir, Argentina continúa ocupando el primer puesto por tercer año consecutivo. </w:t>
      </w:r>
      <w:r w:rsidRPr="0020352F">
        <w:rPr>
          <w:lang w:val="es-ES"/>
        </w:rPr>
        <w:t xml:space="preserve">Hablamos con </w:t>
      </w:r>
      <w:r w:rsidRPr="0020352F">
        <w:rPr>
          <w:rFonts w:eastAsiaTheme="minorEastAsia"/>
          <w:lang w:val="es-ES"/>
        </w:rPr>
        <w:t xml:space="preserve">Patricia Sosa, directora de Negocios de CCR, </w:t>
      </w:r>
      <w:r w:rsidRPr="0020352F">
        <w:rPr>
          <w:lang w:val="es-ES"/>
        </w:rPr>
        <w:t>sobre los resultados.</w:t>
      </w:r>
    </w:p>
    <w:p w14:paraId="7F0144BE" w14:textId="77777777" w:rsidR="00224292" w:rsidRPr="00671828" w:rsidRDefault="00224292" w:rsidP="00224292">
      <w:pPr>
        <w:pStyle w:val="BTBodyText"/>
        <w:tabs>
          <w:tab w:val="clear" w:pos="1701"/>
        </w:tabs>
        <w:rPr>
          <w:lang w:val="es-ES"/>
        </w:rPr>
      </w:pPr>
      <w:r w:rsidRPr="00262E00">
        <w:rPr>
          <w:rFonts w:eastAsiaTheme="minorEastAsia"/>
          <w:lang w:val="es-ES"/>
        </w:rPr>
        <w:t xml:space="preserve">Creo que a la hora de elegir Argentina, muchos jóvenes tienen un sentimiento nacionalista, que es más fuerte en el segmento social más bajo. </w:t>
      </w:r>
      <w:r w:rsidRPr="0020352F">
        <w:rPr>
          <w:rFonts w:eastAsiaTheme="minorEastAsia"/>
          <w:lang w:val="es-ES"/>
        </w:rPr>
        <w:t xml:space="preserve">Además, el estilo de vida que ofrece el país es el tema que más pesa entre los jóvenes de 19 a 25 años. Creen que </w:t>
      </w:r>
      <w:r w:rsidRPr="0020352F">
        <w:rPr>
          <w:lang w:val="es-ES"/>
        </w:rPr>
        <w:t xml:space="preserve">la situación económica en Argentina últimamente es estable, </w:t>
      </w:r>
      <w:r w:rsidRPr="00224292">
        <w:t>aprecian</w:t>
      </w:r>
      <w:r w:rsidRPr="0020352F">
        <w:rPr>
          <w:lang w:val="es-ES"/>
        </w:rPr>
        <w:t xml:space="preserve"> su propia gastronomía, respetan la diversidad de sus ciudadanos y lo ven con orgullo como el país más moderno de América Latina. </w:t>
      </w:r>
      <w:r w:rsidRPr="00262E00">
        <w:rPr>
          <w:lang w:val="es-ES"/>
        </w:rPr>
        <w:t>Para alcanzar su ‘sociedad ideal’, solo piden acción contra sus problemas medioambientales y la desigualdad social, además de un mercado laboral más dinámico.</w:t>
      </w:r>
    </w:p>
    <w:sectPr w:rsidR="00224292" w:rsidRPr="00671828" w:rsidSect="00D5078D">
      <w:headerReference w:type="even" r:id="rId7"/>
      <w:headerReference w:type="default" r:id="rId8"/>
      <w:footerReference w:type="even" r:id="rId9"/>
      <w:footerReference w:type="default" r:id="rId10"/>
      <w:headerReference w:type="first" r:id="rId11"/>
      <w:footerReference w:type="first" r:id="rId12"/>
      <w:pgSz w:w="11900" w:h="1682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FA277" w14:textId="77777777" w:rsidR="00C9340F" w:rsidRDefault="00C9340F" w:rsidP="0058207B">
      <w:r>
        <w:separator/>
      </w:r>
    </w:p>
  </w:endnote>
  <w:endnote w:type="continuationSeparator" w:id="0">
    <w:p w14:paraId="00A20E21" w14:textId="77777777" w:rsidR="00C9340F" w:rsidRDefault="00C9340F"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3DD4" w14:textId="77777777" w:rsidR="00DE591D" w:rsidRDefault="00DE59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F9516"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CB6BFE">
      <w:rPr>
        <w:rStyle w:val="PageNumber"/>
        <w:rFonts w:ascii="Arial" w:hAnsi="Arial" w:cs="Arial"/>
        <w:b/>
        <w:noProof/>
      </w:rPr>
      <w:t>1</w:t>
    </w:r>
    <w:r w:rsidRPr="00C027D4">
      <w:rPr>
        <w:rStyle w:val="PageNumber"/>
        <w:rFonts w:ascii="Arial" w:hAnsi="Arial" w:cs="Arial"/>
        <w:b/>
      </w:rPr>
      <w:fldChar w:fldCharType="end"/>
    </w:r>
  </w:p>
  <w:p w14:paraId="65073A9E"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70528" behindDoc="0" locked="0" layoutInCell="1" allowOverlap="1" wp14:anchorId="1DDF6F74" wp14:editId="1FC38A30">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 xml:space="preserve">AQA A-level </w:t>
    </w:r>
    <w:r w:rsidR="00DE591D">
      <w:rPr>
        <w:rFonts w:ascii="Arial" w:hAnsi="Arial" w:cs="Arial"/>
        <w:sz w:val="18"/>
        <w:szCs w:val="18"/>
      </w:rPr>
      <w:t xml:space="preserve">Spanish </w:t>
    </w:r>
    <w:r w:rsidR="00685DBD">
      <w:rPr>
        <w:rFonts w:ascii="Arial" w:hAnsi="Arial" w:cs="Arial"/>
        <w:sz w:val="18"/>
        <w:szCs w:val="18"/>
      </w:rPr>
      <w:t>© Hodder &amp; Stoughton 201</w:t>
    </w:r>
    <w:r w:rsidR="009405D6">
      <w:rPr>
        <w:rFonts w:ascii="Arial" w:hAnsi="Arial" w:cs="Arial"/>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BB473"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D39DC">
      <w:rPr>
        <w:rStyle w:val="PageNumber"/>
        <w:rFonts w:ascii="Arial" w:hAnsi="Arial" w:cs="Arial"/>
        <w:b/>
        <w:noProof/>
      </w:rPr>
      <w:t>1</w:t>
    </w:r>
    <w:r w:rsidRPr="00C027D4">
      <w:rPr>
        <w:rStyle w:val="PageNumber"/>
        <w:rFonts w:ascii="Arial" w:hAnsi="Arial" w:cs="Arial"/>
        <w:b/>
      </w:rPr>
      <w:fldChar w:fldCharType="end"/>
    </w:r>
  </w:p>
  <w:p w14:paraId="5DC65A72"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8480" behindDoc="0" locked="0" layoutInCell="1" allowOverlap="1" wp14:anchorId="3270ED5D" wp14:editId="314EE506">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AQA A-level French © Hodder &amp; Stoughton 201</w:t>
    </w:r>
    <w:r w:rsidR="009405D6">
      <w:rPr>
        <w:rFonts w:ascii="Arial" w:hAnsi="Arial" w:cs="Arial"/>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71FE3" w14:textId="77777777" w:rsidR="00C9340F" w:rsidRDefault="00C9340F" w:rsidP="0058207B">
      <w:r>
        <w:separator/>
      </w:r>
    </w:p>
  </w:footnote>
  <w:footnote w:type="continuationSeparator" w:id="0">
    <w:p w14:paraId="335E20D2" w14:textId="77777777" w:rsidR="00C9340F" w:rsidRDefault="00C9340F" w:rsidP="0058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01140" w14:textId="77777777" w:rsidR="00DE591D" w:rsidRDefault="00DE5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F071" w14:textId="77777777" w:rsidR="00BD39DC" w:rsidRDefault="005A22F3" w:rsidP="00BD39DC">
    <w:r>
      <w:rPr>
        <w:noProof/>
        <w:lang w:val="en-GB" w:eastAsia="en-GB"/>
      </w:rPr>
      <w:drawing>
        <wp:anchor distT="0" distB="0" distL="114300" distR="114300" simplePos="0" relativeHeight="251675648" behindDoc="0" locked="0" layoutInCell="1" allowOverlap="1" wp14:anchorId="0348B757" wp14:editId="17AE3131">
          <wp:simplePos x="0" y="0"/>
          <wp:positionH relativeFrom="column">
            <wp:posOffset>0</wp:posOffset>
          </wp:positionH>
          <wp:positionV relativeFrom="page">
            <wp:posOffset>0</wp:posOffset>
          </wp:positionV>
          <wp:extent cx="2914650" cy="6934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693420"/>
                  </a:xfrm>
                  <a:prstGeom prst="rect">
                    <a:avLst/>
                  </a:prstGeom>
                  <a:noFill/>
                </pic:spPr>
              </pic:pic>
            </a:graphicData>
          </a:graphic>
          <wp14:sizeRelH relativeFrom="page">
            <wp14:pctWidth>0</wp14:pctWidth>
          </wp14:sizeRelH>
          <wp14:sizeRelV relativeFrom="page">
            <wp14:pctHeight>0</wp14:pctHeight>
          </wp14:sizeRelV>
        </wp:anchor>
      </w:drawing>
    </w:r>
    <w:r w:rsidR="00BD39DC">
      <w:rPr>
        <w:noProof/>
        <w:lang w:val="en-GB" w:eastAsia="en-GB"/>
      </w:rPr>
      <w:drawing>
        <wp:anchor distT="0" distB="0" distL="114300" distR="114300" simplePos="0" relativeHeight="251674624" behindDoc="0" locked="0" layoutInCell="1" allowOverlap="1" wp14:anchorId="10A1DB34" wp14:editId="2C631F6D">
          <wp:simplePos x="0" y="0"/>
          <wp:positionH relativeFrom="column">
            <wp:posOffset>0</wp:posOffset>
          </wp:positionH>
          <wp:positionV relativeFrom="page">
            <wp:posOffset>0</wp:posOffset>
          </wp:positionV>
          <wp:extent cx="2914650" cy="6934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D39DC">
      <w:rPr>
        <w:noProof/>
        <w:lang w:val="en-GB" w:eastAsia="en-GB"/>
      </w:rPr>
      <mc:AlternateContent>
        <mc:Choice Requires="wps">
          <w:drawing>
            <wp:anchor distT="0" distB="0" distL="114300" distR="114300" simplePos="0" relativeHeight="251673600" behindDoc="0" locked="0" layoutInCell="1" allowOverlap="0" wp14:anchorId="71B961A6" wp14:editId="6FE42153">
              <wp:simplePos x="0" y="0"/>
              <wp:positionH relativeFrom="page">
                <wp:posOffset>6769100</wp:posOffset>
              </wp:positionH>
              <wp:positionV relativeFrom="page">
                <wp:posOffset>720090</wp:posOffset>
              </wp:positionV>
              <wp:extent cx="792000" cy="3600000"/>
              <wp:effectExtent l="0" t="0" r="8255" b="635"/>
              <wp:wrapNone/>
              <wp:docPr id="8" name="Round Single Corner Rectangle 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908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AB4E1A9" w14:textId="77777777" w:rsidR="00BD39DC" w:rsidRPr="00A87DE1" w:rsidRDefault="00BD39DC" w:rsidP="00BD39DC">
                          <w:pPr>
                            <w:pStyle w:val="RHRunningHead"/>
                          </w:pPr>
                          <w:r w:rsidRPr="00A87DE1">
                            <w:t xml:space="preserve">Unit </w:t>
                          </w:r>
                          <w:r w:rsidR="00224292">
                            <w:t>10</w:t>
                          </w:r>
                          <w:r w:rsidRPr="00A87DE1">
                            <w:t xml:space="preserve"> Transcripts</w:t>
                          </w:r>
                        </w:p>
                        <w:p w14:paraId="4841D900" w14:textId="77777777" w:rsidR="00BD39DC" w:rsidRPr="00A87DE1" w:rsidRDefault="00BD39DC" w:rsidP="00BD39DC">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71B961A6" id="Round Single Corner Rectangle 8" o:spid="_x0000_s1026" style="position:absolute;margin-left:533pt;margin-top:56.7pt;width:62.35pt;height:283.4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" o:allowoverlap="f" adj="-11796480,,5400" path="m,l659997,v72903,,132003,59100,132003,132003l792000,3600000,,3600000,,xe" fillcolor="#009089" stroked="f">
              <v:stroke joinstyle="miter"/>
              <v:formulas/>
              <v:path arrowok="t" o:connecttype="custom" o:connectlocs="0,0;659997,0;792000,132003;792000,3600000;0,3600000;0,0" o:connectangles="0,0,0,0,0,0" textboxrect="0,0,792000,3600000"/>
              <v:textbox style="layout-flow:vertical" inset="3mm,4mm,3mm,4mm">
                <w:txbxContent>
                  <w:p w14:paraId="3AB4E1A9" w14:textId="77777777" w:rsidR="00BD39DC" w:rsidRPr="00A87DE1" w:rsidRDefault="00BD39DC" w:rsidP="00BD39DC">
                    <w:pPr>
                      <w:pStyle w:val="RHRunningHead"/>
                    </w:pPr>
                    <w:r w:rsidRPr="00A87DE1">
                      <w:t xml:space="preserve">Unit </w:t>
                    </w:r>
                    <w:r w:rsidR="00224292">
                      <w:t>10</w:t>
                    </w:r>
                    <w:r w:rsidRPr="00A87DE1">
                      <w:t xml:space="preserve"> Transcripts</w:t>
                    </w:r>
                  </w:p>
                  <w:p w14:paraId="4841D900" w14:textId="77777777" w:rsidR="00BD39DC" w:rsidRPr="00A87DE1" w:rsidRDefault="00BD39DC" w:rsidP="00BD39DC">
                    <w:pPr>
                      <w:pStyle w:val="RHRunningHead"/>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BFEEF" w14:textId="77777777" w:rsidR="0042337A" w:rsidRDefault="00685DBD" w:rsidP="00CE4FB5">
    <w:r>
      <w:rPr>
        <w:noProof/>
        <w:lang w:val="en-GB" w:eastAsia="en-GB"/>
      </w:rPr>
      <w:drawing>
        <wp:anchor distT="0" distB="0" distL="114300" distR="114300" simplePos="0" relativeHeight="251671552" behindDoc="0" locked="0" layoutInCell="1" allowOverlap="1" wp14:anchorId="2B990D22" wp14:editId="2999A5F3">
          <wp:simplePos x="0" y="0"/>
          <wp:positionH relativeFrom="column">
            <wp:posOffset>0</wp:posOffset>
          </wp:positionH>
          <wp:positionV relativeFrom="page">
            <wp:posOffset>0</wp:posOffset>
          </wp:positionV>
          <wp:extent cx="2914650" cy="6934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337A">
      <w:rPr>
        <w:noProof/>
        <w:lang w:val="en-GB" w:eastAsia="en-GB"/>
      </w:rPr>
      <mc:AlternateContent>
        <mc:Choice Requires="wps">
          <w:drawing>
            <wp:anchor distT="0" distB="0" distL="114300" distR="114300" simplePos="0" relativeHeight="251661312" behindDoc="0" locked="0" layoutInCell="1" allowOverlap="0" wp14:anchorId="06801187" wp14:editId="7A2D2EFF">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17049F22" w14:textId="77777777" w:rsidR="00400944" w:rsidRPr="00A87DE1" w:rsidRDefault="00A87DE1" w:rsidP="00C65890">
                          <w:pPr>
                            <w:pStyle w:val="RHRunningHead"/>
                          </w:pPr>
                          <w:r w:rsidRPr="00A87DE1">
                            <w:t>Unit 1 Transcripts</w:t>
                          </w:r>
                        </w:p>
                        <w:p w14:paraId="2759A023" w14:textId="77777777" w:rsidR="0042337A" w:rsidRPr="00A87DE1" w:rsidRDefault="0042337A"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6801187" id="Round Single Corner Rectangle 4" o:spid="_x0000_s1027" style="position:absolute;margin-left:533pt;margin-top:56.7pt;width:62.35pt;height:283.4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DcAIAABc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4aq9g3ACAAAX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17049F22" w14:textId="77777777" w:rsidR="00400944" w:rsidRPr="00A87DE1" w:rsidRDefault="00A87DE1" w:rsidP="00C65890">
                    <w:pPr>
                      <w:pStyle w:val="RHRunningHead"/>
                    </w:pPr>
                    <w:r w:rsidRPr="00A87DE1">
                      <w:t>Unit 1 Transcripts</w:t>
                    </w:r>
                  </w:p>
                  <w:p w14:paraId="2759A023" w14:textId="77777777" w:rsidR="0042337A" w:rsidRPr="00A87DE1" w:rsidRDefault="0042337A" w:rsidP="00CE4FB5">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646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EA4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1A1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728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EB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A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27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44ED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9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5C7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13"/>
  </w:num>
  <w:num w:numId="4">
    <w:abstractNumId w:val="15"/>
  </w:num>
  <w:num w:numId="5">
    <w:abstractNumId w:val="10"/>
  </w:num>
  <w:num w:numId="6">
    <w:abstractNumId w:val="11"/>
  </w:num>
  <w:num w:numId="7">
    <w:abstractNumId w:val="12"/>
  </w:num>
  <w:num w:numId="8">
    <w:abstractNumId w:val="13"/>
  </w:num>
  <w:num w:numId="9">
    <w:abstractNumId w:val="15"/>
  </w:num>
  <w:num w:numId="10">
    <w:abstractNumId w:val="10"/>
  </w:num>
  <w:num w:numId="11">
    <w:abstractNumId w:val="16"/>
  </w:num>
  <w:num w:numId="12">
    <w:abstractNumId w:val="17"/>
  </w:num>
  <w:num w:numId="13">
    <w:abstractNumId w:val="16"/>
    <w:lvlOverride w:ilvl="0">
      <w:startOverride w:val="1"/>
    </w:lvlOverride>
  </w:num>
  <w:num w:numId="14">
    <w:abstractNumId w:val="16"/>
    <w:lvlOverride w:ilvl="0">
      <w:startOverride w:val="1"/>
    </w:lvlOverride>
  </w:num>
  <w:num w:numId="15">
    <w:abstractNumId w:val="14"/>
  </w:num>
  <w:num w:numId="16">
    <w:abstractNumId w:val="16"/>
    <w:lvlOverride w:ilvl="0">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2692B"/>
    <w:rsid w:val="00036C73"/>
    <w:rsid w:val="000545AF"/>
    <w:rsid w:val="00073FA4"/>
    <w:rsid w:val="000E101A"/>
    <w:rsid w:val="000F7320"/>
    <w:rsid w:val="001165E7"/>
    <w:rsid w:val="001A1C27"/>
    <w:rsid w:val="001C279F"/>
    <w:rsid w:val="00224292"/>
    <w:rsid w:val="0029583B"/>
    <w:rsid w:val="0032320A"/>
    <w:rsid w:val="00352CBC"/>
    <w:rsid w:val="00386CED"/>
    <w:rsid w:val="003C32A2"/>
    <w:rsid w:val="00400944"/>
    <w:rsid w:val="0042337A"/>
    <w:rsid w:val="004D0AD2"/>
    <w:rsid w:val="005557AF"/>
    <w:rsid w:val="00557AAC"/>
    <w:rsid w:val="0058207B"/>
    <w:rsid w:val="00583B74"/>
    <w:rsid w:val="00583DED"/>
    <w:rsid w:val="005A22F3"/>
    <w:rsid w:val="00606810"/>
    <w:rsid w:val="00672E7F"/>
    <w:rsid w:val="00685DBD"/>
    <w:rsid w:val="00692E83"/>
    <w:rsid w:val="006B0992"/>
    <w:rsid w:val="00713797"/>
    <w:rsid w:val="00766153"/>
    <w:rsid w:val="008279AF"/>
    <w:rsid w:val="008324CB"/>
    <w:rsid w:val="009405D6"/>
    <w:rsid w:val="00967C56"/>
    <w:rsid w:val="009D16F5"/>
    <w:rsid w:val="00A077A7"/>
    <w:rsid w:val="00A87DE1"/>
    <w:rsid w:val="00AA6EEF"/>
    <w:rsid w:val="00B417A4"/>
    <w:rsid w:val="00B86C59"/>
    <w:rsid w:val="00BC40B2"/>
    <w:rsid w:val="00BD39DC"/>
    <w:rsid w:val="00C14071"/>
    <w:rsid w:val="00C65890"/>
    <w:rsid w:val="00C9340F"/>
    <w:rsid w:val="00CB6BFE"/>
    <w:rsid w:val="00CE4FB5"/>
    <w:rsid w:val="00D36DAC"/>
    <w:rsid w:val="00D5078D"/>
    <w:rsid w:val="00DA2E96"/>
    <w:rsid w:val="00DE591D"/>
    <w:rsid w:val="00E15CBC"/>
    <w:rsid w:val="00E372DF"/>
    <w:rsid w:val="00E62A2F"/>
    <w:rsid w:val="00EB40DE"/>
    <w:rsid w:val="00EF5ADC"/>
    <w:rsid w:val="00F663B2"/>
    <w:rsid w:val="00F843FD"/>
    <w:rsid w:val="00F8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88B8C03"/>
  <w15:docId w15:val="{AAEBCCE5-A279-48AE-AE82-A4066E60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5A22F3"/>
    <w:pPr>
      <w:spacing w:before="360"/>
    </w:pPr>
    <w:rPr>
      <w:rFonts w:ascii="Arial" w:eastAsia="Times New Roman" w:hAnsi="Arial"/>
      <w:b/>
      <w:color w:val="009089"/>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A22F3"/>
    <w:pPr>
      <w:spacing w:before="240"/>
    </w:pPr>
    <w:rPr>
      <w:rFonts w:ascii="Arial" w:eastAsia="Times New Roman" w:hAnsi="Arial"/>
      <w:color w:val="009089"/>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5A22F3"/>
    <w:pPr>
      <w:pBdr>
        <w:bottom w:val="single" w:sz="8" w:space="0" w:color="009089"/>
      </w:pBdr>
      <w:spacing w:before="240"/>
    </w:pPr>
    <w:rPr>
      <w:rFonts w:ascii="Arial" w:eastAsia="Calibri" w:hAnsi="Arial"/>
      <w:b/>
      <w:color w:val="009089"/>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5A22F3"/>
    <w:pPr>
      <w:spacing w:after="720"/>
    </w:pPr>
    <w:rPr>
      <w:rFonts w:ascii="Arial" w:eastAsia="Times New Roman" w:hAnsi="Arial"/>
      <w:b/>
      <w:color w:val="009089"/>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rsid w:val="000E101A"/>
    <w:rPr>
      <w:color w:val="0000FF" w:themeColor="hyperlink"/>
      <w:u w:val="single"/>
    </w:rPr>
  </w:style>
  <w:style w:type="paragraph" w:customStyle="1" w:styleId="BT01Bodytext1">
    <w:name w:val="BT01 Body text 1"/>
    <w:aliases w:val="BT01"/>
    <w:basedOn w:val="Normal"/>
    <w:qFormat/>
    <w:rsid w:val="008324CB"/>
    <w:pPr>
      <w:spacing w:after="200" w:line="276" w:lineRule="auto"/>
    </w:pPr>
    <w:rPr>
      <w:rFonts w:asciiTheme="minorHAnsi" w:hAnsiTheme="minorHAnsi"/>
      <w:sz w:val="22"/>
      <w:lang w:val="en-GB" w:eastAsia="en-GB"/>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CommentReference">
    <w:name w:val="annotation reference"/>
    <w:basedOn w:val="DefaultParagraphFont"/>
    <w:uiPriority w:val="99"/>
    <w:semiHidden/>
    <w:rsid w:val="008324CB"/>
    <w:rPr>
      <w:sz w:val="16"/>
      <w:szCs w:val="16"/>
    </w:rPr>
  </w:style>
  <w:style w:type="paragraph" w:customStyle="1" w:styleId="Note">
    <w:name w:val="Note"/>
    <w:basedOn w:val="BTBodyText"/>
    <w:rsid w:val="00B86C59"/>
    <w:pPr>
      <w:jc w:val="right"/>
    </w:pPr>
    <w:rPr>
      <w:sz w:val="16"/>
      <w:szCs w:val="16"/>
    </w:rPr>
  </w:style>
  <w:style w:type="paragraph" w:styleId="CommentText">
    <w:name w:val="annotation text"/>
    <w:basedOn w:val="Normal"/>
    <w:link w:val="CommentTextChar"/>
    <w:uiPriority w:val="99"/>
    <w:semiHidden/>
    <w:rsid w:val="008324CB"/>
    <w:rPr>
      <w:sz w:val="20"/>
      <w:szCs w:val="20"/>
    </w:rPr>
  </w:style>
  <w:style w:type="character" w:customStyle="1" w:styleId="CommentTextChar">
    <w:name w:val="Comment Text Char"/>
    <w:basedOn w:val="DefaultParagraphFont"/>
    <w:link w:val="CommentText"/>
    <w:uiPriority w:val="99"/>
    <w:semiHidden/>
    <w:rsid w:val="008324CB"/>
    <w:rPr>
      <w:rFonts w:eastAsia="Times New Roman"/>
      <w:lang w:eastAsia="en-US"/>
    </w:rPr>
  </w:style>
  <w:style w:type="paragraph" w:styleId="CommentSubject">
    <w:name w:val="annotation subject"/>
    <w:basedOn w:val="CommentText"/>
    <w:next w:val="CommentText"/>
    <w:link w:val="CommentSubjectChar"/>
    <w:uiPriority w:val="99"/>
    <w:semiHidden/>
    <w:rsid w:val="008324CB"/>
    <w:rPr>
      <w:b/>
      <w:bCs/>
    </w:rPr>
  </w:style>
  <w:style w:type="character" w:customStyle="1" w:styleId="CommentSubjectChar">
    <w:name w:val="Comment Subject Char"/>
    <w:basedOn w:val="CommentTextChar"/>
    <w:link w:val="CommentSubject"/>
    <w:uiPriority w:val="99"/>
    <w:semiHidden/>
    <w:rsid w:val="008324C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A2461231</Template>
  <TotalTime>1</TotalTime>
  <Pages>3</Pages>
  <Words>696</Words>
  <Characters>3972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Jennifer Pyburn</cp:lastModifiedBy>
  <cp:revision>2</cp:revision>
  <cp:lastPrinted>2016-03-23T16:08:00Z</cp:lastPrinted>
  <dcterms:created xsi:type="dcterms:W3CDTF">2017-11-21T11:46:00Z</dcterms:created>
  <dcterms:modified xsi:type="dcterms:W3CDTF">2017-11-21T11:46:00Z</dcterms:modified>
</cp:coreProperties>
</file>