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6B" w:rsidRPr="00E54A6B" w:rsidRDefault="00E54A6B" w:rsidP="00980F67">
      <w:pPr>
        <w:jc w:val="center"/>
        <w:rPr>
          <w:b/>
          <w:sz w:val="20"/>
        </w:rPr>
      </w:pPr>
      <w:bookmarkStart w:id="0" w:name="_GoBack"/>
      <w:bookmarkEnd w:id="0"/>
      <w:r w:rsidRPr="00E54A6B">
        <w:rPr>
          <w:b/>
          <w:sz w:val="20"/>
        </w:rPr>
        <w:t>METHODS IN CONTEXT: LOOKING AT SCENARIOS</w:t>
      </w:r>
    </w:p>
    <w:p w:rsidR="00E54A6B" w:rsidRPr="00E54A6B" w:rsidRDefault="00E54A6B">
      <w:pPr>
        <w:rPr>
          <w:sz w:val="20"/>
        </w:rPr>
      </w:pPr>
      <w:r w:rsidRPr="00E54A6B">
        <w:rPr>
          <w:sz w:val="20"/>
        </w:rPr>
        <w:t xml:space="preserve">Ideas to consider when thinking about a particular education research issue: </w:t>
      </w:r>
    </w:p>
    <w:p w:rsidR="00E54A6B" w:rsidRPr="00E54A6B" w:rsidRDefault="00E54A6B">
      <w:pPr>
        <w:rPr>
          <w:sz w:val="20"/>
        </w:rPr>
      </w:pPr>
      <w:r w:rsidRPr="00E54A6B">
        <w:rPr>
          <w:sz w:val="20"/>
        </w:rPr>
        <w:t>Vulnerability</w:t>
      </w:r>
      <w:r w:rsidRPr="00E54A6B">
        <w:rPr>
          <w:sz w:val="20"/>
        </w:rPr>
        <w:tab/>
      </w:r>
      <w:r w:rsidRPr="00E54A6B">
        <w:rPr>
          <w:sz w:val="20"/>
        </w:rPr>
        <w:tab/>
      </w:r>
      <w:r w:rsidRPr="00E54A6B">
        <w:rPr>
          <w:sz w:val="20"/>
        </w:rPr>
        <w:tab/>
        <w:t>Language capabilities</w:t>
      </w:r>
      <w:r w:rsidRPr="00E54A6B">
        <w:rPr>
          <w:sz w:val="20"/>
        </w:rPr>
        <w:tab/>
      </w:r>
      <w:r w:rsidRPr="00E54A6B">
        <w:rPr>
          <w:sz w:val="20"/>
        </w:rPr>
        <w:tab/>
        <w:t>Access</w:t>
      </w:r>
      <w:r w:rsidRPr="00E54A6B">
        <w:rPr>
          <w:sz w:val="20"/>
        </w:rPr>
        <w:tab/>
      </w:r>
      <w:r w:rsidRPr="00E54A6B">
        <w:rPr>
          <w:sz w:val="20"/>
        </w:rPr>
        <w:tab/>
        <w:t>Memory</w:t>
      </w:r>
      <w:r w:rsidRPr="00E54A6B">
        <w:rPr>
          <w:sz w:val="20"/>
        </w:rPr>
        <w:tab/>
        <w:t>Status</w:t>
      </w:r>
      <w:r w:rsidRPr="00E54A6B">
        <w:rPr>
          <w:sz w:val="20"/>
        </w:rPr>
        <w:tab/>
      </w:r>
      <w:r w:rsidRPr="00E54A6B">
        <w:rPr>
          <w:sz w:val="20"/>
        </w:rPr>
        <w:tab/>
        <w:t>Age</w:t>
      </w:r>
      <w:r w:rsidRPr="00E54A6B">
        <w:rPr>
          <w:sz w:val="20"/>
        </w:rPr>
        <w:tab/>
      </w:r>
      <w:r w:rsidRPr="00E54A6B">
        <w:rPr>
          <w:sz w:val="20"/>
        </w:rPr>
        <w:tab/>
        <w:t>Group pressure</w:t>
      </w:r>
      <w:r w:rsidRPr="00E54A6B">
        <w:rPr>
          <w:sz w:val="20"/>
        </w:rPr>
        <w:tab/>
      </w:r>
      <w:r w:rsidRPr="00E54A6B">
        <w:rPr>
          <w:sz w:val="20"/>
        </w:rPr>
        <w:tab/>
        <w:t>Place</w:t>
      </w:r>
      <w:r w:rsidRPr="00E54A6B">
        <w:rPr>
          <w:sz w:val="20"/>
        </w:rPr>
        <w:tab/>
      </w:r>
    </w:p>
    <w:p w:rsidR="00E54A6B" w:rsidRPr="00E54A6B" w:rsidRDefault="00E54A6B">
      <w:pPr>
        <w:rPr>
          <w:sz w:val="20"/>
        </w:rPr>
      </w:pPr>
      <w:r w:rsidRPr="00E54A6B">
        <w:rPr>
          <w:sz w:val="20"/>
        </w:rPr>
        <w:tab/>
        <w:t>Control</w:t>
      </w:r>
      <w:r w:rsidRPr="00E54A6B">
        <w:rPr>
          <w:sz w:val="20"/>
        </w:rPr>
        <w:tab/>
      </w:r>
      <w:r w:rsidRPr="00E54A6B">
        <w:rPr>
          <w:sz w:val="20"/>
        </w:rPr>
        <w:tab/>
        <w:t>Knowledge/ability</w:t>
      </w:r>
      <w:r w:rsidRPr="00E54A6B">
        <w:rPr>
          <w:sz w:val="20"/>
        </w:rPr>
        <w:tab/>
      </w:r>
      <w:r w:rsidRPr="00E54A6B">
        <w:rPr>
          <w:sz w:val="20"/>
        </w:rPr>
        <w:tab/>
        <w:t>Authority</w:t>
      </w:r>
      <w:r w:rsidRPr="00E54A6B">
        <w:rPr>
          <w:sz w:val="20"/>
        </w:rPr>
        <w:tab/>
        <w:t>Experience of research</w:t>
      </w:r>
      <w:r w:rsidRPr="00E54A6B">
        <w:rPr>
          <w:sz w:val="20"/>
        </w:rPr>
        <w:tab/>
      </w:r>
      <w:r w:rsidRPr="00E54A6B">
        <w:rPr>
          <w:sz w:val="20"/>
        </w:rPr>
        <w:tab/>
        <w:t>Professional roles</w:t>
      </w:r>
      <w:r w:rsidRPr="00E54A6B">
        <w:rPr>
          <w:sz w:val="20"/>
        </w:rPr>
        <w:tab/>
      </w:r>
      <w:r w:rsidRPr="00E54A6B">
        <w:rPr>
          <w:sz w:val="20"/>
        </w:rPr>
        <w:tab/>
        <w:t>Gatekeepers</w:t>
      </w:r>
      <w:r w:rsidRPr="00E54A6B">
        <w:rPr>
          <w:sz w:val="20"/>
        </w:rPr>
        <w:tab/>
        <w:t>Spatial issues</w:t>
      </w:r>
    </w:p>
    <w:p w:rsidR="00E54A6B" w:rsidRPr="00E54A6B" w:rsidRDefault="00E54A6B">
      <w:pPr>
        <w:rPr>
          <w:sz w:val="20"/>
        </w:rPr>
      </w:pPr>
      <w:r w:rsidRPr="00E54A6B">
        <w:rPr>
          <w:sz w:val="20"/>
        </w:rPr>
        <w:t>Recording data</w:t>
      </w:r>
      <w:r w:rsidRPr="00E54A6B">
        <w:rPr>
          <w:sz w:val="20"/>
        </w:rPr>
        <w:tab/>
      </w:r>
      <w:r w:rsidRPr="00E54A6B">
        <w:rPr>
          <w:sz w:val="20"/>
        </w:rPr>
        <w:tab/>
        <w:t xml:space="preserve">     Detachment/objectivity</w:t>
      </w:r>
      <w:r w:rsidRPr="00E54A6B">
        <w:rPr>
          <w:sz w:val="20"/>
        </w:rPr>
        <w:tab/>
        <w:t>Ethics</w:t>
      </w:r>
      <w:r w:rsidRPr="00E54A6B">
        <w:rPr>
          <w:sz w:val="20"/>
        </w:rPr>
        <w:tab/>
        <w:t>Getting backstage</w:t>
      </w:r>
      <w:r w:rsidRPr="00E54A6B">
        <w:rPr>
          <w:sz w:val="20"/>
        </w:rPr>
        <w:tab/>
        <w:t>Timescale</w:t>
      </w:r>
      <w:r w:rsidRPr="00E54A6B">
        <w:rPr>
          <w:sz w:val="20"/>
        </w:rPr>
        <w:tab/>
        <w:t>Legal issues</w:t>
      </w:r>
      <w:r w:rsidRPr="00E54A6B">
        <w:rPr>
          <w:sz w:val="20"/>
        </w:rPr>
        <w:tab/>
        <w:t>Impression management</w:t>
      </w:r>
    </w:p>
    <w:p w:rsidR="00E54A6B" w:rsidRPr="00E54A6B" w:rsidRDefault="00E54A6B">
      <w:pPr>
        <w:rPr>
          <w:sz w:val="20"/>
        </w:rPr>
      </w:pPr>
      <w:r w:rsidRPr="00E54A6B">
        <w:rPr>
          <w:b/>
          <w:sz w:val="20"/>
        </w:rPr>
        <w:t>ISSUES IN EDUCATION</w:t>
      </w:r>
      <w:r w:rsidRPr="00E54A6B">
        <w:rPr>
          <w:sz w:val="20"/>
        </w:rPr>
        <w:t xml:space="preserve"> – how might the above apply to these?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54A6B" w:rsidRPr="00E54A6B" w:rsidTr="00E54A6B">
        <w:tc>
          <w:tcPr>
            <w:tcW w:w="5129" w:type="dxa"/>
          </w:tcPr>
          <w:p w:rsid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>Truancy</w:t>
            </w: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Pr="00E54A6B" w:rsidRDefault="00E54A6B">
            <w:pPr>
              <w:rPr>
                <w:b/>
                <w:sz w:val="20"/>
              </w:rPr>
            </w:pPr>
          </w:p>
        </w:tc>
        <w:tc>
          <w:tcPr>
            <w:tcW w:w="5129" w:type="dxa"/>
          </w:tcPr>
          <w:p w:rsidR="00E54A6B" w:rsidRP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>Pupil subcultures (anti school)</w:t>
            </w:r>
          </w:p>
        </w:tc>
        <w:tc>
          <w:tcPr>
            <w:tcW w:w="5130" w:type="dxa"/>
          </w:tcPr>
          <w:p w:rsidR="00E54A6B" w:rsidRP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>Labelling</w:t>
            </w:r>
          </w:p>
        </w:tc>
      </w:tr>
      <w:tr w:rsidR="00E54A6B" w:rsidRPr="00E54A6B" w:rsidTr="00E54A6B">
        <w:tc>
          <w:tcPr>
            <w:tcW w:w="5129" w:type="dxa"/>
          </w:tcPr>
          <w:p w:rsid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>Teacher racism</w:t>
            </w: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Pr="00E54A6B" w:rsidRDefault="00E54A6B">
            <w:pPr>
              <w:rPr>
                <w:b/>
                <w:sz w:val="20"/>
              </w:rPr>
            </w:pPr>
          </w:p>
        </w:tc>
        <w:tc>
          <w:tcPr>
            <w:tcW w:w="5129" w:type="dxa"/>
          </w:tcPr>
          <w:p w:rsidR="00E54A6B" w:rsidRP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>Cultural deprivation</w:t>
            </w:r>
          </w:p>
        </w:tc>
        <w:tc>
          <w:tcPr>
            <w:tcW w:w="5130" w:type="dxa"/>
          </w:tcPr>
          <w:p w:rsidR="00E54A6B" w:rsidRP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>Material deprivation</w:t>
            </w:r>
          </w:p>
        </w:tc>
      </w:tr>
      <w:tr w:rsidR="00E54A6B" w:rsidRPr="00E54A6B" w:rsidTr="00E54A6B">
        <w:tc>
          <w:tcPr>
            <w:tcW w:w="5129" w:type="dxa"/>
          </w:tcPr>
          <w:p w:rsid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lastRenderedPageBreak/>
              <w:t>Family attitudes to education</w:t>
            </w: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Pr="00E54A6B" w:rsidRDefault="00E54A6B">
            <w:pPr>
              <w:rPr>
                <w:b/>
                <w:sz w:val="20"/>
              </w:rPr>
            </w:pPr>
          </w:p>
        </w:tc>
        <w:tc>
          <w:tcPr>
            <w:tcW w:w="5129" w:type="dxa"/>
          </w:tcPr>
          <w:p w:rsidR="00E54A6B" w:rsidRP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>Pupil responses to racism</w:t>
            </w:r>
          </w:p>
        </w:tc>
        <w:tc>
          <w:tcPr>
            <w:tcW w:w="5130" w:type="dxa"/>
          </w:tcPr>
          <w:p w:rsidR="00E54A6B" w:rsidRP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>Gendered subject choice</w:t>
            </w:r>
          </w:p>
        </w:tc>
      </w:tr>
      <w:tr w:rsidR="00E54A6B" w:rsidRPr="00E54A6B" w:rsidTr="00E54A6B">
        <w:tc>
          <w:tcPr>
            <w:tcW w:w="5129" w:type="dxa"/>
          </w:tcPr>
          <w:p w:rsid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>Causes of girls’ achievements</w:t>
            </w: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Pr="00E54A6B" w:rsidRDefault="00E54A6B">
            <w:pPr>
              <w:rPr>
                <w:b/>
                <w:sz w:val="20"/>
              </w:rPr>
            </w:pPr>
          </w:p>
        </w:tc>
        <w:tc>
          <w:tcPr>
            <w:tcW w:w="5129" w:type="dxa"/>
          </w:tcPr>
          <w:p w:rsidR="00E54A6B" w:rsidRP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 xml:space="preserve">Causes of boys’ underachievement </w:t>
            </w:r>
          </w:p>
        </w:tc>
        <w:tc>
          <w:tcPr>
            <w:tcW w:w="5130" w:type="dxa"/>
          </w:tcPr>
          <w:p w:rsidR="00E54A6B" w:rsidRP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>Girls’ changing ambitions</w:t>
            </w:r>
          </w:p>
        </w:tc>
      </w:tr>
      <w:tr w:rsidR="00E54A6B" w:rsidRPr="00E54A6B" w:rsidTr="00E54A6B">
        <w:tc>
          <w:tcPr>
            <w:tcW w:w="5129" w:type="dxa"/>
          </w:tcPr>
          <w:p w:rsid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>Laddish subcultures</w:t>
            </w: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Default="00E54A6B">
            <w:pPr>
              <w:rPr>
                <w:b/>
                <w:sz w:val="20"/>
              </w:rPr>
            </w:pPr>
          </w:p>
          <w:p w:rsidR="00E54A6B" w:rsidRPr="00E54A6B" w:rsidRDefault="00E54A6B">
            <w:pPr>
              <w:rPr>
                <w:b/>
                <w:sz w:val="20"/>
              </w:rPr>
            </w:pPr>
          </w:p>
        </w:tc>
        <w:tc>
          <w:tcPr>
            <w:tcW w:w="5129" w:type="dxa"/>
          </w:tcPr>
          <w:p w:rsidR="00E54A6B" w:rsidRP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>Male gaze</w:t>
            </w:r>
          </w:p>
        </w:tc>
        <w:tc>
          <w:tcPr>
            <w:tcW w:w="5130" w:type="dxa"/>
          </w:tcPr>
          <w:p w:rsidR="00E54A6B" w:rsidRPr="00E54A6B" w:rsidRDefault="00E54A6B">
            <w:pPr>
              <w:rPr>
                <w:b/>
                <w:sz w:val="20"/>
              </w:rPr>
            </w:pPr>
            <w:r w:rsidRPr="00E54A6B">
              <w:rPr>
                <w:b/>
                <w:sz w:val="20"/>
              </w:rPr>
              <w:t>Hidden curriculum</w:t>
            </w:r>
          </w:p>
        </w:tc>
      </w:tr>
    </w:tbl>
    <w:p w:rsidR="00E54A6B" w:rsidRDefault="00E54A6B"/>
    <w:sectPr w:rsidR="00E54A6B" w:rsidSect="00E54A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6B"/>
    <w:rsid w:val="008878DE"/>
    <w:rsid w:val="00980F67"/>
    <w:rsid w:val="00E5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C300"/>
  <w15:chartTrackingRefBased/>
  <w15:docId w15:val="{3A461F63-F0F3-492F-9030-3DAA0708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12270B04</Template>
  <TotalTime>19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2</cp:revision>
  <cp:lastPrinted>2019-04-04T09:05:00Z</cp:lastPrinted>
  <dcterms:created xsi:type="dcterms:W3CDTF">2019-04-04T08:55:00Z</dcterms:created>
  <dcterms:modified xsi:type="dcterms:W3CDTF">2019-04-04T09:14:00Z</dcterms:modified>
</cp:coreProperties>
</file>