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D" w:rsidRDefault="007D203D">
      <w:pPr>
        <w:pStyle w:val="BodyA"/>
        <w:rPr>
          <w:rFonts w:hint="eastAsia"/>
        </w:rPr>
      </w:pPr>
    </w:p>
    <w:tbl>
      <w:tblPr>
        <w:tblW w:w="145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2"/>
        <w:gridCol w:w="2499"/>
        <w:gridCol w:w="3580"/>
        <w:gridCol w:w="2251"/>
      </w:tblGrid>
      <w:tr w:rsidR="007D203D">
        <w:trPr>
          <w:trHeight w:val="300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Default"/>
              <w:rPr>
                <w:rFonts w:hint="eastAsia"/>
              </w:rPr>
            </w:pPr>
            <w:r>
              <w:rPr>
                <w:rFonts w:ascii="Helvetica" w:hAnsi="Helvetica"/>
                <w:b/>
                <w:bCs/>
              </w:rPr>
              <w:t>Quote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</w:rPr>
              <w:t>Meaning/explanation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</w:rPr>
              <w:t>Relevant to this work</w:t>
            </w:r>
          </w:p>
        </w:tc>
      </w:tr>
      <w:tr w:rsidR="007D203D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Default"/>
              <w:rPr>
                <w:rFonts w:hint="eastAsia"/>
              </w:rPr>
            </w:pPr>
            <w:r>
              <w:rPr>
                <w:rFonts w:ascii="Helvetica" w:hAnsi="Helvetica"/>
                <w:color w:val="ED220B"/>
              </w:rPr>
              <w:t>This modern servitude devours the generations in their youth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rPr>
                <w:lang w:val="nl-NL"/>
              </w:rPr>
              <w:t>Proudhon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t>The physical labour that these figures are shown engaged in takes their youth and leaves them with nothing</w:t>
            </w:r>
          </w:p>
          <w:p w:rsidR="007D203D" w:rsidRDefault="007D203D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r>
              <w:t>The Stone Breakers</w:t>
            </w:r>
          </w:p>
        </w:tc>
      </w:tr>
      <w:tr w:rsidR="007D203D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rPr>
                <w:rFonts w:ascii="Helvetica" w:hAnsi="Helvetica"/>
                <w:color w:val="ED220B"/>
                <w:sz w:val="22"/>
                <w:szCs w:val="22"/>
                <w:u w:color="ED220B"/>
              </w:rPr>
              <w:t>In the sweat of thy face shalt thou eat bread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rPr>
                <w:lang w:val="fr-FR"/>
              </w:rPr>
              <w:t>Bible quotation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t>When you work you earn not only a living but a means of survival</w:t>
            </w:r>
          </w:p>
          <w:p w:rsidR="007D203D" w:rsidRDefault="007D203D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r>
              <w:t>Madox Brown’s ‘</w:t>
            </w:r>
            <w:r w:rsidRPr="009875A6">
              <w:rPr>
                <w:i/>
              </w:rPr>
              <w:t>Work’</w:t>
            </w:r>
            <w:r>
              <w:t>.</w:t>
            </w:r>
          </w:p>
        </w:tc>
      </w:tr>
      <w:tr w:rsidR="007D203D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rPr>
                <w:rFonts w:ascii="Helvetica" w:hAnsi="Helvetica"/>
                <w:sz w:val="22"/>
                <w:szCs w:val="22"/>
              </w:rPr>
              <w:t>The work an unknown good man has done is like a vein of water…secretly making the ground green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t>(Thomas) Carlyle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t>Manual labour, though under-appreciated will nevertheless benefit society.</w:t>
            </w:r>
          </w:p>
          <w:p w:rsidR="007D203D" w:rsidRDefault="007D203D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r>
              <w:t>Madox Brown’s ‘</w:t>
            </w:r>
            <w:r w:rsidRPr="009875A6">
              <w:rPr>
                <w:i/>
              </w:rPr>
              <w:t>Work’</w:t>
            </w:r>
            <w:r>
              <w:t>.</w:t>
            </w:r>
          </w:p>
        </w:tc>
      </w:tr>
      <w:tr w:rsidR="007D203D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rPr>
                <w:rFonts w:ascii="Helvetica" w:hAnsi="Helvetica"/>
                <w:color w:val="ED220B"/>
                <w:sz w:val="22"/>
                <w:szCs w:val="22"/>
                <w:u w:color="ED220B"/>
              </w:rPr>
              <w:t>Work alone is noble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t>(Thomas) Carlyle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t xml:space="preserve">Being engaged in physical work is more important than other achievements. </w:t>
            </w:r>
          </w:p>
          <w:p w:rsidR="007D203D" w:rsidRDefault="007D203D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r>
              <w:t>Madox Brown’s ‘</w:t>
            </w:r>
            <w:r w:rsidRPr="009875A6">
              <w:rPr>
                <w:i/>
              </w:rPr>
              <w:t>Work’</w:t>
            </w:r>
            <w:r>
              <w:t>.</w:t>
            </w:r>
          </w:p>
        </w:tc>
      </w:tr>
      <w:tr w:rsidR="007D203D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rPr>
                <w:rFonts w:ascii="Helvetica" w:hAnsi="Helvetica"/>
                <w:sz w:val="22"/>
                <w:szCs w:val="22"/>
              </w:rPr>
              <w:t>My first Derby (was an) opportunity for studying life and character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9875A6">
            <w:pPr>
              <w:pStyle w:val="TableStyle2"/>
              <w:rPr>
                <w:rFonts w:hint="eastAsia"/>
              </w:rPr>
            </w:pPr>
            <w:r>
              <w:t>Powell Frith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0C1343">
            <w:pPr>
              <w:pStyle w:val="TableStyle2"/>
              <w:rPr>
                <w:rFonts w:hint="eastAsia"/>
              </w:rPr>
            </w:pPr>
            <w:r>
              <w:t>Powell Frith went to the Derby to watch people and social interactions rather than the actual race itself.</w:t>
            </w:r>
          </w:p>
          <w:p w:rsidR="007D203D" w:rsidRDefault="007D203D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03D" w:rsidRDefault="000C1343">
            <w:r>
              <w:t>Derby Day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rFonts w:ascii="Helvetica" w:hAnsi="Helvetica"/>
                <w:color w:val="ED220B"/>
                <w:sz w:val="22"/>
                <w:szCs w:val="22"/>
                <w:u w:color="ED220B"/>
              </w:rPr>
              <w:t>In this picture we can discern…luxury…wealth…beauty…hopeless misery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(Royal Academy artist John Evan) Hodgson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 xml:space="preserve">The painting shows all aspects of Victorian life. 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r>
              <w:t>Derby Day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rFonts w:ascii="Helvetica" w:hAnsi="Helvetica"/>
                <w:sz w:val="22"/>
                <w:szCs w:val="22"/>
              </w:rPr>
              <w:t>In a garden inundated with sunlight….are charming young girls…and young men full of gaiety……it is a page of history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Georges Rivi</w:t>
            </w:r>
            <w:r>
              <w:rPr>
                <w:lang w:val="fr-FR"/>
              </w:rPr>
              <w:t>è</w:t>
            </w:r>
            <w:r>
              <w:t>re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The writer says this painting is an accurate depiction of life at that time.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r>
              <w:t>Bal du Moulin de la Galette</w:t>
            </w:r>
          </w:p>
        </w:tc>
      </w:tr>
      <w:tr w:rsidR="000C1343">
        <w:trPr>
          <w:trHeight w:val="48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Default"/>
              <w:rPr>
                <w:rFonts w:hint="eastAsia"/>
              </w:rPr>
            </w:pPr>
            <w:r>
              <w:rPr>
                <w:color w:val="ED220B"/>
              </w:rPr>
              <w:t>It is a page of history, a precious moment of Parisian life, one with rigorous exactitude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Georges Rivi</w:t>
            </w:r>
            <w:r>
              <w:rPr>
                <w:lang w:val="fr-FR"/>
              </w:rPr>
              <w:t>è</w:t>
            </w:r>
            <w:r>
              <w:t>re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r>
              <w:t>This is an accurate depiction of Parisian social life in the 19</w:t>
            </w:r>
            <w:r w:rsidRPr="000C1343">
              <w:rPr>
                <w:vertAlign w:val="superscript"/>
              </w:rPr>
              <w:t>th</w:t>
            </w:r>
            <w:r>
              <w:t xml:space="preserve"> Century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r>
              <w:t>Bal du Moulin de la Galette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rFonts w:ascii="Helvetica" w:hAnsi="Helvetica"/>
                <w:color w:val="ED220B"/>
                <w:sz w:val="22"/>
                <w:szCs w:val="22"/>
                <w:u w:color="ED220B"/>
              </w:rPr>
              <w:t>Become one flesh with the crowd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lang w:val="fr-FR"/>
              </w:rPr>
              <w:t>Baudelaire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Artists should interact with society and experience it first hand and then use this experience in their art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E3E3E" w:rsidP="000C1343">
            <w:r>
              <w:t>Bal du Moulin de la Galette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rFonts w:ascii="Helvetica" w:hAnsi="Helvetica"/>
                <w:color w:val="ED220B"/>
                <w:sz w:val="22"/>
                <w:szCs w:val="22"/>
                <w:u w:color="ED220B"/>
              </w:rPr>
              <w:lastRenderedPageBreak/>
              <w:t>Go to nature in all singleness…rejecting nothing, selecting nothing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Ruskin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Show everything in a truthful/accurate manner without idealizing the subjects/scene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r>
              <w:t>Use for all PRB paintings</w:t>
            </w:r>
          </w:p>
        </w:tc>
      </w:tr>
      <w:tr w:rsidR="000C1343">
        <w:trPr>
          <w:trHeight w:val="300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Default"/>
              <w:rPr>
                <w:rFonts w:hint="eastAsia"/>
              </w:rPr>
            </w:pPr>
            <w:r>
              <w:rPr>
                <w:rFonts w:ascii="Helvetica" w:hAnsi="Helvetica"/>
                <w:b/>
                <w:bCs/>
              </w:rPr>
              <w:t>Quote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</w:rPr>
              <w:t>Meaning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</w:rPr>
              <w:t>Use for this key work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rFonts w:ascii="Helvetica" w:hAnsi="Helvetica"/>
                <w:color w:val="ED220B"/>
                <w:sz w:val="22"/>
                <w:szCs w:val="22"/>
                <w:u w:color="ED220B"/>
              </w:rPr>
              <w:t>A drawing for a wallpaper pattern is more finished than this seascape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lang w:val="it-IT"/>
              </w:rPr>
              <w:t>Critic of Impressionism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9A4ACE" w:rsidP="000C1343">
            <w:pPr>
              <w:pStyle w:val="TableStyle2"/>
              <w:rPr>
                <w:rFonts w:hint="eastAsia"/>
              </w:rPr>
            </w:pPr>
            <w:r>
              <w:t>The painting by Monet appears unfinished, sketchy and not of an academic standard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9A4ACE" w:rsidP="000C1343">
            <w:r>
              <w:t>Impression Sunrise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Default"/>
              <w:rPr>
                <w:rFonts w:hint="eastAsia"/>
              </w:rPr>
            </w:pPr>
            <w:r>
              <w:t>Sleepest or wakest thou, jolly shepherd? Thy sheep be in the corn.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 xml:space="preserve">Shakespeare (from </w:t>
            </w:r>
            <w:r>
              <w:rPr>
                <w:i/>
                <w:iCs/>
              </w:rPr>
              <w:t>King</w:t>
            </w:r>
            <w:r>
              <w:t xml:space="preserve"> </w:t>
            </w:r>
            <w:r>
              <w:rPr>
                <w:i/>
                <w:iCs/>
              </w:rPr>
              <w:t>Lear</w:t>
            </w:r>
            <w:r>
              <w:t>)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9A4ACE" w:rsidP="000C1343">
            <w:pPr>
              <w:pStyle w:val="TableStyle2"/>
              <w:rPr>
                <w:rFonts w:hint="eastAsia"/>
              </w:rPr>
            </w:pPr>
            <w:r>
              <w:t>This line is a warning to the shepherd who neglects his sheep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9A4ACE" w:rsidP="000C1343">
            <w:r>
              <w:t>Hireling Shepherd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r>
              <w:rPr>
                <w:rFonts w:ascii="Helvetica Neue" w:hAnsi="Helvetica Neue" w:cs="Arial Unicode MS"/>
                <w:color w:val="FF0A20"/>
                <w:sz w:val="22"/>
                <w:szCs w:val="22"/>
                <w:u w:color="000000"/>
              </w:rPr>
              <w:t>I am the good shepherd. The good shepherd lays down his life for the sheep.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lang w:val="fr-FR"/>
              </w:rPr>
              <w:t>Bible quotation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9A4ACE" w:rsidP="000C1343">
            <w:pPr>
              <w:pStyle w:val="TableStyle2"/>
              <w:rPr>
                <w:rFonts w:hint="eastAsia"/>
              </w:rPr>
            </w:pPr>
            <w:r>
              <w:t>The shepherd in the Bible is a symbol for Christ or those who look after the spiritual welfare of the people.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9A4ACE" w:rsidP="000C1343">
            <w:r w:rsidRPr="009A4ACE">
              <w:t>Hireling Shepherd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color w:val="ED220B"/>
                <w:u w:color="ED220B"/>
                <w:lang w:val="en-US"/>
              </w:rPr>
              <w:t xml:space="preserve">The shepherd and shepherdess are </w:t>
            </w:r>
            <w:r>
              <w:rPr>
                <w:color w:val="ED220B"/>
                <w:u w:color="ED220B"/>
              </w:rPr>
              <w:t>‘</w:t>
            </w:r>
            <w:r>
              <w:rPr>
                <w:color w:val="ED220B"/>
                <w:u w:color="ED220B"/>
                <w:lang w:val="en-US"/>
              </w:rPr>
              <w:t>rustics of the coarsest breed</w:t>
            </w:r>
            <w:r>
              <w:rPr>
                <w:color w:val="ED220B"/>
                <w:u w:color="ED220B"/>
              </w:rPr>
              <w:t>’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Victorian critic of Holman Hunt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9A4ACE" w:rsidP="000C1343">
            <w:pPr>
              <w:pStyle w:val="TableStyle2"/>
              <w:rPr>
                <w:rFonts w:hint="eastAsia"/>
              </w:rPr>
            </w:pPr>
            <w:r>
              <w:t>The two figures in The Hireling Shepherd are depicted in an unidealised way with rough features and sunburnt skin.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9A4ACE" w:rsidP="000C1343">
            <w:r w:rsidRPr="009A4ACE">
              <w:t>Hireling Shepherd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lang w:val="en-US"/>
              </w:rPr>
              <w:t>There is a willow, grows aslant a brook</w:t>
            </w:r>
            <w:r>
              <w:t>…</w:t>
            </w:r>
            <w:r>
              <w:rPr>
                <w:lang w:val="en-US"/>
              </w:rPr>
              <w:t>..There with fantastic garlands did she come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 xml:space="preserve">Shakespeare (from </w:t>
            </w:r>
            <w:r>
              <w:rPr>
                <w:i/>
                <w:iCs/>
              </w:rPr>
              <w:t>Hamlet</w:t>
            </w:r>
            <w:r>
              <w:t>)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9A4ACE" w:rsidP="000C1343">
            <w:pPr>
              <w:pStyle w:val="TableStyle2"/>
              <w:rPr>
                <w:rFonts w:hint="eastAsia"/>
              </w:rPr>
            </w:pPr>
            <w:r>
              <w:t>This line describes the scene of Ophelia’s death in the play. Millais looked for a location with a willow tree growing across a river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9A4ACE" w:rsidP="000C1343">
            <w:r>
              <w:t>Ophelia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lang w:val="en-US"/>
              </w:rPr>
              <w:t>For bonny sweet robin is all my joy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 xml:space="preserve">Shakespeare (from </w:t>
            </w:r>
            <w:r>
              <w:rPr>
                <w:i/>
                <w:iCs/>
              </w:rPr>
              <w:t>Hamlet</w:t>
            </w:r>
            <w:r>
              <w:t>)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9A4ACE" w:rsidP="000C1343">
            <w:pPr>
              <w:pStyle w:val="TableStyle2"/>
              <w:rPr>
                <w:rFonts w:hint="eastAsia"/>
              </w:rPr>
            </w:pPr>
            <w:r>
              <w:t>A line from Hamlet where Ophelia mentions a robin. We see this bird in the willow tree- showing Millais’s faithfulness to the play.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9A4ACE" w:rsidP="000C1343">
            <w:r>
              <w:t>Ophelia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r>
              <w:rPr>
                <w:rFonts w:ascii="Helvetica Neue" w:hAnsi="Helvetica Neue" w:cs="Arial Unicode MS"/>
                <w:color w:val="FF120F"/>
                <w:sz w:val="22"/>
                <w:szCs w:val="22"/>
                <w:u w:color="000000"/>
              </w:rPr>
              <w:t>They ‘rejected the..generalised manner derived from the 16th and 17th-century Old Masters’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lang w:val="da-DK"/>
              </w:rPr>
              <w:t>Carol Jacobi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9A4ACE" w:rsidP="000C1343">
            <w:pPr>
              <w:pStyle w:val="TableStyle2"/>
              <w:rPr>
                <w:rFonts w:hint="eastAsia"/>
              </w:rPr>
            </w:pPr>
            <w:r>
              <w:t>The Pre-Raphaelites turned away from art after the time of Raphael because they considered s</w:t>
            </w:r>
            <w:r w:rsidR="003C673D">
              <w:t>uch works to be superficial.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3C673D" w:rsidP="000C1343">
            <w:r>
              <w:t>Use for PRB paintings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color w:val="ED220B"/>
                <w:u w:color="ED220B"/>
              </w:rPr>
              <w:lastRenderedPageBreak/>
              <w:t>A goddess…</w:t>
            </w:r>
            <w:r>
              <w:rPr>
                <w:color w:val="ED220B"/>
                <w:u w:color="ED220B"/>
                <w:lang w:val="en-US"/>
              </w:rPr>
              <w:t>not of flesh and blood</w:t>
            </w:r>
            <w:r>
              <w:rPr>
                <w:color w:val="ED220B"/>
                <w:u w:color="ED220B"/>
              </w:rPr>
              <w:t>…</w:t>
            </w:r>
            <w:r>
              <w:rPr>
                <w:color w:val="ED220B"/>
                <w:u w:color="ED220B"/>
                <w:lang w:val="en-US"/>
              </w:rPr>
              <w:t>but</w:t>
            </w:r>
            <w:r>
              <w:rPr>
                <w:color w:val="ED220B"/>
                <w:u w:color="ED220B"/>
              </w:rPr>
              <w:t>…</w:t>
            </w:r>
            <w:r>
              <w:rPr>
                <w:color w:val="ED220B"/>
                <w:u w:color="ED220B"/>
                <w:lang w:val="en-US"/>
              </w:rPr>
              <w:t>a sort of pink and white marzipan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lang w:val="de-DE"/>
              </w:rPr>
              <w:t>Emile Zola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3C673D" w:rsidP="000C1343">
            <w:pPr>
              <w:pStyle w:val="TableStyle2"/>
              <w:rPr>
                <w:rFonts w:hint="eastAsia"/>
              </w:rPr>
            </w:pPr>
            <w:r>
              <w:t>Cabanel has a painted an idealised female figure with no actual links to accurate human body.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3C673D" w:rsidP="000C1343">
            <w:r>
              <w:t>Birth of Venus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lang w:val="en-US"/>
              </w:rPr>
              <w:t>The body</w:t>
            </w:r>
            <w:r>
              <w:t>’</w:t>
            </w:r>
            <w:r>
              <w:rPr>
                <w:lang w:val="en-US"/>
              </w:rPr>
              <w:t>s putrefying colours recall the horrors of the morgue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Critic of Manet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3C673D" w:rsidP="000C1343">
            <w:pPr>
              <w:pStyle w:val="TableStyle2"/>
              <w:rPr>
                <w:rFonts w:hint="eastAsia"/>
              </w:rPr>
            </w:pPr>
            <w:r>
              <w:t>The colour Manet uses for the flesh is unidealised and appears ugly.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3C673D" w:rsidP="000C1343">
            <w:r>
              <w:t>Olympia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color w:val="ED220B"/>
                <w:u w:color="ED220B"/>
                <w:lang w:val="en-US"/>
              </w:rPr>
              <w:t>A courtesan with dirty hands and wrinkled feet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Critic of Manet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3C673D" w:rsidP="000C1343">
            <w:pPr>
              <w:pStyle w:val="TableStyle2"/>
              <w:rPr>
                <w:rFonts w:hint="eastAsia"/>
              </w:rPr>
            </w:pPr>
            <w:r>
              <w:t>Olympia is described as a prostitute with un-idealised features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3C673D" w:rsidP="000C1343">
            <w:r w:rsidRPr="003C673D">
              <w:t>Olympia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color w:val="ED220B"/>
                <w:u w:color="ED220B"/>
                <w:lang w:val="en-US"/>
              </w:rPr>
              <w:t>The works of the Van Eycks showed the first</w:t>
            </w:r>
            <w:r>
              <w:rPr>
                <w:color w:val="ED220B"/>
                <w:u w:color="ED220B"/>
              </w:rPr>
              <w:t>…</w:t>
            </w:r>
            <w:r>
              <w:rPr>
                <w:color w:val="ED220B"/>
                <w:u w:color="ED220B"/>
                <w:lang w:val="en-US"/>
              </w:rPr>
              <w:t>perfect realisation of natural form and colour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Holman Hunt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3C673D" w:rsidP="000C1343">
            <w:pPr>
              <w:pStyle w:val="TableStyle2"/>
              <w:rPr>
                <w:rFonts w:hint="eastAsia"/>
              </w:rPr>
            </w:pPr>
            <w:r>
              <w:t xml:space="preserve">Holman Hunt is saying that the Van Eycks depict figures and forms in an accurate/honest way. 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3C673D" w:rsidP="000C1343">
            <w:r>
              <w:t>Holman Hunt paintings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color w:val="ED220B"/>
                <w:u w:color="ED220B"/>
                <w:lang w:val="en-US"/>
              </w:rPr>
              <w:t>Sympathise with what is direct and serious</w:t>
            </w:r>
            <w:r>
              <w:rPr>
                <w:color w:val="ED220B"/>
                <w:u w:color="ED220B"/>
              </w:rPr>
              <w:t>…</w:t>
            </w:r>
            <w:r>
              <w:rPr>
                <w:color w:val="ED220B"/>
                <w:u w:color="ED220B"/>
                <w:lang w:val="en-US"/>
              </w:rPr>
              <w:t>.in previous art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The Pre-Raphaelites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3C673D" w:rsidP="000C1343">
            <w:r>
              <w:t>Look at works of art from the past with a serious subject matter and depict what you see in an honest/direct way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3C673D" w:rsidP="000C1343">
            <w:r>
              <w:t>Any PRB paintings</w:t>
            </w:r>
          </w:p>
        </w:tc>
      </w:tr>
      <w:tr w:rsidR="000C1343">
        <w:trPr>
          <w:trHeight w:val="96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color w:val="ED220B"/>
                <w:u w:color="ED220B"/>
                <w:lang w:val="en-US"/>
              </w:rPr>
              <w:t>It is Michelangelo who has freed me from academic sculpture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Rodin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3C673D" w:rsidP="000C1343">
            <w:r>
              <w:t>Rodin has been looking at Michelangelo’s David and how the human figure and anatomy has been depicted realistically.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3C673D" w:rsidP="000C1343">
            <w:r>
              <w:t>Burghers of Calais</w:t>
            </w:r>
          </w:p>
        </w:tc>
      </w:tr>
      <w:tr w:rsidR="000C1343">
        <w:trPr>
          <w:trHeight w:val="96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lang w:val="en-US"/>
              </w:rPr>
              <w:t>Ugliness in nature can in art become full of great beauty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Rodin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F4305C" w:rsidP="000C1343">
            <w:pPr>
              <w:pStyle w:val="TableStyle2"/>
              <w:rPr>
                <w:rFonts w:hint="eastAsia"/>
              </w:rPr>
            </w:pPr>
            <w:r>
              <w:t xml:space="preserve">The reality of ageing or unidealised forms can still become interesting subject matter and artists don’t have to idealise their subjects. 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F4305C" w:rsidP="000C1343">
            <w:r>
              <w:t>Helmet Maker’s Wife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lang w:val="en-US"/>
              </w:rPr>
              <w:t>Pictured with a halo of ideas that explain the character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Rodin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F4305C" w:rsidP="000C1343">
            <w:pPr>
              <w:pStyle w:val="TableStyle2"/>
              <w:rPr>
                <w:rFonts w:hint="eastAsia"/>
              </w:rPr>
            </w:pPr>
            <w:r>
              <w:t xml:space="preserve">Balzac is shown lost in thought, as if he has an aura around him. Rodin is more interested in capturing a character rather than a likeness. 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F4305C" w:rsidP="000C1343">
            <w:r>
              <w:t>Monument to Balzac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color w:val="ED220B"/>
                <w:u w:color="ED220B"/>
                <w:lang w:val="en-US"/>
              </w:rPr>
              <w:lastRenderedPageBreak/>
              <w:t>Rodin makes no concessions to the classical ideal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Kenneth Clark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E3E3E" w:rsidP="000C1343">
            <w:pPr>
              <w:pStyle w:val="TableStyle2"/>
              <w:rPr>
                <w:rFonts w:hint="eastAsia"/>
              </w:rPr>
            </w:pPr>
            <w:r>
              <w:t>Rodin has rejected all classical sculpture because it was idealised and irrelevant to his work.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E3E3E" w:rsidP="000C1343">
            <w:r>
              <w:t>All three Rodin keyworks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color w:val="ED220B"/>
                <w:u w:color="ED220B"/>
                <w:lang w:val="en-US"/>
              </w:rPr>
              <w:t>Iron, iron, nothing but iron!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Napoleon III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E3E3E" w:rsidP="000C1343">
            <w:pPr>
              <w:pStyle w:val="TableStyle2"/>
              <w:rPr>
                <w:rFonts w:hint="eastAsia"/>
              </w:rPr>
            </w:pPr>
            <w:r>
              <w:t xml:space="preserve">Cast-iron allowed for rapid construction of buildings which would change the face of </w:t>
            </w:r>
            <w:r>
              <w:rPr>
                <w:rFonts w:hint="eastAsia"/>
              </w:rPr>
              <w:t>Paris</w:t>
            </w:r>
            <w:r>
              <w:t xml:space="preserve">. 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E3E3E" w:rsidP="000C1343">
            <w:r>
              <w:t>Palais Garnier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lang w:val="en-US"/>
              </w:rPr>
              <w:t>Oh ghastly suicide! If I had wings I</w:t>
            </w:r>
            <w:r w:rsidR="00B81ED6">
              <w:t>’d fly…</w:t>
            </w:r>
            <w:bookmarkStart w:id="0" w:name="_GoBack"/>
            <w:bookmarkEnd w:id="0"/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lang w:val="de-DE"/>
              </w:rPr>
              <w:t>Alfred Musset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E3E3E" w:rsidP="000C1343">
            <w:pPr>
              <w:pStyle w:val="TableStyle2"/>
              <w:rPr>
                <w:rFonts w:hint="eastAsia"/>
              </w:rPr>
            </w:pPr>
            <w:r>
              <w:t>Line from the poem where the main character contemplates suicide.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E3E3E" w:rsidP="000C1343">
            <w:r>
              <w:t>Rolla</w:t>
            </w:r>
          </w:p>
        </w:tc>
      </w:tr>
      <w:tr w:rsidR="000C1343">
        <w:trPr>
          <w:trHeight w:val="295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lang w:val="en-US"/>
              </w:rPr>
              <w:t>The broad stream bore her far away</w:t>
            </w:r>
            <w:r>
              <w:t>….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Tennyson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E3E3E" w:rsidP="000C1343">
            <w:r>
              <w:t>This is the actual line which Waterhouse represents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E3E3E" w:rsidP="000C1343">
            <w:r>
              <w:t>Lady of Shalott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color w:val="ED220B"/>
                <w:u w:color="ED220B"/>
                <w:lang w:val="en-US"/>
              </w:rPr>
              <w:t>Eyes lost in a dream, a genius</w:t>
            </w:r>
            <w:r>
              <w:rPr>
                <w:color w:val="ED220B"/>
                <w:u w:color="ED220B"/>
              </w:rPr>
              <w:t>…</w:t>
            </w:r>
            <w:r>
              <w:rPr>
                <w:color w:val="ED220B"/>
                <w:u w:color="ED220B"/>
                <w:lang w:val="en-US"/>
              </w:rPr>
              <w:t>in his little room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Rodin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E3E3E" w:rsidP="000C1343">
            <w:pPr>
              <w:pStyle w:val="TableStyle2"/>
              <w:rPr>
                <w:rFonts w:hint="eastAsia"/>
              </w:rPr>
            </w:pPr>
            <w:r>
              <w:rPr>
                <w:rFonts w:hint="eastAsia"/>
              </w:rPr>
              <w:t>Rodin links the gaze of Balzac to suggest he is thinking about his literature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E3E3E" w:rsidP="000C1343">
            <w:r>
              <w:t>Monument to Balzac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color w:val="ED220B"/>
                <w:u w:color="ED220B"/>
                <w:lang w:val="en-US"/>
              </w:rPr>
              <w:t>A block of salt caught in a shower of rain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Critic of Rodin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81ED6" w:rsidP="000C1343">
            <w:pPr>
              <w:pStyle w:val="TableStyle2"/>
              <w:rPr>
                <w:rFonts w:hint="eastAsia"/>
              </w:rPr>
            </w:pPr>
            <w:r>
              <w:t>A negative description of the depiction of Balzac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E3E3E" w:rsidP="000C1343">
            <w:r w:rsidRPr="00BE3E3E">
              <w:t>Monument to Balzac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lang w:val="en-US"/>
              </w:rPr>
              <w:t>Wicked old age</w:t>
            </w:r>
            <w:r>
              <w:t>…</w:t>
            </w:r>
            <w:r>
              <w:rPr>
                <w:lang w:val="en-US"/>
              </w:rPr>
              <w:t>why have you struck me down so soon?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Fran</w:t>
            </w:r>
            <w:r>
              <w:rPr>
                <w:lang w:val="pt-PT"/>
              </w:rPr>
              <w:t>ç</w:t>
            </w:r>
            <w:r>
              <w:rPr>
                <w:lang w:val="fr-FR"/>
              </w:rPr>
              <w:t>ois Villon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81ED6" w:rsidP="000C1343">
            <w:pPr>
              <w:pStyle w:val="TableStyle2"/>
              <w:rPr>
                <w:rFonts w:hint="eastAsia"/>
              </w:rPr>
            </w:pPr>
            <w:r>
              <w:t>The woman is aged and she has lost her youthful beauty- she is contemplating the physical changes in her physique.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81ED6" w:rsidP="000C1343">
            <w:r>
              <w:t>The Helmet Maker’s Wife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lang w:val="en-US"/>
              </w:rPr>
              <w:t>As a tribute of their gratitude for a life devoted to the public good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t>Queen Victoria and the British public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81ED6" w:rsidP="000C1343">
            <w:pPr>
              <w:pStyle w:val="TableStyle2"/>
              <w:rPr>
                <w:rFonts w:hint="eastAsia"/>
              </w:rPr>
            </w:pPr>
            <w:r>
              <w:t>The public are acknowledging the contributions of Albert to British society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81ED6" w:rsidP="000C1343">
            <w:r>
              <w:t>Albert Memorial</w:t>
            </w:r>
          </w:p>
        </w:tc>
      </w:tr>
      <w:tr w:rsidR="000C1343">
        <w:trPr>
          <w:trHeight w:val="724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BodyA"/>
              <w:rPr>
                <w:rFonts w:hint="eastAsia"/>
              </w:rPr>
            </w:pPr>
            <w:r>
              <w:rPr>
                <w:color w:val="ED220B"/>
                <w:u w:color="ED220B"/>
                <w:lang w:val="en-US"/>
              </w:rPr>
              <w:t>Have nothing in your house that you do not know to be useful, or believe to be beautiful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0C1343" w:rsidP="000C1343">
            <w:pPr>
              <w:pStyle w:val="TableStyle2"/>
              <w:rPr>
                <w:rFonts w:hint="eastAsia"/>
              </w:rPr>
            </w:pPr>
            <w:r>
              <w:rPr>
                <w:lang w:val="de-DE"/>
              </w:rPr>
              <w:t>William Morris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81ED6" w:rsidP="000C1343">
            <w:pPr>
              <w:pStyle w:val="TableStyle2"/>
              <w:rPr>
                <w:rFonts w:hint="eastAsia"/>
              </w:rPr>
            </w:pPr>
            <w:r>
              <w:t xml:space="preserve">Only include functional useful things which are also beautifully produced. </w:t>
            </w:r>
          </w:p>
          <w:p w:rsidR="000C1343" w:rsidRDefault="000C1343" w:rsidP="000C1343">
            <w:pPr>
              <w:pStyle w:val="TableStyle2"/>
              <w:rPr>
                <w:rFonts w:hint="eastAsia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343" w:rsidRDefault="00B81ED6" w:rsidP="000C1343">
            <w:r>
              <w:t>Red House</w:t>
            </w:r>
          </w:p>
        </w:tc>
      </w:tr>
    </w:tbl>
    <w:p w:rsidR="007D203D" w:rsidRDefault="007D203D">
      <w:pPr>
        <w:pStyle w:val="BodyA"/>
        <w:widowControl w:val="0"/>
        <w:ind w:left="108" w:hanging="108"/>
        <w:rPr>
          <w:rFonts w:hint="eastAsia"/>
        </w:rPr>
      </w:pPr>
    </w:p>
    <w:p w:rsidR="007D203D" w:rsidRDefault="007D203D">
      <w:pPr>
        <w:pStyle w:val="BodyA"/>
        <w:rPr>
          <w:rFonts w:hint="eastAsia"/>
        </w:rPr>
      </w:pPr>
    </w:p>
    <w:p w:rsidR="007D203D" w:rsidRDefault="007D203D">
      <w:pPr>
        <w:pStyle w:val="BodyA"/>
        <w:rPr>
          <w:rFonts w:hint="eastAsia"/>
        </w:rPr>
      </w:pPr>
    </w:p>
    <w:p w:rsidR="007D203D" w:rsidRDefault="009875A6">
      <w:pPr>
        <w:pStyle w:val="Default"/>
        <w:rPr>
          <w:rFonts w:hint="eastAsia"/>
        </w:rPr>
      </w:pPr>
      <w:r>
        <w:lastRenderedPageBreak/>
        <w:t xml:space="preserve">Paraphrase the above quotes where necessary. E.g: </w:t>
      </w:r>
      <w:r>
        <w:rPr>
          <w:b/>
          <w:bCs/>
        </w:rPr>
        <w:t>The two figures in ‘The Stone Breakers’ struggle to complete this work which will physically age them. Proudhon, a friend of Courbet, describes such labour as devouring ‘the generations in their youth’.</w:t>
      </w:r>
      <w:r>
        <w:t xml:space="preserve"> </w:t>
      </w:r>
      <w:r>
        <w:rPr>
          <w:b/>
          <w:bCs/>
        </w:rPr>
        <w:t>We see this in the stooped figure of the kneeling elderly man or the young boy trying to lift a basket full of stones.</w:t>
      </w:r>
    </w:p>
    <w:p w:rsidR="007D203D" w:rsidRDefault="007D203D">
      <w:pPr>
        <w:pStyle w:val="Default"/>
        <w:rPr>
          <w:rFonts w:hint="eastAsia"/>
        </w:rPr>
      </w:pPr>
    </w:p>
    <w:p w:rsidR="007D203D" w:rsidRDefault="009875A6">
      <w:pPr>
        <w:pStyle w:val="Default"/>
        <w:rPr>
          <w:rFonts w:hint="eastAsia"/>
        </w:rPr>
      </w:pPr>
      <w:r>
        <w:t>You will also need to credit the source.</w:t>
      </w:r>
    </w:p>
    <w:p w:rsidR="007D203D" w:rsidRDefault="007D203D">
      <w:pPr>
        <w:pStyle w:val="Default"/>
        <w:rPr>
          <w:rFonts w:hint="eastAsia"/>
        </w:rPr>
      </w:pPr>
    </w:p>
    <w:p w:rsidR="007D203D" w:rsidRDefault="007D203D">
      <w:pPr>
        <w:pStyle w:val="Default"/>
        <w:rPr>
          <w:rFonts w:hint="eastAsia"/>
        </w:rPr>
      </w:pPr>
    </w:p>
    <w:p w:rsidR="007D203D" w:rsidRDefault="009875A6">
      <w:pPr>
        <w:pStyle w:val="Default"/>
        <w:rPr>
          <w:rFonts w:hint="eastAsia"/>
        </w:rPr>
      </w:pPr>
      <w:r>
        <w:rPr>
          <w:b/>
          <w:bCs/>
        </w:rPr>
        <w:t>Fit the above quotes into the possible categories for Part C and D questions listed below:</w:t>
      </w:r>
      <w:r>
        <w:br/>
      </w:r>
    </w:p>
    <w:p w:rsidR="007D203D" w:rsidRDefault="009875A6">
      <w:pPr>
        <w:pStyle w:val="Default"/>
        <w:rPr>
          <w:rFonts w:hint="eastAsia"/>
        </w:rPr>
      </w:pPr>
      <w:r>
        <w:t>Working Life</w:t>
      </w:r>
    </w:p>
    <w:p w:rsidR="007D203D" w:rsidRDefault="009875A6">
      <w:pPr>
        <w:pStyle w:val="Default"/>
        <w:rPr>
          <w:rFonts w:hint="eastAsia"/>
        </w:rPr>
      </w:pPr>
      <w:r>
        <w:t>Leisure</w:t>
      </w:r>
    </w:p>
    <w:p w:rsidR="007D203D" w:rsidRDefault="009875A6">
      <w:pPr>
        <w:pStyle w:val="Default"/>
        <w:rPr>
          <w:rFonts w:hint="eastAsia"/>
        </w:rPr>
      </w:pPr>
      <w:r>
        <w:t>Social commentary</w:t>
      </w:r>
    </w:p>
    <w:p w:rsidR="007D203D" w:rsidRDefault="009875A6">
      <w:pPr>
        <w:pStyle w:val="Default"/>
        <w:rPr>
          <w:rFonts w:hint="eastAsia"/>
        </w:rPr>
      </w:pPr>
      <w:r>
        <w:t>Materials/techniques in Sculpture</w:t>
      </w:r>
    </w:p>
    <w:p w:rsidR="007D203D" w:rsidRDefault="009875A6">
      <w:pPr>
        <w:pStyle w:val="Default"/>
        <w:rPr>
          <w:rFonts w:hint="eastAsia"/>
        </w:rPr>
      </w:pPr>
      <w:r>
        <w:t>Materials/techniques/innovations in Architecture</w:t>
      </w:r>
    </w:p>
    <w:p w:rsidR="007D203D" w:rsidRDefault="009875A6">
      <w:pPr>
        <w:pStyle w:val="Default"/>
        <w:rPr>
          <w:rFonts w:hint="eastAsia"/>
        </w:rPr>
      </w:pPr>
      <w:r>
        <w:t>Form &amp; Function in Architecture</w:t>
      </w:r>
    </w:p>
    <w:p w:rsidR="007D203D" w:rsidRDefault="009875A6">
      <w:pPr>
        <w:pStyle w:val="Default"/>
        <w:rPr>
          <w:rFonts w:hint="eastAsia"/>
        </w:rPr>
      </w:pPr>
      <w:r>
        <w:t>Impressionism</w:t>
      </w:r>
    </w:p>
    <w:p w:rsidR="007D203D" w:rsidRDefault="009875A6">
      <w:pPr>
        <w:pStyle w:val="Default"/>
        <w:rPr>
          <w:rFonts w:hint="eastAsia"/>
        </w:rPr>
      </w:pPr>
      <w:r>
        <w:t>Avant-garde painting</w:t>
      </w:r>
    </w:p>
    <w:p w:rsidR="007D203D" w:rsidRDefault="009875A6">
      <w:pPr>
        <w:pStyle w:val="Default"/>
        <w:rPr>
          <w:rFonts w:hint="eastAsia"/>
        </w:rPr>
      </w:pPr>
      <w:r>
        <w:t>Academic Art</w:t>
      </w:r>
    </w:p>
    <w:p w:rsidR="007D203D" w:rsidRDefault="009875A6">
      <w:pPr>
        <w:pStyle w:val="Default"/>
        <w:rPr>
          <w:rFonts w:hint="eastAsia"/>
        </w:rPr>
      </w:pPr>
      <w:r>
        <w:t>Female nude</w:t>
      </w:r>
    </w:p>
    <w:p w:rsidR="007D203D" w:rsidRDefault="009875A6">
      <w:pPr>
        <w:pStyle w:val="Default"/>
        <w:rPr>
          <w:rFonts w:hint="eastAsia"/>
        </w:rPr>
      </w:pPr>
      <w:r>
        <w:t>Developments in art (painting)</w:t>
      </w:r>
    </w:p>
    <w:p w:rsidR="007D203D" w:rsidRDefault="009875A6">
      <w:pPr>
        <w:pStyle w:val="Default"/>
        <w:rPr>
          <w:rFonts w:hint="eastAsia"/>
        </w:rPr>
      </w:pPr>
      <w:r>
        <w:t>Specified Painter</w:t>
      </w:r>
    </w:p>
    <w:p w:rsidR="007D203D" w:rsidRDefault="009875A6">
      <w:pPr>
        <w:pStyle w:val="Default"/>
        <w:rPr>
          <w:rFonts w:hint="eastAsia"/>
        </w:rPr>
      </w:pPr>
      <w:r>
        <w:t>Specified Sculptor</w:t>
      </w:r>
      <w:r>
        <w:br/>
        <w:t>Literary scenes</w:t>
      </w:r>
    </w:p>
    <w:sectPr w:rsidR="007D203D"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3E" w:rsidRDefault="00BE3E3E">
      <w:r>
        <w:separator/>
      </w:r>
    </w:p>
  </w:endnote>
  <w:endnote w:type="continuationSeparator" w:id="0">
    <w:p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3E" w:rsidRDefault="00BE3E3E">
      <w:r>
        <w:separator/>
      </w:r>
    </w:p>
  </w:footnote>
  <w:footnote w:type="continuationSeparator" w:id="0">
    <w:p w:rsidR="00BE3E3E" w:rsidRDefault="00BE3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3D"/>
    <w:rsid w:val="000C1343"/>
    <w:rsid w:val="003C673D"/>
    <w:rsid w:val="007D203D"/>
    <w:rsid w:val="009875A6"/>
    <w:rsid w:val="009A4ACE"/>
    <w:rsid w:val="00B81ED6"/>
    <w:rsid w:val="00BE3E3E"/>
    <w:rsid w:val="00F4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5689"/>
  <w15:docId w15:val="{70A2DBD6-07CB-431E-A772-6AEB710C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A1D98828</Template>
  <TotalTime>18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Greaney</dc:creator>
  <cp:lastModifiedBy>Daniel Greaney</cp:lastModifiedBy>
  <cp:revision>3</cp:revision>
  <dcterms:created xsi:type="dcterms:W3CDTF">2019-04-24T08:32:00Z</dcterms:created>
  <dcterms:modified xsi:type="dcterms:W3CDTF">2019-04-24T13:24:00Z</dcterms:modified>
</cp:coreProperties>
</file>