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0D" w:rsidRPr="000D0981" w:rsidRDefault="0099620D" w:rsidP="0099620D">
      <w:pPr>
        <w:rPr>
          <w:rFonts w:ascii="Arial" w:hAnsi="Arial" w:cs="Arial"/>
          <w:b/>
          <w:u w:val="single"/>
        </w:rPr>
      </w:pPr>
      <w:r w:rsidRPr="000D0981">
        <w:rPr>
          <w:rFonts w:ascii="Arial" w:hAnsi="Arial" w:cs="Arial"/>
          <w:b/>
          <w:u w:val="single"/>
        </w:rPr>
        <w:t>ASSESSMENT POLICY</w:t>
      </w:r>
    </w:p>
    <w:p w:rsidR="0099620D" w:rsidRPr="000D0981" w:rsidRDefault="0099620D" w:rsidP="0099620D">
      <w:pPr>
        <w:rPr>
          <w:rFonts w:ascii="Arial" w:hAnsi="Arial" w:cs="Arial"/>
        </w:rPr>
      </w:pPr>
    </w:p>
    <w:p w:rsidR="0099620D" w:rsidRPr="000D0981" w:rsidRDefault="0099620D" w:rsidP="0099620D">
      <w:pPr>
        <w:rPr>
          <w:rFonts w:ascii="Arial" w:hAnsi="Arial" w:cs="Arial"/>
        </w:rPr>
      </w:pPr>
      <w:r w:rsidRPr="000D0981">
        <w:rPr>
          <w:rFonts w:ascii="Arial" w:hAnsi="Arial" w:cs="Arial"/>
        </w:rPr>
        <w:t xml:space="preserve">Your work will be assessed by your subject teachers and will be standardised (checked) by the Head for Department. An AQA moderator will visit the department and review the </w:t>
      </w:r>
      <w:r>
        <w:rPr>
          <w:rFonts w:ascii="Arial" w:hAnsi="Arial" w:cs="Arial"/>
        </w:rPr>
        <w:t xml:space="preserve">work and the </w:t>
      </w:r>
      <w:r w:rsidRPr="000D0981">
        <w:rPr>
          <w:rFonts w:ascii="Arial" w:hAnsi="Arial" w:cs="Arial"/>
        </w:rPr>
        <w:t>marks – the moderator can change the marks up or down.</w:t>
      </w:r>
    </w:p>
    <w:p w:rsidR="0099620D" w:rsidRPr="000D0981" w:rsidRDefault="0099620D" w:rsidP="0099620D">
      <w:pPr>
        <w:rPr>
          <w:rFonts w:ascii="Arial" w:hAnsi="Arial" w:cs="Arial"/>
        </w:rPr>
      </w:pPr>
      <w:r w:rsidRPr="000D0981">
        <w:rPr>
          <w:rFonts w:ascii="Arial" w:hAnsi="Arial" w:cs="Arial"/>
        </w:rPr>
        <w:t xml:space="preserve">It is also worth noting that the grade boundaries can change each year and are decided once moderation has taken place. </w:t>
      </w:r>
    </w:p>
    <w:p w:rsidR="0099620D" w:rsidRPr="000D0981" w:rsidRDefault="0099620D" w:rsidP="0099620D">
      <w:pPr>
        <w:rPr>
          <w:rFonts w:ascii="Arial" w:hAnsi="Arial" w:cs="Arial"/>
        </w:rPr>
      </w:pPr>
      <w:r w:rsidRPr="000D0981">
        <w:rPr>
          <w:rFonts w:ascii="Arial" w:hAnsi="Arial" w:cs="Arial"/>
        </w:rPr>
        <w:t>The following work will be assessed:</w:t>
      </w:r>
    </w:p>
    <w:p w:rsidR="0099620D" w:rsidRPr="000D0981" w:rsidRDefault="0099620D" w:rsidP="0099620D">
      <w:pPr>
        <w:rPr>
          <w:rFonts w:ascii="Arial" w:hAnsi="Arial" w:cs="Arial"/>
          <w:b/>
        </w:rPr>
      </w:pPr>
      <w:r w:rsidRPr="000D0981">
        <w:rPr>
          <w:rFonts w:ascii="Arial" w:hAnsi="Arial" w:cs="Arial"/>
          <w:b/>
        </w:rPr>
        <w:t>Component 1 Personal Investigation (60%): Mark out of 96</w:t>
      </w:r>
    </w:p>
    <w:p w:rsidR="0099620D" w:rsidRPr="000D0981" w:rsidRDefault="0099620D" w:rsidP="0099620D">
      <w:pPr>
        <w:rPr>
          <w:rFonts w:ascii="Arial" w:hAnsi="Arial" w:cs="Arial"/>
          <w:b/>
        </w:rPr>
      </w:pPr>
      <w:r w:rsidRPr="000D0981">
        <w:rPr>
          <w:rFonts w:ascii="Arial" w:hAnsi="Arial" w:cs="Arial"/>
          <w:b/>
        </w:rPr>
        <w:t>Component 2 Externally Set Assignment (40%): Mark out of 96</w:t>
      </w:r>
    </w:p>
    <w:p w:rsidR="0099620D" w:rsidRDefault="0099620D" w:rsidP="0099620D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Each component is assessed using the following four assessment objectives. The total mark for each assessment objective is 24.</w:t>
      </w:r>
    </w:p>
    <w:p w:rsidR="0099620D" w:rsidRPr="000D0981" w:rsidRDefault="0099620D" w:rsidP="0099620D">
      <w:pPr>
        <w:autoSpaceDE w:val="0"/>
        <w:autoSpaceDN w:val="0"/>
        <w:rPr>
          <w:rFonts w:ascii="Arial" w:hAnsi="Arial" w:cs="Arial"/>
          <w:b/>
        </w:rPr>
      </w:pPr>
      <w:r w:rsidRPr="000D0981">
        <w:rPr>
          <w:rFonts w:ascii="Arial" w:hAnsi="Arial" w:cs="Arial"/>
          <w:b/>
        </w:rPr>
        <w:t>AO1: Develop ideas through sustained and focused investigations informed by contextual and other sources, demonstrating analytical and critical understanding.</w:t>
      </w:r>
    </w:p>
    <w:p w:rsidR="0099620D" w:rsidRPr="000D0981" w:rsidRDefault="0099620D" w:rsidP="0099620D">
      <w:pPr>
        <w:autoSpaceDE w:val="0"/>
        <w:autoSpaceDN w:val="0"/>
        <w:rPr>
          <w:rFonts w:ascii="Arial" w:hAnsi="Arial" w:cs="Arial"/>
          <w:b/>
        </w:rPr>
      </w:pPr>
      <w:r w:rsidRPr="000D0981">
        <w:rPr>
          <w:rFonts w:ascii="Arial" w:hAnsi="Arial" w:cs="Arial"/>
          <w:b/>
        </w:rPr>
        <w:t>AO2: Explore and select appropriate resources, media, materials, techniques and processes, reviewing and refining ideas as work develops.</w:t>
      </w:r>
    </w:p>
    <w:p w:rsidR="0099620D" w:rsidRPr="000D0981" w:rsidRDefault="0099620D" w:rsidP="0099620D">
      <w:pPr>
        <w:autoSpaceDE w:val="0"/>
        <w:autoSpaceDN w:val="0"/>
        <w:rPr>
          <w:rFonts w:ascii="Arial" w:hAnsi="Arial" w:cs="Arial"/>
          <w:b/>
        </w:rPr>
      </w:pPr>
      <w:r w:rsidRPr="000D0981">
        <w:rPr>
          <w:rFonts w:ascii="Arial" w:hAnsi="Arial" w:cs="Arial"/>
          <w:b/>
        </w:rPr>
        <w:t>AO3: Record ideas, observations and insights relevant to intentions, reflecting critically on work and progress.</w:t>
      </w:r>
    </w:p>
    <w:p w:rsidR="0099620D" w:rsidRPr="000D0981" w:rsidRDefault="0099620D" w:rsidP="0099620D">
      <w:pPr>
        <w:autoSpaceDE w:val="0"/>
        <w:autoSpaceDN w:val="0"/>
        <w:rPr>
          <w:rFonts w:ascii="Arial" w:hAnsi="Arial" w:cs="Arial"/>
          <w:b/>
        </w:rPr>
      </w:pPr>
      <w:r w:rsidRPr="000D0981">
        <w:rPr>
          <w:rFonts w:ascii="Arial" w:hAnsi="Arial" w:cs="Arial"/>
          <w:b/>
        </w:rPr>
        <w:t xml:space="preserve"> AO4: Present a personal and meaningful response that realises intentions and, where appropriate, makes connections between visual and other elements.</w:t>
      </w:r>
    </w:p>
    <w:p w:rsidR="0099620D" w:rsidRPr="000D0981" w:rsidRDefault="0099620D" w:rsidP="0099620D">
      <w:pPr>
        <w:rPr>
          <w:rFonts w:ascii="Arial" w:hAnsi="Arial" w:cs="Arial"/>
          <w:sz w:val="24"/>
        </w:rPr>
      </w:pPr>
      <w:r w:rsidRPr="000D0981">
        <w:rPr>
          <w:rFonts w:ascii="Arial" w:hAnsi="Arial" w:cs="Arial"/>
        </w:rPr>
        <w:t xml:space="preserve">The marks will be available </w:t>
      </w:r>
      <w:r>
        <w:rPr>
          <w:rFonts w:ascii="Arial" w:hAnsi="Arial" w:cs="Arial"/>
        </w:rPr>
        <w:t xml:space="preserve">for you to see </w:t>
      </w:r>
      <w:r w:rsidRPr="000D0981">
        <w:rPr>
          <w:rFonts w:ascii="Arial" w:hAnsi="Arial" w:cs="Arial"/>
        </w:rPr>
        <w:t>from 9am Monday 2</w:t>
      </w:r>
      <w:r>
        <w:rPr>
          <w:rFonts w:ascii="Arial" w:hAnsi="Arial" w:cs="Arial"/>
        </w:rPr>
        <w:t>0th</w:t>
      </w:r>
      <w:bookmarkStart w:id="0" w:name="_GoBack"/>
      <w:bookmarkEnd w:id="0"/>
      <w:r w:rsidRPr="000D0981"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 xml:space="preserve">. </w:t>
      </w:r>
    </w:p>
    <w:p w:rsidR="00005F3B" w:rsidRDefault="00005F3B"/>
    <w:sectPr w:rsidR="00005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0D"/>
    <w:rsid w:val="00005F3B"/>
    <w:rsid w:val="0099620D"/>
    <w:rsid w:val="00A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17C6"/>
  <w15:chartTrackingRefBased/>
  <w15:docId w15:val="{DE2481D8-95B5-4751-95DC-E0E1D7D1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FE5A6FF5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Stepney</dc:creator>
  <cp:keywords/>
  <dc:description/>
  <cp:lastModifiedBy>Emma Stepney</cp:lastModifiedBy>
  <cp:revision>1</cp:revision>
  <dcterms:created xsi:type="dcterms:W3CDTF">2019-05-17T12:14:00Z</dcterms:created>
  <dcterms:modified xsi:type="dcterms:W3CDTF">2019-05-17T12:15:00Z</dcterms:modified>
</cp:coreProperties>
</file>