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CFBF7" w14:textId="77777777" w:rsidR="00D56D05" w:rsidRDefault="00D56D05" w:rsidP="00DB6F67">
      <w:pPr>
        <w:rPr>
          <w:b/>
          <w:bCs/>
          <w:sz w:val="28"/>
          <w:szCs w:val="28"/>
          <w:u w:val="single"/>
        </w:rPr>
      </w:pPr>
    </w:p>
    <w:p w14:paraId="6502FF11" w14:textId="58284A5F" w:rsidR="00DB6F67" w:rsidRDefault="00D56D05" w:rsidP="00DB6F67">
      <w:pPr>
        <w:rPr>
          <w:b/>
          <w:sz w:val="28"/>
          <w:u w:val="single"/>
        </w:rPr>
      </w:pPr>
      <w:r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783110AB">
                <wp:simplePos x="0" y="0"/>
                <wp:positionH relativeFrom="page">
                  <wp:posOffset>404734</wp:posOffset>
                </wp:positionH>
                <wp:positionV relativeFrom="paragraph">
                  <wp:posOffset>2679440</wp:posOffset>
                </wp:positionV>
                <wp:extent cx="6746489" cy="1004341"/>
                <wp:effectExtent l="0" t="0" r="10160"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489" cy="1004341"/>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187D5F8C" w:rsidR="00022A61" w:rsidRPr="00D56D05" w:rsidRDefault="00022A61" w:rsidP="00D56D05">
                            <w:pPr>
                              <w:shd w:val="clear" w:color="auto" w:fill="ED7D31" w:themeFill="accent2"/>
                              <w:spacing w:line="240" w:lineRule="auto"/>
                              <w:jc w:val="center"/>
                              <w:rPr>
                                <w:b/>
                                <w:color w:val="FFFFFF" w:themeColor="background1"/>
                                <w:sz w:val="40"/>
                                <w:szCs w:val="40"/>
                              </w:rPr>
                            </w:pPr>
                            <w:r w:rsidRPr="00D56D05">
                              <w:rPr>
                                <w:b/>
                                <w:color w:val="FFFFFF" w:themeColor="background1"/>
                                <w:sz w:val="40"/>
                                <w:szCs w:val="40"/>
                              </w:rPr>
                              <w:t xml:space="preserve">BTEC </w:t>
                            </w:r>
                            <w:r>
                              <w:rPr>
                                <w:b/>
                                <w:color w:val="FFFFFF" w:themeColor="background1"/>
                                <w:sz w:val="40"/>
                                <w:szCs w:val="40"/>
                              </w:rPr>
                              <w:t>First Award</w:t>
                            </w:r>
                          </w:p>
                          <w:p w14:paraId="48B290F1" w14:textId="7B119596" w:rsidR="00022A61" w:rsidRPr="00D56D05" w:rsidRDefault="00022A61" w:rsidP="00D56D05">
                            <w:pPr>
                              <w:shd w:val="clear" w:color="auto" w:fill="ED7D31" w:themeFill="accent2"/>
                              <w:spacing w:line="240" w:lineRule="auto"/>
                              <w:jc w:val="center"/>
                              <w:rPr>
                                <w:color w:val="FFFFFF" w:themeColor="background1"/>
                                <w:sz w:val="40"/>
                                <w:szCs w:val="40"/>
                              </w:rPr>
                            </w:pPr>
                            <w:r w:rsidRPr="00D56D05">
                              <w:rPr>
                                <w:color w:val="FFFFFF" w:themeColor="background1"/>
                                <w:sz w:val="40"/>
                                <w:szCs w:val="40"/>
                              </w:rPr>
                              <w:t xml:space="preserve">Pearson Edexcel </w:t>
                            </w:r>
                            <w:r>
                              <w:rPr>
                                <w:color w:val="FFFFFF" w:themeColor="background1"/>
                                <w:sz w:val="40"/>
                                <w:szCs w:val="40"/>
                              </w:rPr>
                              <w:t>N</w:t>
                            </w:r>
                            <w:r w:rsidRPr="00D56D05">
                              <w:rPr>
                                <w:color w:val="FFFFFF" w:themeColor="background1"/>
                                <w:sz w:val="40"/>
                                <w:szCs w:val="40"/>
                              </w:rPr>
                              <w:t xml:space="preserve">QF Level </w:t>
                            </w:r>
                            <w:r>
                              <w:rPr>
                                <w:color w:val="FFFFFF" w:themeColor="background1"/>
                                <w:sz w:val="40"/>
                                <w:szCs w:val="40"/>
                              </w:rPr>
                              <w:t>2</w:t>
                            </w:r>
                            <w:r w:rsidRPr="00D56D05">
                              <w:rPr>
                                <w:color w:val="FFFFFF" w:themeColor="background1"/>
                                <w:sz w:val="40"/>
                                <w:szCs w:val="40"/>
                              </w:rPr>
                              <w:t xml:space="preserve"> Qualification</w:t>
                            </w:r>
                          </w:p>
                          <w:p w14:paraId="08CF1318" w14:textId="24AF2ACE" w:rsidR="00022A61" w:rsidRPr="00D56D05" w:rsidRDefault="00022A61" w:rsidP="00D56D05">
                            <w:pPr>
                              <w:shd w:val="clear" w:color="auto" w:fill="ED7D31" w:themeFill="accent2"/>
                              <w:spacing w:line="240" w:lineRule="auto"/>
                              <w:jc w:val="center"/>
                              <w:rPr>
                                <w:color w:val="FFFFFF" w:themeColor="background1"/>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C18FA" id="_x0000_t202" coordsize="21600,21600" o:spt="202" path="m,l,21600r21600,l21600,xe">
                <v:stroke joinstyle="miter"/>
                <v:path gradientshapeok="t" o:connecttype="rect"/>
              </v:shapetype>
              <v:shape id="Text Box 2" o:spid="_x0000_s1026" type="#_x0000_t202" style="position:absolute;margin-left:31.85pt;margin-top:211pt;width:531.2pt;height:79.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" fillcolor="#fff2cc [663]">
                <v:textbox>
                  <w:txbxContent>
                    <w:p w14:paraId="49C2C8A6" w14:textId="187D5F8C" w:rsidR="00022A61" w:rsidRPr="00D56D05" w:rsidRDefault="00022A61" w:rsidP="00D56D05">
                      <w:pPr>
                        <w:shd w:val="clear" w:color="auto" w:fill="ED7D31" w:themeFill="accent2"/>
                        <w:spacing w:line="240" w:lineRule="auto"/>
                        <w:jc w:val="center"/>
                        <w:rPr>
                          <w:b/>
                          <w:color w:val="FFFFFF" w:themeColor="background1"/>
                          <w:sz w:val="40"/>
                          <w:szCs w:val="40"/>
                        </w:rPr>
                      </w:pPr>
                      <w:r w:rsidRPr="00D56D05">
                        <w:rPr>
                          <w:b/>
                          <w:color w:val="FFFFFF" w:themeColor="background1"/>
                          <w:sz w:val="40"/>
                          <w:szCs w:val="40"/>
                        </w:rPr>
                        <w:t xml:space="preserve">BTEC </w:t>
                      </w:r>
                      <w:r>
                        <w:rPr>
                          <w:b/>
                          <w:color w:val="FFFFFF" w:themeColor="background1"/>
                          <w:sz w:val="40"/>
                          <w:szCs w:val="40"/>
                        </w:rPr>
                        <w:t>First Award</w:t>
                      </w:r>
                    </w:p>
                    <w:p w14:paraId="48B290F1" w14:textId="7B119596" w:rsidR="00022A61" w:rsidRPr="00D56D05" w:rsidRDefault="00022A61" w:rsidP="00D56D05">
                      <w:pPr>
                        <w:shd w:val="clear" w:color="auto" w:fill="ED7D31" w:themeFill="accent2"/>
                        <w:spacing w:line="240" w:lineRule="auto"/>
                        <w:jc w:val="center"/>
                        <w:rPr>
                          <w:color w:val="FFFFFF" w:themeColor="background1"/>
                          <w:sz w:val="40"/>
                          <w:szCs w:val="40"/>
                        </w:rPr>
                      </w:pPr>
                      <w:r w:rsidRPr="00D56D05">
                        <w:rPr>
                          <w:color w:val="FFFFFF" w:themeColor="background1"/>
                          <w:sz w:val="40"/>
                          <w:szCs w:val="40"/>
                        </w:rPr>
                        <w:t xml:space="preserve">Pearson Edexcel </w:t>
                      </w:r>
                      <w:r>
                        <w:rPr>
                          <w:color w:val="FFFFFF" w:themeColor="background1"/>
                          <w:sz w:val="40"/>
                          <w:szCs w:val="40"/>
                        </w:rPr>
                        <w:t>N</w:t>
                      </w:r>
                      <w:r w:rsidRPr="00D56D05">
                        <w:rPr>
                          <w:color w:val="FFFFFF" w:themeColor="background1"/>
                          <w:sz w:val="40"/>
                          <w:szCs w:val="40"/>
                        </w:rPr>
                        <w:t xml:space="preserve">QF Level </w:t>
                      </w:r>
                      <w:r>
                        <w:rPr>
                          <w:color w:val="FFFFFF" w:themeColor="background1"/>
                          <w:sz w:val="40"/>
                          <w:szCs w:val="40"/>
                        </w:rPr>
                        <w:t>2</w:t>
                      </w:r>
                      <w:r w:rsidRPr="00D56D05">
                        <w:rPr>
                          <w:color w:val="FFFFFF" w:themeColor="background1"/>
                          <w:sz w:val="40"/>
                          <w:szCs w:val="40"/>
                        </w:rPr>
                        <w:t xml:space="preserve"> Qualification</w:t>
                      </w:r>
                    </w:p>
                    <w:p w14:paraId="08CF1318" w14:textId="24AF2ACE" w:rsidR="00022A61" w:rsidRPr="00D56D05" w:rsidRDefault="00022A61" w:rsidP="00D56D05">
                      <w:pPr>
                        <w:shd w:val="clear" w:color="auto" w:fill="ED7D31" w:themeFill="accent2"/>
                        <w:spacing w:line="240" w:lineRule="auto"/>
                        <w:jc w:val="center"/>
                        <w:rPr>
                          <w:color w:val="FFFFFF" w:themeColor="background1"/>
                          <w:sz w:val="44"/>
                        </w:rPr>
                      </w:pPr>
                    </w:p>
                  </w:txbxContent>
                </v:textbox>
                <w10:wrap anchorx="page"/>
              </v:shape>
            </w:pict>
          </mc:Fallback>
        </mc:AlternateContent>
      </w:r>
      <w:r w:rsidRPr="00442E1A">
        <w:rPr>
          <w:b/>
          <w:noProof/>
          <w:sz w:val="28"/>
          <w:u w:val="single"/>
          <w:lang w:eastAsia="en-GB"/>
        </w:rPr>
        <mc:AlternateContent>
          <mc:Choice Requires="wps">
            <w:drawing>
              <wp:anchor distT="45720" distB="45720" distL="114300" distR="114300" simplePos="0" relativeHeight="251730944" behindDoc="1" locked="0" layoutInCell="1" allowOverlap="1" wp14:anchorId="48059893" wp14:editId="404C4113">
                <wp:simplePos x="0" y="0"/>
                <wp:positionH relativeFrom="page">
                  <wp:posOffset>405401</wp:posOffset>
                </wp:positionH>
                <wp:positionV relativeFrom="paragraph">
                  <wp:posOffset>1341433</wp:posOffset>
                </wp:positionV>
                <wp:extent cx="6761480" cy="1243965"/>
                <wp:effectExtent l="0" t="0" r="7620" b="13335"/>
                <wp:wrapTight wrapText="bothSides">
                  <wp:wrapPolygon edited="0">
                    <wp:start x="0" y="0"/>
                    <wp:lineTo x="0" y="21611"/>
                    <wp:lineTo x="21584" y="21611"/>
                    <wp:lineTo x="2158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243965"/>
                        </a:xfrm>
                        <a:prstGeom prst="rect">
                          <a:avLst/>
                        </a:prstGeom>
                        <a:solidFill>
                          <a:schemeClr val="bg1">
                            <a:lumMod val="95000"/>
                          </a:schemeClr>
                        </a:solidFill>
                        <a:ln w="9525">
                          <a:solidFill>
                            <a:srgbClr val="000000"/>
                          </a:solidFill>
                          <a:miter lim="800000"/>
                          <a:headEnd/>
                          <a:tailEnd/>
                        </a:ln>
                      </wps:spPr>
                      <wps:txbx>
                        <w:txbxContent>
                          <w:p w14:paraId="44F6394E" w14:textId="7B203A9A" w:rsidR="00022A61" w:rsidRPr="00D56D05" w:rsidRDefault="00022A61" w:rsidP="00D56D05">
                            <w:pPr>
                              <w:shd w:val="clear" w:color="auto" w:fill="2F5496" w:themeFill="accent5" w:themeFillShade="BF"/>
                              <w:spacing w:after="0"/>
                              <w:jc w:val="center"/>
                              <w:rPr>
                                <w:color w:val="FFFFFF" w:themeColor="background1"/>
                                <w:sz w:val="56"/>
                                <w:szCs w:val="56"/>
                              </w:rPr>
                            </w:pPr>
                            <w:r>
                              <w:rPr>
                                <w:color w:val="FFFFFF" w:themeColor="background1"/>
                                <w:sz w:val="56"/>
                                <w:szCs w:val="56"/>
                              </w:rPr>
                              <w:t xml:space="preserve">Access to </w:t>
                            </w:r>
                            <w:r w:rsidRPr="00D56D05">
                              <w:rPr>
                                <w:color w:val="FFFFFF" w:themeColor="background1"/>
                                <w:sz w:val="56"/>
                                <w:szCs w:val="56"/>
                              </w:rPr>
                              <w:t>Business</w:t>
                            </w:r>
                          </w:p>
                          <w:p w14:paraId="3501519C" w14:textId="0DE98147" w:rsidR="00022A61" w:rsidRPr="00D56D05" w:rsidRDefault="00022A61" w:rsidP="00D56D05">
                            <w:pPr>
                              <w:shd w:val="clear" w:color="auto" w:fill="2F5496" w:themeFill="accent5" w:themeFillShade="BF"/>
                              <w:spacing w:after="0"/>
                              <w:jc w:val="center"/>
                              <w:rPr>
                                <w:b/>
                                <w:caps/>
                                <w:color w:val="FFFFFF" w:themeColor="background1"/>
                                <w:sz w:val="56"/>
                                <w:szCs w:val="56"/>
                              </w:rPr>
                            </w:pPr>
                            <w:r w:rsidRPr="00D56D05">
                              <w:rPr>
                                <w:b/>
                                <w:caps/>
                                <w:color w:val="FFFFFF" w:themeColor="background1"/>
                                <w:sz w:val="56"/>
                                <w:szCs w:val="56"/>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059893" id="Text Box 49" o:spid="_x0000_s1027" type="#_x0000_t202" style="position:absolute;margin-left:31.9pt;margin-top:105.6pt;width:532.4pt;height:97.95pt;z-index:-251585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" fillcolor="#f2f2f2 [3052]">
                <v:textbox>
                  <w:txbxContent>
                    <w:p w14:paraId="44F6394E" w14:textId="7B203A9A" w:rsidR="00022A61" w:rsidRPr="00D56D05" w:rsidRDefault="00022A61" w:rsidP="00D56D05">
                      <w:pPr>
                        <w:shd w:val="clear" w:color="auto" w:fill="2F5496" w:themeFill="accent5" w:themeFillShade="BF"/>
                        <w:spacing w:after="0"/>
                        <w:jc w:val="center"/>
                        <w:rPr>
                          <w:color w:val="FFFFFF" w:themeColor="background1"/>
                          <w:sz w:val="56"/>
                          <w:szCs w:val="56"/>
                        </w:rPr>
                      </w:pPr>
                      <w:r>
                        <w:rPr>
                          <w:color w:val="FFFFFF" w:themeColor="background1"/>
                          <w:sz w:val="56"/>
                          <w:szCs w:val="56"/>
                        </w:rPr>
                        <w:t xml:space="preserve">Access to </w:t>
                      </w:r>
                      <w:r w:rsidRPr="00D56D05">
                        <w:rPr>
                          <w:color w:val="FFFFFF" w:themeColor="background1"/>
                          <w:sz w:val="56"/>
                          <w:szCs w:val="56"/>
                        </w:rPr>
                        <w:t>Business</w:t>
                      </w:r>
                    </w:p>
                    <w:p w14:paraId="3501519C" w14:textId="0DE98147" w:rsidR="00022A61" w:rsidRPr="00D56D05" w:rsidRDefault="00022A61" w:rsidP="00D56D05">
                      <w:pPr>
                        <w:shd w:val="clear" w:color="auto" w:fill="2F5496" w:themeFill="accent5" w:themeFillShade="BF"/>
                        <w:spacing w:after="0"/>
                        <w:jc w:val="center"/>
                        <w:rPr>
                          <w:b/>
                          <w:caps/>
                          <w:color w:val="FFFFFF" w:themeColor="background1"/>
                          <w:sz w:val="56"/>
                          <w:szCs w:val="56"/>
                        </w:rPr>
                      </w:pPr>
                      <w:r w:rsidRPr="00D56D05">
                        <w:rPr>
                          <w:b/>
                          <w:caps/>
                          <w:color w:val="FFFFFF" w:themeColor="background1"/>
                          <w:sz w:val="56"/>
                          <w:szCs w:val="56"/>
                        </w:rPr>
                        <w:t>Course Handbook</w:t>
                      </w:r>
                    </w:p>
                  </w:txbxContent>
                </v:textbox>
                <w10:wrap type="tight" anchorx="page"/>
              </v:shape>
            </w:pict>
          </mc:Fallback>
        </mc:AlternateContent>
      </w:r>
      <w:r>
        <w:rPr>
          <w:b/>
          <w:bCs/>
          <w:noProof/>
          <w:sz w:val="28"/>
          <w:szCs w:val="28"/>
          <w:u w:val="single"/>
          <w:lang w:eastAsia="en-GB"/>
        </w:rPr>
        <w:drawing>
          <wp:anchor distT="0" distB="0" distL="114300" distR="114300" simplePos="0" relativeHeight="251729920" behindDoc="0" locked="0" layoutInCell="1" allowOverlap="1" wp14:anchorId="55CB2A87" wp14:editId="74049EDF">
            <wp:simplePos x="0" y="0"/>
            <wp:positionH relativeFrom="margin">
              <wp:align>left</wp:align>
            </wp:positionH>
            <wp:positionV relativeFrom="margin">
              <wp:align>top</wp:align>
            </wp:positionV>
            <wp:extent cx="3097530" cy="1843405"/>
            <wp:effectExtent l="0" t="0" r="1270" b="0"/>
            <wp:wrapSquare wrapText="bothSides"/>
            <wp:docPr id="14" name="Picture 14" descr="/var/folders/98/l_sfsqms4254cnltvqlyzfsc0000gp/T/com.microsoft.Word/Content.MSO/B6DD7F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98/l_sfsqms4254cnltvqlyzfsc0000gp/T/com.microsoft.Word/Content.MSO/B6DD7F4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7530" cy="184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57CBDD0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022A61" w:rsidRPr="004D414E" w:rsidRDefault="00022A61" w:rsidP="004D414E">
                            <w:pPr>
                              <w:spacing w:line="240" w:lineRule="auto"/>
                              <w:rPr>
                                <w:b/>
                                <w:sz w:val="32"/>
                              </w:rPr>
                            </w:pPr>
                            <w:r w:rsidRPr="004D414E">
                              <w:rPr>
                                <w:b/>
                                <w:sz w:val="32"/>
                              </w:rPr>
                              <w:t>NAME:</w:t>
                            </w:r>
                          </w:p>
                          <w:p w14:paraId="6022629A" w14:textId="77777777" w:rsidR="00022A61" w:rsidRPr="00503E76" w:rsidRDefault="00022A61"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022A61" w:rsidRPr="007B278E" w:rsidRDefault="00022A61"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40B49FE" w14:textId="77777777" w:rsidR="00022A61" w:rsidRPr="004D414E" w:rsidRDefault="00022A61" w:rsidP="004D414E">
                      <w:pPr>
                        <w:spacing w:line="240" w:lineRule="auto"/>
                        <w:rPr>
                          <w:b/>
                          <w:sz w:val="32"/>
                        </w:rPr>
                      </w:pPr>
                      <w:r w:rsidRPr="004D414E">
                        <w:rPr>
                          <w:b/>
                          <w:sz w:val="32"/>
                        </w:rPr>
                        <w:t>NAME:</w:t>
                      </w:r>
                    </w:p>
                    <w:p w14:paraId="6022629A" w14:textId="77777777" w:rsidR="00022A61" w:rsidRPr="00503E76" w:rsidRDefault="00022A61"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022A61" w:rsidRPr="007B278E" w:rsidRDefault="00022A61" w:rsidP="00DB6F67">
                      <w:pPr>
                        <w:spacing w:after="0" w:line="240" w:lineRule="auto"/>
                        <w:jc w:val="center"/>
                        <w:rPr>
                          <w:sz w:val="28"/>
                          <w:u w:val="single"/>
                        </w:rPr>
                      </w:pPr>
                    </w:p>
                  </w:txbxContent>
                </v:textbox>
                <w10:wrap anchorx="margin"/>
              </v:shape>
            </w:pict>
          </mc:Fallback>
        </mc:AlternateContent>
      </w:r>
      <w:r w:rsidR="00DB6F67" w:rsidRPr="59171283">
        <w:rPr>
          <w:b/>
          <w:bCs/>
          <w:sz w:val="28"/>
          <w:szCs w:val="28"/>
          <w:u w:val="single"/>
        </w:rPr>
        <w:br w:type="page"/>
      </w:r>
    </w:p>
    <w:p w14:paraId="52B9A7EA" w14:textId="77777777" w:rsidR="004D414E" w:rsidRDefault="004D414E" w:rsidP="00DB6F67">
      <w:pPr>
        <w:spacing w:before="240" w:after="0" w:line="240" w:lineRule="auto"/>
        <w:jc w:val="center"/>
        <w:rPr>
          <w:b/>
          <w:caps/>
          <w:color w:val="002060"/>
          <w:sz w:val="36"/>
          <w:u w:val="single"/>
        </w:rPr>
      </w:pPr>
    </w:p>
    <w:p w14:paraId="108730A1" w14:textId="2BB826EA" w:rsidR="00DB6F67" w:rsidRPr="004D414E" w:rsidRDefault="00DB6F67" w:rsidP="00DB6F67">
      <w:pPr>
        <w:spacing w:before="240" w:after="0" w:line="240" w:lineRule="auto"/>
        <w:jc w:val="center"/>
        <w:rPr>
          <w:b/>
          <w:caps/>
          <w:color w:val="002060"/>
          <w:sz w:val="36"/>
        </w:rPr>
      </w:pPr>
      <w:r w:rsidRPr="004D414E">
        <w:rPr>
          <w:b/>
          <w:caps/>
          <w:color w:val="002060"/>
          <w:sz w:val="36"/>
        </w:rPr>
        <w:t>Introduction</w:t>
      </w:r>
      <w:r w:rsidR="0087595B" w:rsidRPr="004D414E">
        <w:rPr>
          <w:b/>
          <w:caps/>
          <w:color w:val="002060"/>
          <w:sz w:val="36"/>
        </w:rPr>
        <w:t xml:space="preserve"> to the department </w:t>
      </w:r>
    </w:p>
    <w:p w14:paraId="2D6153B3" w14:textId="7E241BC0"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4D414E">
        <w:rPr>
          <w:sz w:val="24"/>
          <w:szCs w:val="24"/>
        </w:rPr>
        <w:t xml:space="preserve">the Business </w:t>
      </w:r>
      <w:r w:rsidR="004D414E" w:rsidRPr="004D414E">
        <w:rPr>
          <w:sz w:val="24"/>
          <w:szCs w:val="24"/>
        </w:rPr>
        <w:t>Department</w:t>
      </w:r>
      <w:r w:rsidR="004D414E" w:rsidRPr="004D414E">
        <w:rPr>
          <w:rFonts w:ascii="Calibri" w:hAnsi="Calibri"/>
          <w:sz w:val="24"/>
          <w:szCs w:val="24"/>
        </w:rPr>
        <w:t xml:space="preserve"> and the </w:t>
      </w:r>
      <w:r w:rsidR="00B91DC2">
        <w:rPr>
          <w:rFonts w:ascii="Calibri" w:hAnsi="Calibri"/>
          <w:sz w:val="24"/>
          <w:szCs w:val="24"/>
        </w:rPr>
        <w:t xml:space="preserve">Access </w:t>
      </w:r>
      <w:r w:rsidR="004D414E" w:rsidRPr="004D414E">
        <w:rPr>
          <w:rFonts w:ascii="Calibri" w:hAnsi="Calibri"/>
          <w:sz w:val="24"/>
          <w:szCs w:val="24"/>
        </w:rPr>
        <w:t>BTEC Business Course</w:t>
      </w:r>
      <w:r w:rsidR="004D414E" w:rsidRPr="004D414E">
        <w:rPr>
          <w:sz w:val="24"/>
          <w:szCs w:val="24"/>
        </w:rPr>
        <w:t xml:space="preserve">. </w:t>
      </w:r>
      <w:r w:rsidRPr="004D414E">
        <w:rPr>
          <w:sz w:val="24"/>
          <w:szCs w:val="24"/>
        </w:rPr>
        <w:t xml:space="preserve"> We</w:t>
      </w:r>
      <w:r>
        <w:rPr>
          <w:sz w:val="24"/>
          <w:szCs w:val="24"/>
        </w:rPr>
        <w:t xml:space="preserve"> hope that you enjoy your time in the department and find the process of studying </w:t>
      </w:r>
      <w:r w:rsidR="00CF034A">
        <w:rPr>
          <w:sz w:val="24"/>
          <w:szCs w:val="24"/>
        </w:rPr>
        <w:t>the course</w:t>
      </w:r>
      <w:r>
        <w:rPr>
          <w:sz w:val="24"/>
          <w:szCs w:val="24"/>
        </w:rPr>
        <w:t xml:space="preserve"> a challenging and rewarding one. </w:t>
      </w:r>
    </w:p>
    <w:p w14:paraId="0D2691A2" w14:textId="77777777" w:rsidR="004F471C" w:rsidRDefault="00DB6F67" w:rsidP="004F471C">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62EE39FB" w14:textId="0907A216" w:rsidR="004F471C" w:rsidRDefault="004F471C" w:rsidP="004F471C">
      <w:pPr>
        <w:spacing w:before="240" w:after="0" w:line="240" w:lineRule="auto"/>
        <w:rPr>
          <w:sz w:val="24"/>
          <w:szCs w:val="24"/>
        </w:rPr>
      </w:pPr>
      <w:r w:rsidRPr="004F471C">
        <w:rPr>
          <w:rFonts w:ascii="Calibri" w:hAnsi="Calibri" w:cs="Arial"/>
          <w:bCs/>
          <w:sz w:val="24"/>
          <w:szCs w:val="24"/>
        </w:rPr>
        <w:t xml:space="preserve">The Business department is situated in the </w:t>
      </w:r>
      <w:r w:rsidR="00040C35">
        <w:rPr>
          <w:rFonts w:ascii="Calibri" w:hAnsi="Calibri" w:cs="Arial"/>
          <w:bCs/>
          <w:sz w:val="24"/>
          <w:szCs w:val="24"/>
        </w:rPr>
        <w:t>ILC</w:t>
      </w:r>
      <w:r w:rsidRPr="004F471C">
        <w:rPr>
          <w:rFonts w:ascii="Calibri" w:hAnsi="Calibri" w:cs="Arial"/>
          <w:bCs/>
          <w:sz w:val="24"/>
          <w:szCs w:val="24"/>
        </w:rPr>
        <w:t xml:space="preserve"> on the ground floor. </w:t>
      </w:r>
      <w:r w:rsidRPr="004F471C">
        <w:rPr>
          <w:rFonts w:ascii="Calibri" w:hAnsi="Calibri"/>
          <w:bCs/>
          <w:sz w:val="24"/>
          <w:szCs w:val="24"/>
        </w:rPr>
        <w:t xml:space="preserve">If you have any questions at all, please do not hesitate to contact one of us, by e-mail, </w:t>
      </w:r>
      <w:r w:rsidR="00040C35">
        <w:rPr>
          <w:rFonts w:ascii="Calibri" w:hAnsi="Calibri"/>
          <w:bCs/>
          <w:sz w:val="24"/>
          <w:szCs w:val="24"/>
        </w:rPr>
        <w:t>MS Teams</w:t>
      </w:r>
      <w:r w:rsidRPr="004F471C">
        <w:rPr>
          <w:rFonts w:ascii="Calibri" w:hAnsi="Calibri"/>
          <w:bCs/>
          <w:sz w:val="24"/>
          <w:szCs w:val="24"/>
        </w:rPr>
        <w:t xml:space="preserve"> or in person (department office room 202). </w:t>
      </w:r>
    </w:p>
    <w:p w14:paraId="26363748" w14:textId="6F8BD819" w:rsidR="00124964" w:rsidRDefault="0042297E" w:rsidP="004F471C">
      <w:pPr>
        <w:spacing w:before="240" w:after="0" w:line="240" w:lineRule="auto"/>
        <w:rPr>
          <w:sz w:val="24"/>
          <w:szCs w:val="24"/>
        </w:rPr>
      </w:pPr>
      <w:r>
        <w:rPr>
          <w:sz w:val="24"/>
          <w:szCs w:val="24"/>
        </w:rPr>
        <w:tab/>
      </w:r>
    </w:p>
    <w:p w14:paraId="619826E3" w14:textId="1DC27886" w:rsidR="0021103F" w:rsidRDefault="0021103F" w:rsidP="00022A61">
      <w:pPr>
        <w:spacing w:before="240" w:after="0" w:line="240" w:lineRule="auto"/>
        <w:rPr>
          <w:bCs/>
          <w:sz w:val="24"/>
          <w:szCs w:val="24"/>
        </w:rPr>
      </w:pPr>
      <w:r>
        <w:rPr>
          <w:b/>
          <w:sz w:val="24"/>
          <w:szCs w:val="24"/>
        </w:rPr>
        <w:t>Teaching Staff</w:t>
      </w:r>
      <w:r w:rsidRPr="001A7EAB">
        <w:rPr>
          <w:b/>
          <w:sz w:val="24"/>
          <w:szCs w:val="24"/>
        </w:rPr>
        <w:t>:</w:t>
      </w:r>
      <w:r>
        <w:rPr>
          <w:b/>
          <w:sz w:val="24"/>
          <w:szCs w:val="24"/>
        </w:rPr>
        <w:br/>
      </w:r>
      <w:r>
        <w:rPr>
          <w:bCs/>
          <w:sz w:val="24"/>
          <w:szCs w:val="24"/>
        </w:rPr>
        <w:t>E</w:t>
      </w:r>
      <w:r w:rsidRPr="004763AF">
        <w:rPr>
          <w:bCs/>
          <w:sz w:val="24"/>
          <w:szCs w:val="24"/>
        </w:rPr>
        <w:t>llen Bateman</w:t>
      </w:r>
      <w:r>
        <w:rPr>
          <w:bCs/>
          <w:sz w:val="24"/>
          <w:szCs w:val="24"/>
        </w:rPr>
        <w:t>*</w:t>
      </w:r>
      <w:r w:rsidRPr="004763AF">
        <w:rPr>
          <w:bCs/>
          <w:sz w:val="24"/>
          <w:szCs w:val="24"/>
        </w:rPr>
        <w:br/>
        <w:t xml:space="preserve">Seonaid Botfield </w:t>
      </w:r>
      <w:r w:rsidRPr="004763AF">
        <w:rPr>
          <w:bCs/>
          <w:sz w:val="24"/>
          <w:szCs w:val="24"/>
        </w:rPr>
        <w:br/>
      </w:r>
      <w:r>
        <w:rPr>
          <w:bCs/>
          <w:sz w:val="24"/>
          <w:szCs w:val="24"/>
        </w:rPr>
        <w:t>Brenda Kerr</w:t>
      </w:r>
      <w:r>
        <w:rPr>
          <w:bCs/>
          <w:sz w:val="24"/>
          <w:szCs w:val="24"/>
        </w:rPr>
        <w:br/>
        <w:t>Verity Kimber</w:t>
      </w:r>
      <w:r>
        <w:rPr>
          <w:bCs/>
          <w:sz w:val="24"/>
          <w:szCs w:val="24"/>
        </w:rPr>
        <w:br/>
        <w:t>Sofia Neves*</w:t>
      </w:r>
      <w:r w:rsidRPr="004763AF">
        <w:rPr>
          <w:bCs/>
          <w:sz w:val="24"/>
          <w:szCs w:val="24"/>
        </w:rPr>
        <w:br/>
      </w:r>
      <w:r w:rsidR="00022A61">
        <w:rPr>
          <w:bCs/>
          <w:sz w:val="24"/>
          <w:szCs w:val="24"/>
        </w:rPr>
        <w:t>Irene Rowley</w:t>
      </w:r>
    </w:p>
    <w:p w14:paraId="2518C269" w14:textId="77777777" w:rsidR="0021103F" w:rsidRPr="004763AF" w:rsidRDefault="0021103F" w:rsidP="0021103F">
      <w:pPr>
        <w:spacing w:before="240" w:after="0" w:line="240" w:lineRule="auto"/>
        <w:rPr>
          <w:bCs/>
          <w:sz w:val="24"/>
          <w:szCs w:val="24"/>
        </w:rPr>
      </w:pPr>
      <w:r w:rsidRPr="001A7EAB">
        <w:rPr>
          <w:b/>
          <w:sz w:val="24"/>
          <w:szCs w:val="24"/>
        </w:rPr>
        <w:t xml:space="preserve">Head of </w:t>
      </w:r>
      <w:r>
        <w:rPr>
          <w:b/>
          <w:sz w:val="24"/>
          <w:szCs w:val="24"/>
        </w:rPr>
        <w:t>Department:</w:t>
      </w:r>
      <w:r>
        <w:rPr>
          <w:b/>
          <w:sz w:val="24"/>
          <w:szCs w:val="24"/>
        </w:rPr>
        <w:br/>
      </w:r>
      <w:r w:rsidRPr="004763AF">
        <w:rPr>
          <w:bCs/>
          <w:sz w:val="24"/>
          <w:szCs w:val="24"/>
        </w:rPr>
        <w:t>Anne Lomas</w:t>
      </w:r>
    </w:p>
    <w:p w14:paraId="41E6F7DB" w14:textId="2BD64CAE" w:rsidR="0021103F" w:rsidRDefault="0021103F" w:rsidP="0021103F">
      <w:pPr>
        <w:spacing w:before="240" w:after="0" w:line="240" w:lineRule="auto"/>
        <w:rPr>
          <w:b/>
          <w:sz w:val="24"/>
          <w:szCs w:val="24"/>
        </w:rPr>
      </w:pPr>
      <w:r w:rsidRPr="001A7EAB">
        <w:rPr>
          <w:b/>
          <w:sz w:val="24"/>
          <w:szCs w:val="24"/>
        </w:rPr>
        <w:t>Director of Faculty (Humanities and Social Sciences):</w:t>
      </w:r>
      <w:r>
        <w:rPr>
          <w:b/>
          <w:sz w:val="24"/>
          <w:szCs w:val="24"/>
        </w:rPr>
        <w:br/>
      </w:r>
      <w:r w:rsidR="00660994">
        <w:rPr>
          <w:bCs/>
          <w:sz w:val="24"/>
          <w:szCs w:val="24"/>
        </w:rPr>
        <w:t>Jonathan Sparshott</w:t>
      </w:r>
      <w:bookmarkStart w:id="0" w:name="_GoBack"/>
      <w:bookmarkEnd w:id="0"/>
    </w:p>
    <w:p w14:paraId="0BD4BFAE" w14:textId="39BB3941" w:rsidR="00DB6F67" w:rsidRDefault="00DB6F67" w:rsidP="004F471C">
      <w:pPr>
        <w:snapToGrid w:val="0"/>
        <w:spacing w:after="0" w:line="240" w:lineRule="auto"/>
        <w:rPr>
          <w:bCs/>
          <w:sz w:val="24"/>
          <w:szCs w:val="24"/>
        </w:rPr>
      </w:pPr>
    </w:p>
    <w:p w14:paraId="3120718D" w14:textId="5E4482E3" w:rsidR="00640D9D" w:rsidRPr="00640D9D" w:rsidRDefault="00640D9D" w:rsidP="00640D9D">
      <w:pPr>
        <w:snapToGrid w:val="0"/>
        <w:spacing w:after="0" w:line="240" w:lineRule="auto"/>
        <w:rPr>
          <w:sz w:val="20"/>
          <w:szCs w:val="20"/>
        </w:rPr>
      </w:pPr>
      <w:r w:rsidRPr="00640D9D">
        <w:rPr>
          <w:sz w:val="20"/>
          <w:szCs w:val="20"/>
        </w:rPr>
        <w:t>* = Access BTEC Level 2 Business Teaching Team.</w:t>
      </w: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301A5044" w14:textId="5228EA2D"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7C860123" w14:textId="16D56574" w:rsidR="00640D9D" w:rsidRDefault="00640D9D">
      <w:pPr>
        <w:rPr>
          <w:b/>
          <w:caps/>
          <w:color w:val="002060"/>
          <w:sz w:val="36"/>
          <w:u w:val="single"/>
        </w:rPr>
      </w:pPr>
      <w:r>
        <w:rPr>
          <w:b/>
          <w:caps/>
          <w:color w:val="002060"/>
          <w:sz w:val="36"/>
          <w:u w:val="single"/>
        </w:rPr>
        <w:br w:type="page"/>
      </w:r>
    </w:p>
    <w:p w14:paraId="3BE6A403" w14:textId="789FE56C" w:rsidR="00DB6F67" w:rsidRPr="004F471C" w:rsidRDefault="00DB6F67" w:rsidP="7CD6C436">
      <w:pPr>
        <w:spacing w:before="240" w:after="0" w:line="240" w:lineRule="auto"/>
        <w:jc w:val="center"/>
        <w:rPr>
          <w:b/>
          <w:bCs/>
          <w:caps/>
          <w:color w:val="002060"/>
          <w:sz w:val="36"/>
          <w:szCs w:val="36"/>
        </w:rPr>
      </w:pPr>
      <w:r w:rsidRPr="004F471C">
        <w:rPr>
          <w:b/>
          <w:bCs/>
          <w:caps/>
          <w:color w:val="002060"/>
          <w:sz w:val="36"/>
          <w:szCs w:val="36"/>
        </w:rPr>
        <w:lastRenderedPageBreak/>
        <w:t>Expec</w:t>
      </w:r>
      <w:r w:rsidR="2716D86A" w:rsidRPr="004F471C">
        <w:rPr>
          <w:b/>
          <w:bCs/>
          <w:caps/>
          <w:color w:val="002060"/>
          <w:sz w:val="36"/>
          <w:szCs w:val="36"/>
        </w:rPr>
        <w:t>T</w:t>
      </w:r>
      <w:r w:rsidRPr="004F471C">
        <w:rPr>
          <w:b/>
          <w:bCs/>
          <w:caps/>
          <w:color w:val="002060"/>
          <w:sz w:val="36"/>
          <w:szCs w:val="36"/>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77777777" w:rsidR="00DB6F67" w:rsidRPr="002376F4" w:rsidRDefault="00DB6F67" w:rsidP="00D7071F">
      <w:pPr>
        <w:pStyle w:val="ListParagraph"/>
        <w:numPr>
          <w:ilvl w:val="0"/>
          <w:numId w:val="5"/>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2D9D763">
      <w:pPr>
        <w:pStyle w:val="ListParagraph"/>
        <w:numPr>
          <w:ilvl w:val="0"/>
          <w:numId w:val="5"/>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D7071F">
      <w:pPr>
        <w:pStyle w:val="ListParagraph"/>
        <w:numPr>
          <w:ilvl w:val="0"/>
          <w:numId w:val="5"/>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D7071F">
      <w:pPr>
        <w:pStyle w:val="ListParagraph"/>
        <w:numPr>
          <w:ilvl w:val="0"/>
          <w:numId w:val="5"/>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D7071F">
      <w:pPr>
        <w:pStyle w:val="ListParagraph"/>
        <w:numPr>
          <w:ilvl w:val="0"/>
          <w:numId w:val="5"/>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D7071F">
      <w:pPr>
        <w:pStyle w:val="ListParagraph"/>
        <w:numPr>
          <w:ilvl w:val="0"/>
          <w:numId w:val="5"/>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D7071F">
      <w:pPr>
        <w:pStyle w:val="ListParagraph"/>
        <w:numPr>
          <w:ilvl w:val="0"/>
          <w:numId w:val="5"/>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2D9D763">
      <w:pPr>
        <w:pStyle w:val="ListParagraph"/>
        <w:numPr>
          <w:ilvl w:val="0"/>
          <w:numId w:val="6"/>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77777777" w:rsidR="00DB6F67" w:rsidRDefault="00DB6F67" w:rsidP="00D7071F">
      <w:pPr>
        <w:pStyle w:val="ListParagraph"/>
        <w:numPr>
          <w:ilvl w:val="0"/>
          <w:numId w:val="6"/>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47438F4D" w14:textId="77777777" w:rsidR="00DB6F67" w:rsidRDefault="00DB6F67" w:rsidP="00D7071F">
      <w:pPr>
        <w:pStyle w:val="ListParagraph"/>
        <w:numPr>
          <w:ilvl w:val="0"/>
          <w:numId w:val="6"/>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will be given guidance on how long this should take and completed work will be checked and/or taken in</w:t>
      </w:r>
    </w:p>
    <w:p w14:paraId="05DD4A87" w14:textId="146D8546" w:rsidR="00640D9D" w:rsidRDefault="00DB6F67" w:rsidP="00D7071F">
      <w:pPr>
        <w:pStyle w:val="ListParagraph"/>
        <w:numPr>
          <w:ilvl w:val="0"/>
          <w:numId w:val="6"/>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are the best opportunity to received additional help </w:t>
      </w:r>
      <w:r w:rsidR="007B5CDE">
        <w:rPr>
          <w:sz w:val="24"/>
        </w:rPr>
        <w:t>and work best when students come to lunchtime sessions with a specific area of confusion or set of questions to get answered</w:t>
      </w:r>
      <w:r>
        <w:rPr>
          <w:sz w:val="24"/>
        </w:rPr>
        <w:t xml:space="preserve"> </w:t>
      </w:r>
    </w:p>
    <w:p w14:paraId="489E789D" w14:textId="77777777" w:rsidR="00640D9D" w:rsidRDefault="00640D9D">
      <w:pPr>
        <w:rPr>
          <w:sz w:val="24"/>
        </w:rPr>
      </w:pPr>
      <w:r>
        <w:rPr>
          <w:sz w:val="24"/>
        </w:rPr>
        <w:br w:type="page"/>
      </w:r>
    </w:p>
    <w:p w14:paraId="22EE782D" w14:textId="69E7AF7B" w:rsidR="00471B4A" w:rsidRPr="00D56D05" w:rsidRDefault="00F605A7" w:rsidP="00471B4A">
      <w:pPr>
        <w:spacing w:before="240" w:after="0" w:line="240" w:lineRule="auto"/>
        <w:jc w:val="center"/>
        <w:rPr>
          <w:b/>
          <w:caps/>
          <w:color w:val="002060"/>
          <w:sz w:val="36"/>
        </w:rPr>
      </w:pPr>
      <w:r w:rsidRPr="00D56D05">
        <w:rPr>
          <w:b/>
          <w:caps/>
          <w:color w:val="002060"/>
          <w:sz w:val="36"/>
        </w:rPr>
        <w:t>Approach to remote teaching and learning</w:t>
      </w:r>
    </w:p>
    <w:p w14:paraId="45EE98B7" w14:textId="0CFB1958" w:rsidR="00E360F0" w:rsidRPr="00E36F80" w:rsidRDefault="004C04DC" w:rsidP="004C04DC">
      <w:pPr>
        <w:spacing w:before="240" w:after="0" w:line="240" w:lineRule="auto"/>
        <w:rPr>
          <w:bCs/>
          <w:szCs w:val="14"/>
        </w:rPr>
      </w:pPr>
      <w:r w:rsidRPr="00E36F80">
        <w:rPr>
          <w:bCs/>
          <w:szCs w:val="14"/>
        </w:rPr>
        <w:t>Following the</w:t>
      </w:r>
      <w:r w:rsidR="002167F7" w:rsidRPr="00E36F80">
        <w:rPr>
          <w:bCs/>
          <w:szCs w:val="14"/>
        </w:rPr>
        <w:t xml:space="preserve"> closure of 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14:paraId="7843E9D5" w14:textId="527F4FE2" w:rsidR="00F605A7" w:rsidRPr="0047321B" w:rsidRDefault="00FB7E6D" w:rsidP="00D7071F">
      <w:pPr>
        <w:pStyle w:val="ListParagraph"/>
        <w:numPr>
          <w:ilvl w:val="0"/>
          <w:numId w:val="50"/>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14:paraId="246C0C26" w14:textId="088E3BC9" w:rsidR="00FB7E6D" w:rsidRPr="001B7AD2" w:rsidRDefault="00331593" w:rsidP="001B7AD2">
      <w:pPr>
        <w:spacing w:after="0" w:line="240" w:lineRule="auto"/>
        <w:rPr>
          <w:bCs/>
          <w:szCs w:val="14"/>
        </w:rPr>
      </w:pPr>
      <w:r w:rsidRPr="00923F02">
        <w:rPr>
          <w:bCs/>
          <w:szCs w:val="14"/>
        </w:rPr>
        <w:t>In this situation the department would run lessons, as normal and all of the expectations of students and teachers on the page before would apply</w:t>
      </w:r>
    </w:p>
    <w:p w14:paraId="2923FB69" w14:textId="5C716481" w:rsidR="00FB7E6D" w:rsidRPr="0047321B" w:rsidRDefault="00FB7E6D" w:rsidP="00D7071F">
      <w:pPr>
        <w:pStyle w:val="ListParagraph"/>
        <w:numPr>
          <w:ilvl w:val="0"/>
          <w:numId w:val="50"/>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14:paraId="05299D61" w14:textId="2E9E240D"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of teaching and learning may vary depending on what content is being covered</w:t>
      </w:r>
      <w:r w:rsidR="00761274" w:rsidRPr="00923F02">
        <w:rPr>
          <w:bCs/>
          <w:szCs w:val="14"/>
        </w:rPr>
        <w:t>. Students should expect a mixture of:</w:t>
      </w:r>
    </w:p>
    <w:p w14:paraId="27ED1291" w14:textId="25FC808A" w:rsidR="00761274" w:rsidRPr="00E36F80" w:rsidRDefault="00F8135C" w:rsidP="001B7AD2">
      <w:pPr>
        <w:pStyle w:val="ListParagraph"/>
        <w:numPr>
          <w:ilvl w:val="0"/>
          <w:numId w:val="4"/>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14:paraId="0AAD1731" w14:textId="700AC575" w:rsidR="006B20CF" w:rsidRPr="00E36F80" w:rsidRDefault="006B20CF" w:rsidP="00B77562">
      <w:pPr>
        <w:pStyle w:val="ListParagraph"/>
        <w:numPr>
          <w:ilvl w:val="0"/>
          <w:numId w:val="4"/>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14:paraId="25A23F22" w14:textId="24048D0B" w:rsidR="00F8135C" w:rsidRPr="00E36F80" w:rsidRDefault="00D7071F" w:rsidP="00B77562">
      <w:pPr>
        <w:pStyle w:val="ListParagraph"/>
        <w:numPr>
          <w:ilvl w:val="0"/>
          <w:numId w:val="4"/>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14:paraId="3091D3F2" w14:textId="5D205F7E" w:rsidR="00AB65DC" w:rsidRDefault="00AB65DC" w:rsidP="02D9D763">
      <w:pPr>
        <w:pStyle w:val="ListParagraph"/>
        <w:numPr>
          <w:ilvl w:val="0"/>
          <w:numId w:val="4"/>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w:t>
      </w:r>
      <w:r w:rsidR="004F471C">
        <w:t>specific live lesson</w:t>
      </w:r>
      <w:r w:rsidR="002F5D18">
        <w:t>, which will then be used to assess students’ level of understanding of the work they have completed.</w:t>
      </w:r>
      <w:r w:rsidRPr="02D9D763">
        <w:rPr>
          <w:b/>
          <w:bCs/>
        </w:rPr>
        <w:t xml:space="preserve"> </w:t>
      </w:r>
    </w:p>
    <w:p w14:paraId="28030CEF" w14:textId="0ACC50B5" w:rsidR="56920D29" w:rsidRDefault="56920D29" w:rsidP="02D9D763">
      <w:pPr>
        <w:pStyle w:val="ListParagraph"/>
        <w:numPr>
          <w:ilvl w:val="0"/>
          <w:numId w:val="4"/>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14:paraId="35255232" w14:textId="77777777" w:rsidR="000B76A5" w:rsidRPr="00E36F80" w:rsidRDefault="000B76A5" w:rsidP="000B76A5">
      <w:pPr>
        <w:pStyle w:val="ListParagraph"/>
        <w:spacing w:before="240" w:after="0" w:line="240" w:lineRule="auto"/>
        <w:ind w:left="1440"/>
        <w:rPr>
          <w:b/>
          <w:szCs w:val="14"/>
        </w:rPr>
      </w:pPr>
    </w:p>
    <w:p w14:paraId="5AB17537" w14:textId="1ACF13E1" w:rsidR="00F418E9" w:rsidRPr="0047321B" w:rsidRDefault="00F418E9" w:rsidP="00923F02">
      <w:pPr>
        <w:pStyle w:val="ListParagraph"/>
        <w:numPr>
          <w:ilvl w:val="0"/>
          <w:numId w:val="50"/>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14:paraId="153A5823" w14:textId="09AA27C5"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each week’s learning will vary depending on what is being covered, but students should expect a mixture of:</w:t>
      </w:r>
    </w:p>
    <w:p w14:paraId="5FC45C3F" w14:textId="5E103847" w:rsidR="00A87EB1" w:rsidRPr="00E36F80" w:rsidRDefault="00A87EB1" w:rsidP="001B7AD2">
      <w:pPr>
        <w:pStyle w:val="ListParagraph"/>
        <w:numPr>
          <w:ilvl w:val="0"/>
          <w:numId w:val="4"/>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r w:rsidR="00E15168" w:rsidRPr="00E36F80">
        <w:rPr>
          <w:bCs/>
          <w:szCs w:val="14"/>
        </w:rPr>
        <w:t xml:space="preserve">Teams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w:t>
      </w:r>
      <w:r w:rsidR="004F471C">
        <w:rPr>
          <w:bCs/>
          <w:szCs w:val="14"/>
        </w:rPr>
        <w:t>1.5 hour</w:t>
      </w:r>
      <w:r w:rsidR="00CA52DD">
        <w:rPr>
          <w:bCs/>
          <w:szCs w:val="14"/>
        </w:rPr>
        <w:t xml:space="preserve">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14:paraId="00DD21B1" w14:textId="295CA31E" w:rsidR="006F5D67" w:rsidRPr="00CA52DD" w:rsidRDefault="002437C9" w:rsidP="00B77562">
      <w:pPr>
        <w:pStyle w:val="ListParagraph"/>
        <w:numPr>
          <w:ilvl w:val="0"/>
          <w:numId w:val="4"/>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14:paraId="61EA6CBF" w14:textId="34992CAD" w:rsidR="00CA52DD" w:rsidRPr="0043274A" w:rsidRDefault="00CA52DD" w:rsidP="00B77562">
      <w:pPr>
        <w:pStyle w:val="ListParagraph"/>
        <w:numPr>
          <w:ilvl w:val="0"/>
          <w:numId w:val="4"/>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14:paraId="7A1CD5B3" w14:textId="5217F67F"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2">
                      <w14:nvContentPartPr>
                        <w14:cNvContentPartPr/>
                      </w14:nvContentPartPr>
                      <w14:xfrm>
                        <a:off x="0" y="0"/>
                        <a:ext cx="2160" cy="360"/>
                      </w14:xfrm>
                    </w14:contentPart>
                  </a:graphicData>
                </a:graphic>
              </wp:anchor>
            </w:drawing>
          </mc:Choice>
          <mc:Fallback>
            <w:pict>
              <v:shapetype w14:anchorId="2EFCE2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8" o:spid="_x0000_s1026" type="#_x0000_t75" style="position:absolute;margin-left:511.4pt;margin-top:155.7pt;width:1.4pt;height:1.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">
                <v:imagedata r:id="rId13" o:title=""/>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660A8C64" id="Ink 36" o:spid="_x0000_s1026" type="#_x0000_t75" style="position:absolute;margin-left:495.85pt;margin-top:182pt;width:1.5pt;height: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">
                <v:imagedata r:id="rId15" o:title=""/>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More specifically it is expected that students will:</w:t>
      </w:r>
    </w:p>
    <w:p w14:paraId="7C585A46" w14:textId="5D8D131E" w:rsidR="004314CD" w:rsidRDefault="004314CD" w:rsidP="00C2066B">
      <w:pPr>
        <w:pStyle w:val="ListParagraph"/>
        <w:numPr>
          <w:ilvl w:val="0"/>
          <w:numId w:val="52"/>
        </w:numPr>
        <w:spacing w:before="240" w:after="0" w:line="240" w:lineRule="auto"/>
        <w:rPr>
          <w:bCs/>
          <w:szCs w:val="14"/>
        </w:rPr>
      </w:pPr>
      <w:r>
        <w:rPr>
          <w:bCs/>
          <w:szCs w:val="14"/>
        </w:rPr>
        <w:t xml:space="preserve">Attend all remote lessons </w:t>
      </w:r>
      <w:r w:rsidR="00C62212">
        <w:rPr>
          <w:bCs/>
          <w:szCs w:val="14"/>
        </w:rPr>
        <w:t>unless told otherwise by their teacher</w:t>
      </w:r>
    </w:p>
    <w:p w14:paraId="082341EA" w14:textId="0ED39847" w:rsidR="00C62212" w:rsidRDefault="000530DB" w:rsidP="00C2066B">
      <w:pPr>
        <w:pStyle w:val="ListParagraph"/>
        <w:numPr>
          <w:ilvl w:val="0"/>
          <w:numId w:val="52"/>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14:paraId="66858E84" w14:textId="0A5D3F60" w:rsidR="009C78E5" w:rsidRDefault="009C78E5" w:rsidP="00C2066B">
      <w:pPr>
        <w:pStyle w:val="ListParagraph"/>
        <w:numPr>
          <w:ilvl w:val="0"/>
          <w:numId w:val="52"/>
        </w:numPr>
        <w:spacing w:before="240" w:after="0" w:line="240" w:lineRule="auto"/>
        <w:rPr>
          <w:bCs/>
          <w:szCs w:val="14"/>
        </w:rPr>
      </w:pPr>
      <w:r>
        <w:rPr>
          <w:bCs/>
          <w:szCs w:val="14"/>
        </w:rPr>
        <w:t>Submit all work via Godalming Online or Microsoft Teams by the deadline set</w:t>
      </w:r>
    </w:p>
    <w:p w14:paraId="0ACBE101" w14:textId="1DAA11BA" w:rsidR="00640D9D" w:rsidRPr="00640D9D" w:rsidRDefault="009C78E5" w:rsidP="00022A61">
      <w:pPr>
        <w:pStyle w:val="ListParagraph"/>
        <w:numPr>
          <w:ilvl w:val="0"/>
          <w:numId w:val="52"/>
        </w:numPr>
        <w:spacing w:before="240" w:after="0" w:line="240" w:lineRule="auto"/>
        <w:rPr>
          <w:bCs/>
          <w:szCs w:val="14"/>
        </w:rPr>
      </w:pPr>
      <w:r w:rsidRPr="00640D9D">
        <w:rPr>
          <w:bCs/>
          <w:szCs w:val="14"/>
        </w:rPr>
        <w:t xml:space="preserve">Communicate </w:t>
      </w:r>
      <w:r w:rsidR="005B663D" w:rsidRPr="00640D9D">
        <w:rPr>
          <w:bCs/>
          <w:szCs w:val="14"/>
        </w:rPr>
        <w:t xml:space="preserve">regularly with their teachers, either as part of scheduled 1-1s or more informally to discuss work or any problems they might be having. This will be through Email or Teams. </w:t>
      </w:r>
      <w:r w:rsidR="00640D9D" w:rsidRPr="00640D9D">
        <w:rPr>
          <w:bCs/>
          <w:szCs w:val="14"/>
        </w:rPr>
        <w:br w:type="page"/>
      </w:r>
    </w:p>
    <w:p w14:paraId="3F2D604F" w14:textId="0C4A30E2" w:rsidR="00FA528B" w:rsidRDefault="00F40ACB" w:rsidP="00FA528B">
      <w:pPr>
        <w:spacing w:before="240" w:after="0" w:line="240" w:lineRule="auto"/>
      </w:pPr>
      <w:r>
        <w:t>To identify where your remote strengths and weaknesses might be, complete the</w:t>
      </w:r>
      <w:r w:rsidR="395F9648">
        <w:t xml:space="preserve"> specific department </w:t>
      </w:r>
      <w:r>
        <w:t>audit below</w:t>
      </w:r>
      <w:r w:rsidR="00E90B82">
        <w:t>. This is made up of the essential skills you would need to learn in a remote or blended environment.</w:t>
      </w:r>
    </w:p>
    <w:p w14:paraId="549180B1" w14:textId="2F4BEE5C" w:rsidR="00580457" w:rsidRDefault="00580457" w:rsidP="59171283">
      <w:pPr>
        <w:spacing w:before="240" w:after="0" w:line="240" w:lineRule="auto"/>
        <w:rPr>
          <w:highlight w:val="yellow"/>
        </w:rPr>
      </w:pPr>
    </w:p>
    <w:tbl>
      <w:tblPr>
        <w:tblStyle w:val="TableGrid"/>
        <w:tblW w:w="10485" w:type="dxa"/>
        <w:tblLook w:val="04A0" w:firstRow="1" w:lastRow="0" w:firstColumn="1" w:lastColumn="0" w:noHBand="0" w:noVBand="1"/>
      </w:tblPr>
      <w:tblGrid>
        <w:gridCol w:w="9493"/>
        <w:gridCol w:w="992"/>
      </w:tblGrid>
      <w:tr w:rsidR="00C82C2D" w14:paraId="27ECEAE6" w14:textId="77777777" w:rsidTr="59171283">
        <w:trPr>
          <w:trHeight w:val="460"/>
        </w:trPr>
        <w:tc>
          <w:tcPr>
            <w:tcW w:w="9493" w:type="dxa"/>
            <w:shd w:val="clear" w:color="auto" w:fill="F7CAAC" w:themeFill="accent2" w:themeFillTint="66"/>
            <w:vAlign w:val="center"/>
          </w:tcPr>
          <w:p w14:paraId="3986D7E9" w14:textId="20E9DAA8"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14:paraId="30542A70" w14:textId="1448D99C" w:rsidR="00C82C2D" w:rsidRPr="008A7413" w:rsidRDefault="008A7413" w:rsidP="008A7413">
            <w:pPr>
              <w:jc w:val="center"/>
              <w:rPr>
                <w:b/>
                <w:i/>
                <w:iCs/>
                <w:sz w:val="24"/>
                <w:szCs w:val="16"/>
              </w:rPr>
            </w:pPr>
            <w:r w:rsidRPr="008A7413">
              <w:rPr>
                <w:b/>
                <w:i/>
                <w:iCs/>
                <w:sz w:val="24"/>
                <w:szCs w:val="16"/>
              </w:rPr>
              <w:t>Tick</w:t>
            </w:r>
          </w:p>
        </w:tc>
      </w:tr>
      <w:tr w:rsidR="00C82C2D" w14:paraId="3874B447" w14:textId="77777777" w:rsidTr="59171283">
        <w:trPr>
          <w:trHeight w:val="460"/>
        </w:trPr>
        <w:tc>
          <w:tcPr>
            <w:tcW w:w="9493" w:type="dxa"/>
            <w:vAlign w:val="center"/>
          </w:tcPr>
          <w:p w14:paraId="46FC35B9" w14:textId="3F1E837F"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14:paraId="77F2CB78" w14:textId="77777777" w:rsidR="00C82C2D" w:rsidRDefault="00C82C2D" w:rsidP="008A7413">
            <w:pPr>
              <w:rPr>
                <w:b/>
                <w:sz w:val="24"/>
                <w:szCs w:val="16"/>
              </w:rPr>
            </w:pPr>
          </w:p>
        </w:tc>
      </w:tr>
      <w:tr w:rsidR="00C82C2D" w14:paraId="4DA571E2" w14:textId="77777777" w:rsidTr="59171283">
        <w:trPr>
          <w:trHeight w:val="480"/>
        </w:trPr>
        <w:tc>
          <w:tcPr>
            <w:tcW w:w="9493" w:type="dxa"/>
            <w:vAlign w:val="center"/>
          </w:tcPr>
          <w:p w14:paraId="7034E108" w14:textId="6995295F"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14:paraId="09990019" w14:textId="77777777" w:rsidR="00C82C2D" w:rsidRDefault="00C82C2D" w:rsidP="008A7413">
            <w:pPr>
              <w:rPr>
                <w:b/>
                <w:sz w:val="24"/>
                <w:szCs w:val="16"/>
              </w:rPr>
            </w:pPr>
          </w:p>
        </w:tc>
      </w:tr>
      <w:tr w:rsidR="00C82C2D" w14:paraId="5B36CC1F" w14:textId="77777777" w:rsidTr="59171283">
        <w:trPr>
          <w:trHeight w:val="460"/>
        </w:trPr>
        <w:tc>
          <w:tcPr>
            <w:tcW w:w="9493" w:type="dxa"/>
            <w:vAlign w:val="center"/>
          </w:tcPr>
          <w:p w14:paraId="5F0ECAC9" w14:textId="77F5D8D8" w:rsidR="00C82C2D" w:rsidRPr="008A7413" w:rsidRDefault="00BD3443" w:rsidP="008A7413">
            <w:pPr>
              <w:rPr>
                <w:bCs/>
                <w:sz w:val="24"/>
                <w:szCs w:val="16"/>
              </w:rPr>
            </w:pPr>
            <w:r>
              <w:rPr>
                <w:bCs/>
                <w:sz w:val="24"/>
                <w:szCs w:val="16"/>
              </w:rPr>
              <w:t>Join a lesson on Teams and post a comment</w:t>
            </w:r>
          </w:p>
        </w:tc>
        <w:tc>
          <w:tcPr>
            <w:tcW w:w="992" w:type="dxa"/>
          </w:tcPr>
          <w:p w14:paraId="1E165E92" w14:textId="77777777" w:rsidR="00C82C2D" w:rsidRDefault="00C82C2D" w:rsidP="008A7413">
            <w:pPr>
              <w:rPr>
                <w:b/>
                <w:sz w:val="24"/>
                <w:szCs w:val="16"/>
              </w:rPr>
            </w:pPr>
          </w:p>
        </w:tc>
      </w:tr>
      <w:tr w:rsidR="00462AF1" w14:paraId="7C37E86A" w14:textId="77777777" w:rsidTr="59171283">
        <w:trPr>
          <w:trHeight w:val="460"/>
        </w:trPr>
        <w:tc>
          <w:tcPr>
            <w:tcW w:w="9493" w:type="dxa"/>
            <w:vAlign w:val="center"/>
          </w:tcPr>
          <w:p w14:paraId="4ECD309B" w14:textId="6F05118D" w:rsidR="00462AF1" w:rsidRDefault="00462AF1" w:rsidP="008A7413">
            <w:pPr>
              <w:rPr>
                <w:bCs/>
                <w:sz w:val="24"/>
                <w:szCs w:val="16"/>
              </w:rPr>
            </w:pPr>
            <w:r>
              <w:rPr>
                <w:bCs/>
                <w:sz w:val="24"/>
                <w:szCs w:val="16"/>
              </w:rPr>
              <w:t>Download the Teams app on your phone</w:t>
            </w:r>
          </w:p>
        </w:tc>
        <w:tc>
          <w:tcPr>
            <w:tcW w:w="992" w:type="dxa"/>
          </w:tcPr>
          <w:p w14:paraId="30CE7A55" w14:textId="77777777" w:rsidR="00462AF1" w:rsidRDefault="00462AF1" w:rsidP="008A7413">
            <w:pPr>
              <w:rPr>
                <w:b/>
                <w:sz w:val="24"/>
                <w:szCs w:val="16"/>
              </w:rPr>
            </w:pPr>
          </w:p>
        </w:tc>
      </w:tr>
      <w:tr w:rsidR="00C60378" w14:paraId="622ACDC5" w14:textId="77777777" w:rsidTr="59171283">
        <w:trPr>
          <w:trHeight w:val="460"/>
        </w:trPr>
        <w:tc>
          <w:tcPr>
            <w:tcW w:w="9493" w:type="dxa"/>
            <w:vAlign w:val="center"/>
          </w:tcPr>
          <w:p w14:paraId="24F5B8C1" w14:textId="1E268A15" w:rsidR="00C60378" w:rsidRDefault="00C60378" w:rsidP="008A7413">
            <w:pPr>
              <w:rPr>
                <w:bCs/>
                <w:sz w:val="24"/>
                <w:szCs w:val="16"/>
              </w:rPr>
            </w:pPr>
            <w:r>
              <w:rPr>
                <w:bCs/>
                <w:sz w:val="24"/>
                <w:szCs w:val="16"/>
              </w:rPr>
              <w:t>Upload or attach documents in Teams</w:t>
            </w:r>
          </w:p>
        </w:tc>
        <w:tc>
          <w:tcPr>
            <w:tcW w:w="992" w:type="dxa"/>
          </w:tcPr>
          <w:p w14:paraId="01BD9C88" w14:textId="77777777" w:rsidR="00C60378" w:rsidRDefault="00C60378" w:rsidP="008A7413">
            <w:pPr>
              <w:rPr>
                <w:b/>
                <w:sz w:val="24"/>
                <w:szCs w:val="16"/>
              </w:rPr>
            </w:pPr>
          </w:p>
        </w:tc>
      </w:tr>
      <w:tr w:rsidR="00C82C2D" w14:paraId="2533642E" w14:textId="77777777" w:rsidTr="59171283">
        <w:trPr>
          <w:trHeight w:val="460"/>
        </w:trPr>
        <w:tc>
          <w:tcPr>
            <w:tcW w:w="9493" w:type="dxa"/>
            <w:vAlign w:val="center"/>
          </w:tcPr>
          <w:p w14:paraId="6041AD3B" w14:textId="72355936"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14:paraId="51CF9FD4" w14:textId="77777777" w:rsidR="00C82C2D" w:rsidRDefault="00C82C2D" w:rsidP="008A7413">
            <w:pPr>
              <w:rPr>
                <w:b/>
                <w:sz w:val="24"/>
                <w:szCs w:val="16"/>
              </w:rPr>
            </w:pPr>
          </w:p>
        </w:tc>
      </w:tr>
      <w:tr w:rsidR="00AC7358" w14:paraId="3C1A1231" w14:textId="77777777" w:rsidTr="59171283">
        <w:trPr>
          <w:trHeight w:val="460"/>
        </w:trPr>
        <w:tc>
          <w:tcPr>
            <w:tcW w:w="9493" w:type="dxa"/>
            <w:vAlign w:val="center"/>
          </w:tcPr>
          <w:p w14:paraId="650A10FD" w14:textId="54F643F8" w:rsidR="00AC7358" w:rsidRDefault="00AC7358" w:rsidP="008A7413">
            <w:pPr>
              <w:rPr>
                <w:bCs/>
                <w:sz w:val="24"/>
                <w:szCs w:val="16"/>
              </w:rPr>
            </w:pPr>
            <w:r>
              <w:rPr>
                <w:bCs/>
                <w:sz w:val="24"/>
                <w:szCs w:val="16"/>
              </w:rPr>
              <w:t>Access your OneDrive files at home</w:t>
            </w:r>
          </w:p>
        </w:tc>
        <w:tc>
          <w:tcPr>
            <w:tcW w:w="992" w:type="dxa"/>
          </w:tcPr>
          <w:p w14:paraId="4E3AAD60" w14:textId="77777777" w:rsidR="00AC7358" w:rsidRDefault="00AC7358" w:rsidP="008A7413">
            <w:pPr>
              <w:rPr>
                <w:b/>
                <w:sz w:val="24"/>
                <w:szCs w:val="16"/>
              </w:rPr>
            </w:pPr>
          </w:p>
        </w:tc>
      </w:tr>
      <w:tr w:rsidR="00B477CD" w14:paraId="1BE76341" w14:textId="77777777" w:rsidTr="59171283">
        <w:trPr>
          <w:trHeight w:val="460"/>
        </w:trPr>
        <w:tc>
          <w:tcPr>
            <w:tcW w:w="9493" w:type="dxa"/>
            <w:vAlign w:val="center"/>
          </w:tcPr>
          <w:p w14:paraId="73E37E24" w14:textId="4D774132" w:rsidR="00B477CD" w:rsidRDefault="00B477CD" w:rsidP="008A7413">
            <w:pPr>
              <w:rPr>
                <w:bCs/>
                <w:sz w:val="24"/>
                <w:szCs w:val="16"/>
              </w:rPr>
            </w:pPr>
            <w:r>
              <w:rPr>
                <w:bCs/>
                <w:sz w:val="24"/>
                <w:szCs w:val="16"/>
              </w:rPr>
              <w:t>Share documents</w:t>
            </w:r>
            <w:r w:rsidR="008243AD">
              <w:rPr>
                <w:bCs/>
                <w:sz w:val="24"/>
                <w:szCs w:val="16"/>
              </w:rPr>
              <w:t xml:space="preserve">, PowerPoints etc without attaching them to emails </w:t>
            </w:r>
          </w:p>
        </w:tc>
        <w:tc>
          <w:tcPr>
            <w:tcW w:w="992" w:type="dxa"/>
          </w:tcPr>
          <w:p w14:paraId="796B13E6" w14:textId="77777777" w:rsidR="00B477CD" w:rsidRDefault="00B477CD" w:rsidP="008A7413">
            <w:pPr>
              <w:rPr>
                <w:b/>
                <w:sz w:val="24"/>
                <w:szCs w:val="16"/>
              </w:rPr>
            </w:pPr>
          </w:p>
        </w:tc>
      </w:tr>
      <w:tr w:rsidR="00C126D8" w14:paraId="3A820DF2" w14:textId="77777777" w:rsidTr="59171283">
        <w:trPr>
          <w:trHeight w:val="460"/>
        </w:trPr>
        <w:tc>
          <w:tcPr>
            <w:tcW w:w="9493" w:type="dxa"/>
            <w:vAlign w:val="center"/>
          </w:tcPr>
          <w:p w14:paraId="0CC381D6" w14:textId="5E4AD739" w:rsidR="00C126D8" w:rsidRDefault="00C126D8" w:rsidP="008A7413">
            <w:pPr>
              <w:rPr>
                <w:bCs/>
                <w:sz w:val="24"/>
                <w:szCs w:val="16"/>
              </w:rPr>
            </w:pPr>
            <w:r>
              <w:rPr>
                <w:bCs/>
                <w:sz w:val="24"/>
                <w:szCs w:val="16"/>
              </w:rPr>
              <w:t>Access Godalming Online course pages and download files</w:t>
            </w:r>
          </w:p>
        </w:tc>
        <w:tc>
          <w:tcPr>
            <w:tcW w:w="992" w:type="dxa"/>
          </w:tcPr>
          <w:p w14:paraId="4358A36B" w14:textId="77777777" w:rsidR="00C126D8" w:rsidRDefault="00C126D8" w:rsidP="008A7413">
            <w:pPr>
              <w:rPr>
                <w:b/>
                <w:sz w:val="24"/>
                <w:szCs w:val="16"/>
              </w:rPr>
            </w:pPr>
          </w:p>
        </w:tc>
      </w:tr>
      <w:tr w:rsidR="00C82C2D" w14:paraId="2A0063EE" w14:textId="77777777" w:rsidTr="59171283">
        <w:trPr>
          <w:trHeight w:val="460"/>
        </w:trPr>
        <w:tc>
          <w:tcPr>
            <w:tcW w:w="9493" w:type="dxa"/>
            <w:vAlign w:val="center"/>
          </w:tcPr>
          <w:p w14:paraId="3F96FC39" w14:textId="4CD23D93"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14:paraId="065FF32B" w14:textId="77777777" w:rsidR="00C82C2D" w:rsidRDefault="00C82C2D" w:rsidP="008A7413">
            <w:pPr>
              <w:rPr>
                <w:b/>
                <w:sz w:val="24"/>
                <w:szCs w:val="16"/>
              </w:rPr>
            </w:pPr>
          </w:p>
        </w:tc>
      </w:tr>
      <w:tr w:rsidR="004B4144" w14:paraId="363FC51F" w14:textId="77777777" w:rsidTr="59171283">
        <w:trPr>
          <w:trHeight w:val="460"/>
        </w:trPr>
        <w:tc>
          <w:tcPr>
            <w:tcW w:w="9493" w:type="dxa"/>
            <w:vAlign w:val="center"/>
          </w:tcPr>
          <w:p w14:paraId="38DF4407" w14:textId="2E8B05A8" w:rsidR="004B4144" w:rsidRDefault="004B4144" w:rsidP="008A7413">
            <w:pPr>
              <w:rPr>
                <w:bCs/>
                <w:sz w:val="24"/>
                <w:szCs w:val="16"/>
              </w:rPr>
            </w:pPr>
            <w:r>
              <w:rPr>
                <w:bCs/>
                <w:sz w:val="24"/>
                <w:szCs w:val="16"/>
              </w:rPr>
              <w:t xml:space="preserve">Access E-textbooks </w:t>
            </w:r>
            <w:r w:rsidR="00B34BDC">
              <w:rPr>
                <w:bCs/>
                <w:sz w:val="24"/>
                <w:szCs w:val="16"/>
              </w:rPr>
              <w:t>available</w:t>
            </w:r>
            <w:r>
              <w:rPr>
                <w:bCs/>
                <w:sz w:val="24"/>
                <w:szCs w:val="16"/>
              </w:rPr>
              <w:t xml:space="preserve"> </w:t>
            </w:r>
            <w:r w:rsidR="00B34BDC">
              <w:rPr>
                <w:bCs/>
                <w:sz w:val="24"/>
                <w:szCs w:val="16"/>
              </w:rPr>
              <w:t>for</w:t>
            </w:r>
            <w:r>
              <w:rPr>
                <w:bCs/>
                <w:sz w:val="24"/>
                <w:szCs w:val="16"/>
              </w:rPr>
              <w:t xml:space="preserve"> the course </w:t>
            </w:r>
          </w:p>
        </w:tc>
        <w:tc>
          <w:tcPr>
            <w:tcW w:w="992" w:type="dxa"/>
          </w:tcPr>
          <w:p w14:paraId="6841900A" w14:textId="77777777" w:rsidR="004B4144" w:rsidRDefault="004B4144" w:rsidP="008A7413">
            <w:pPr>
              <w:rPr>
                <w:b/>
                <w:sz w:val="24"/>
                <w:szCs w:val="16"/>
              </w:rPr>
            </w:pPr>
          </w:p>
        </w:tc>
      </w:tr>
      <w:tr w:rsidR="00D73B95" w14:paraId="0662C46C" w14:textId="77777777" w:rsidTr="59171283">
        <w:trPr>
          <w:trHeight w:val="460"/>
        </w:trPr>
        <w:tc>
          <w:tcPr>
            <w:tcW w:w="9493" w:type="dxa"/>
            <w:vAlign w:val="center"/>
          </w:tcPr>
          <w:p w14:paraId="17A5CC5A" w14:textId="6B13206C" w:rsidR="00D73B95" w:rsidRDefault="00D73B95" w:rsidP="008A7413">
            <w:pPr>
              <w:rPr>
                <w:bCs/>
                <w:sz w:val="24"/>
                <w:szCs w:val="16"/>
              </w:rPr>
            </w:pPr>
            <w:r>
              <w:rPr>
                <w:bCs/>
                <w:sz w:val="24"/>
                <w:szCs w:val="16"/>
              </w:rPr>
              <w:t xml:space="preserve">Log on to any magazines or websites needed on the course </w:t>
            </w:r>
          </w:p>
        </w:tc>
        <w:tc>
          <w:tcPr>
            <w:tcW w:w="992" w:type="dxa"/>
          </w:tcPr>
          <w:p w14:paraId="4E9D5F6D" w14:textId="77777777" w:rsidR="00D73B95" w:rsidRDefault="00D73B95" w:rsidP="008A7413">
            <w:pPr>
              <w:rPr>
                <w:b/>
                <w:sz w:val="24"/>
                <w:szCs w:val="16"/>
              </w:rPr>
            </w:pPr>
          </w:p>
        </w:tc>
      </w:tr>
      <w:tr w:rsidR="00E90B82" w14:paraId="44AEEA4E" w14:textId="77777777" w:rsidTr="59171283">
        <w:trPr>
          <w:trHeight w:val="460"/>
        </w:trPr>
        <w:tc>
          <w:tcPr>
            <w:tcW w:w="9493" w:type="dxa"/>
            <w:vAlign w:val="center"/>
          </w:tcPr>
          <w:p w14:paraId="03E65129" w14:textId="04D93DE0" w:rsidR="00E90B82" w:rsidRDefault="00E90B82" w:rsidP="008A7413">
            <w:pPr>
              <w:rPr>
                <w:bCs/>
                <w:sz w:val="24"/>
                <w:szCs w:val="16"/>
              </w:rPr>
            </w:pPr>
            <w:r>
              <w:rPr>
                <w:bCs/>
                <w:sz w:val="24"/>
                <w:szCs w:val="16"/>
              </w:rPr>
              <w:t>Access Estream to watch</w:t>
            </w:r>
            <w:r w:rsidR="00CA7544">
              <w:rPr>
                <w:bCs/>
                <w:sz w:val="24"/>
                <w:szCs w:val="16"/>
              </w:rPr>
              <w:t xml:space="preserve"> films/documentaries/pre-recorded content </w:t>
            </w:r>
          </w:p>
        </w:tc>
        <w:tc>
          <w:tcPr>
            <w:tcW w:w="992" w:type="dxa"/>
          </w:tcPr>
          <w:p w14:paraId="35C43EED" w14:textId="77777777" w:rsidR="00E90B82" w:rsidRDefault="00E90B82" w:rsidP="008A7413">
            <w:pPr>
              <w:rPr>
                <w:b/>
                <w:sz w:val="24"/>
                <w:szCs w:val="16"/>
              </w:rPr>
            </w:pPr>
          </w:p>
        </w:tc>
      </w:tr>
    </w:tbl>
    <w:p w14:paraId="093D821B" w14:textId="15039F11" w:rsidR="009163AC" w:rsidRDefault="00BA7E92" w:rsidP="00DB6F67">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3806699</wp:posOffset>
            </wp:positionH>
            <wp:positionV relativeFrom="paragraph">
              <wp:posOffset>140386</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4B9C0" w14:textId="744E55DF" w:rsidR="00C01141" w:rsidRDefault="0081167C" w:rsidP="0081167C">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141">
        <w:t xml:space="preserve">There are lots of places you can go to get help with the skills listed above. </w:t>
      </w:r>
    </w:p>
    <w:p w14:paraId="62EB363D" w14:textId="77777777"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can be done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3257101B" w:rsidR="000E07D8" w:rsidRDefault="0061401F" w:rsidP="0081167C">
      <w:r>
        <w:t xml:space="preserve">The IT Department </w:t>
      </w:r>
      <w:r w:rsidR="006E3667">
        <w:t xml:space="preserve">are also available to offer more technical support or if you run into a problem your teacher cannot resolve. </w:t>
      </w:r>
      <w:r w:rsidR="00243C39">
        <w:t>If in college, IT can be found on the top floor of the 300s</w:t>
      </w:r>
      <w:r w:rsidR="001E38FF">
        <w:t xml:space="preserve">. </w:t>
      </w:r>
      <w:r w:rsidR="00F55FB5">
        <w:t>A</w:t>
      </w:r>
      <w:r w:rsidR="001E38FF">
        <w:t xml:space="preserve">lso have a look at the IT Helpdesk on Godalming Online, which has help </w:t>
      </w:r>
      <w:r w:rsidR="00F55FB5">
        <w:t xml:space="preserve">on </w:t>
      </w:r>
      <w:r w:rsidR="001E38FF">
        <w:t>using features such as Office 365.</w:t>
      </w:r>
      <w:r w:rsidR="000E07D8">
        <w:t xml:space="preserve"> Finally IT are also </w:t>
      </w:r>
      <w:r w:rsidR="00243C39">
        <w:t xml:space="preserve">contactable via </w:t>
      </w:r>
      <w:hyperlink r:id="rId19" w:history="1">
        <w:r w:rsidR="00243C39" w:rsidRPr="005C5144">
          <w:rPr>
            <w:rStyle w:val="Hyperlink"/>
          </w:rPr>
          <w:t>ITsupport@godaming.ac.uk</w:t>
        </w:r>
      </w:hyperlink>
      <w:r w:rsidR="00243C39">
        <w:t xml:space="preserve"> </w:t>
      </w:r>
    </w:p>
    <w:p w14:paraId="7EF5510A" w14:textId="77777777" w:rsidR="004F471C" w:rsidRDefault="00DB28B5" w:rsidP="0081167C">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53CF19A0">
            <wp:simplePos x="0" y="0"/>
            <wp:positionH relativeFrom="column">
              <wp:posOffset>4309110</wp:posOffset>
            </wp:positionH>
            <wp:positionV relativeFrom="paragraph">
              <wp:posOffset>374650</wp:posOffset>
            </wp:positionV>
            <wp:extent cx="2536825" cy="661670"/>
            <wp:effectExtent l="0" t="0" r="3175" b="0"/>
            <wp:wrapTight wrapText="bothSides">
              <wp:wrapPolygon edited="0">
                <wp:start x="0" y="1244"/>
                <wp:lineTo x="0" y="9536"/>
                <wp:lineTo x="865" y="16169"/>
                <wp:lineTo x="12544" y="19900"/>
                <wp:lineTo x="13084" y="19900"/>
                <wp:lineTo x="13192" y="19071"/>
                <wp:lineTo x="13841" y="15340"/>
                <wp:lineTo x="21519" y="14096"/>
                <wp:lineTo x="21519" y="12438"/>
                <wp:lineTo x="20221" y="8706"/>
                <wp:lineTo x="20438" y="4975"/>
                <wp:lineTo x="16761" y="3731"/>
                <wp:lineTo x="3136" y="1244"/>
                <wp:lineTo x="0" y="1244"/>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6825" cy="661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concerns or individual learning needs further. </w:t>
      </w:r>
    </w:p>
    <w:p w14:paraId="50C01EF9" w14:textId="4E8252DC" w:rsidR="00640D9D" w:rsidRDefault="00640D9D">
      <w:r>
        <w:br w:type="page"/>
      </w:r>
    </w:p>
    <w:p w14:paraId="0D868545" w14:textId="7CB3685A" w:rsidR="004F471C" w:rsidRPr="000C7ABF" w:rsidRDefault="004F471C" w:rsidP="004F471C">
      <w:pPr>
        <w:jc w:val="center"/>
        <w:rPr>
          <w:rFonts w:ascii="Calibri" w:hAnsi="Calibri" w:cs="Arial"/>
          <w:b/>
          <w:color w:val="1F4E79" w:themeColor="accent1" w:themeShade="80"/>
          <w:sz w:val="24"/>
          <w:szCs w:val="24"/>
        </w:rPr>
      </w:pPr>
      <w:r w:rsidRPr="000C7ABF">
        <w:rPr>
          <w:rFonts w:ascii="Calibri" w:hAnsi="Calibri" w:cs="Arial"/>
          <w:b/>
          <w:color w:val="1F4E79" w:themeColor="accent1" w:themeShade="80"/>
          <w:sz w:val="28"/>
          <w:szCs w:val="28"/>
        </w:rPr>
        <w:t>COURSE OVERVIEW</w:t>
      </w:r>
    </w:p>
    <w:p w14:paraId="40BD6002" w14:textId="4616D42E" w:rsidR="00772383" w:rsidRPr="00D90FBD" w:rsidRDefault="00772383" w:rsidP="00772383">
      <w:pPr>
        <w:jc w:val="both"/>
        <w:rPr>
          <w:rFonts w:ascii="Calibri" w:hAnsi="Calibri" w:cs="Arial"/>
          <w:bCs/>
        </w:rPr>
      </w:pPr>
      <w:r w:rsidRPr="00D90FBD">
        <w:rPr>
          <w:rFonts w:ascii="Calibri" w:hAnsi="Calibri" w:cs="Arial"/>
          <w:bCs/>
        </w:rPr>
        <w:t xml:space="preserve">The course consists of </w:t>
      </w:r>
      <w:r>
        <w:rPr>
          <w:rFonts w:ascii="Calibri" w:hAnsi="Calibri" w:cs="Arial"/>
          <w:bCs/>
        </w:rPr>
        <w:t>4 units</w:t>
      </w:r>
      <w:r w:rsidR="005E2F17">
        <w:rPr>
          <w:rFonts w:ascii="Calibri" w:hAnsi="Calibri" w:cs="Arial"/>
          <w:bCs/>
        </w:rPr>
        <w:t>*</w:t>
      </w:r>
      <w:r>
        <w:rPr>
          <w:rFonts w:ascii="Calibri" w:hAnsi="Calibri" w:cs="Arial"/>
          <w:bCs/>
        </w:rPr>
        <w:t xml:space="preserve"> over one year</w:t>
      </w:r>
      <w:r w:rsidRPr="00D90FBD">
        <w:rPr>
          <w:rFonts w:ascii="Calibri" w:hAnsi="Calibri" w:cs="Arial"/>
          <w:bCs/>
        </w:rPr>
        <w:t xml:space="preserve">. </w:t>
      </w:r>
      <w:r>
        <w:rPr>
          <w:rFonts w:ascii="Calibri" w:hAnsi="Calibri" w:cs="Arial"/>
          <w:bCs/>
        </w:rPr>
        <w:t xml:space="preserve">Three units are coursework which is internally assessed, the other unit is assessed by an external test. By </w:t>
      </w:r>
      <w:r w:rsidRPr="00D90FBD">
        <w:rPr>
          <w:rFonts w:ascii="Calibri" w:hAnsi="Calibri" w:cs="Arial"/>
          <w:bCs/>
        </w:rPr>
        <w:t>the end of</w:t>
      </w:r>
      <w:r>
        <w:rPr>
          <w:rFonts w:ascii="Calibri" w:hAnsi="Calibri" w:cs="Arial"/>
          <w:bCs/>
        </w:rPr>
        <w:t xml:space="preserve"> the</w:t>
      </w:r>
      <w:r w:rsidRPr="00D90FBD">
        <w:rPr>
          <w:rFonts w:ascii="Calibri" w:hAnsi="Calibri" w:cs="Arial"/>
          <w:bCs/>
        </w:rPr>
        <w:t xml:space="preserve"> year, </w:t>
      </w:r>
      <w:r>
        <w:rPr>
          <w:rFonts w:ascii="Calibri" w:hAnsi="Calibri" w:cs="Arial"/>
          <w:bCs/>
        </w:rPr>
        <w:t>you</w:t>
      </w:r>
      <w:r w:rsidRPr="00D90FBD">
        <w:rPr>
          <w:rFonts w:ascii="Calibri" w:hAnsi="Calibri" w:cs="Arial"/>
          <w:bCs/>
        </w:rPr>
        <w:t xml:space="preserve"> will have completed sufficient units to achieve the equivalent of </w:t>
      </w:r>
      <w:r>
        <w:rPr>
          <w:rFonts w:ascii="Calibri" w:hAnsi="Calibri" w:cs="Arial"/>
          <w:bCs/>
        </w:rPr>
        <w:t>1 GCSE.</w:t>
      </w:r>
    </w:p>
    <w:p w14:paraId="3C190BF6" w14:textId="77777777" w:rsidR="00772383" w:rsidRPr="00D90FBD" w:rsidRDefault="00772383" w:rsidP="00772383">
      <w:pPr>
        <w:jc w:val="both"/>
        <w:rPr>
          <w:rFonts w:ascii="Calibri" w:hAnsi="Calibri" w:cs="Arial"/>
          <w:b/>
          <w:bCs/>
        </w:rPr>
      </w:pPr>
    </w:p>
    <w:p w14:paraId="27ECB10A" w14:textId="77777777" w:rsidR="00772383" w:rsidRPr="00134C6F" w:rsidRDefault="00772383" w:rsidP="00772383">
      <w:pPr>
        <w:jc w:val="both"/>
        <w:rPr>
          <w:rFonts w:ascii="Calibri" w:hAnsi="Calibri" w:cs="Arial"/>
          <w:b/>
          <w:bCs/>
        </w:rPr>
      </w:pPr>
      <w:r w:rsidRPr="00134C6F">
        <w:rPr>
          <w:rFonts w:ascii="Calibri" w:hAnsi="Calibri" w:cs="Arial"/>
          <w:b/>
          <w:bCs/>
        </w:rPr>
        <w:t>Course Units</w:t>
      </w:r>
    </w:p>
    <w:p w14:paraId="3E5089DA" w14:textId="77777777" w:rsidR="00772383" w:rsidRPr="00134C6F" w:rsidRDefault="00772383" w:rsidP="00772383">
      <w:pPr>
        <w:jc w:val="both"/>
        <w:rPr>
          <w:rFonts w:ascii="Calibri" w:hAnsi="Calibri" w:cs="Arial"/>
          <w:b/>
          <w:bCs/>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3339"/>
        <w:gridCol w:w="3340"/>
      </w:tblGrid>
      <w:tr w:rsidR="004B7474" w:rsidRPr="00134C6F" w14:paraId="72C58786" w14:textId="77777777" w:rsidTr="000C5F6A">
        <w:trPr>
          <w:trHeight w:val="216"/>
        </w:trPr>
        <w:tc>
          <w:tcPr>
            <w:tcW w:w="2438" w:type="dxa"/>
          </w:tcPr>
          <w:p w14:paraId="32C53308" w14:textId="770DBFB9" w:rsidR="004B7474" w:rsidRPr="00134C6F" w:rsidRDefault="004B7474" w:rsidP="000C5F6A">
            <w:pPr>
              <w:jc w:val="center"/>
              <w:rPr>
                <w:rFonts w:ascii="Calibri" w:hAnsi="Calibri" w:cs="Arial"/>
              </w:rPr>
            </w:pPr>
            <w:r>
              <w:rPr>
                <w:rFonts w:ascii="Calibri" w:hAnsi="Calibri" w:cs="Arial"/>
                <w:b/>
              </w:rPr>
              <w:t>BTEC Level 2 First Award in Business</w:t>
            </w:r>
          </w:p>
        </w:tc>
        <w:tc>
          <w:tcPr>
            <w:tcW w:w="3339" w:type="dxa"/>
          </w:tcPr>
          <w:p w14:paraId="0F3C3EAA" w14:textId="7AC04E2A" w:rsidR="004B7474" w:rsidRPr="00134C6F" w:rsidRDefault="00852A03" w:rsidP="000C5F6A">
            <w:pPr>
              <w:jc w:val="center"/>
              <w:rPr>
                <w:rFonts w:ascii="Calibri" w:hAnsi="Calibri" w:cs="Arial"/>
                <w:b/>
              </w:rPr>
            </w:pPr>
            <w:r>
              <w:rPr>
                <w:rFonts w:ascii="Calibri" w:hAnsi="Calibri" w:cs="Arial"/>
                <w:b/>
              </w:rPr>
              <w:t>Teacher 1 (AEL or EGB)</w:t>
            </w:r>
          </w:p>
        </w:tc>
        <w:tc>
          <w:tcPr>
            <w:tcW w:w="3340" w:type="dxa"/>
          </w:tcPr>
          <w:p w14:paraId="05AA5683" w14:textId="4EEFC739" w:rsidR="004B7474" w:rsidRPr="00852A03" w:rsidRDefault="00852A03" w:rsidP="000C5F6A">
            <w:pPr>
              <w:rPr>
                <w:rFonts w:ascii="Calibri" w:hAnsi="Calibri" w:cs="Arial"/>
                <w:b/>
                <w:bCs/>
              </w:rPr>
            </w:pPr>
            <w:r w:rsidRPr="00852A03">
              <w:rPr>
                <w:rFonts w:ascii="Calibri" w:hAnsi="Calibri" w:cs="Arial"/>
                <w:b/>
                <w:bCs/>
              </w:rPr>
              <w:t>Teacher 2 (IEH)</w:t>
            </w:r>
          </w:p>
        </w:tc>
      </w:tr>
      <w:tr w:rsidR="00772383" w:rsidRPr="00134C6F" w14:paraId="26E077C6" w14:textId="77777777" w:rsidTr="000C5F6A">
        <w:trPr>
          <w:trHeight w:val="445"/>
        </w:trPr>
        <w:tc>
          <w:tcPr>
            <w:tcW w:w="2438" w:type="dxa"/>
          </w:tcPr>
          <w:p w14:paraId="1EED18C4" w14:textId="77777777" w:rsidR="00772383" w:rsidRPr="00134C6F" w:rsidRDefault="00772383" w:rsidP="000C5F6A">
            <w:pPr>
              <w:jc w:val="center"/>
              <w:rPr>
                <w:rFonts w:ascii="Calibri" w:hAnsi="Calibri" w:cs="Arial"/>
                <w:b/>
              </w:rPr>
            </w:pPr>
          </w:p>
          <w:p w14:paraId="08DBDF10" w14:textId="569B9504" w:rsidR="00772383" w:rsidRDefault="00150CD5" w:rsidP="000C5F6A">
            <w:pPr>
              <w:jc w:val="center"/>
              <w:rPr>
                <w:rFonts w:ascii="Calibri" w:hAnsi="Calibri" w:cs="Arial"/>
                <w:b/>
              </w:rPr>
            </w:pPr>
            <w:r>
              <w:rPr>
                <w:rFonts w:ascii="Calibri" w:hAnsi="Calibri" w:cs="Arial"/>
                <w:b/>
              </w:rPr>
              <w:t>First unit covered</w:t>
            </w:r>
          </w:p>
          <w:p w14:paraId="760923B4" w14:textId="77777777" w:rsidR="00772383" w:rsidRPr="00134C6F" w:rsidRDefault="00772383" w:rsidP="000C5F6A">
            <w:pPr>
              <w:jc w:val="center"/>
              <w:rPr>
                <w:rFonts w:ascii="Calibri" w:hAnsi="Calibri" w:cs="Arial"/>
                <w:b/>
              </w:rPr>
            </w:pPr>
          </w:p>
        </w:tc>
        <w:tc>
          <w:tcPr>
            <w:tcW w:w="3339" w:type="dxa"/>
            <w:shd w:val="clear" w:color="auto" w:fill="E2EFD9"/>
          </w:tcPr>
          <w:p w14:paraId="57ABA7C0" w14:textId="77777777" w:rsidR="00772383" w:rsidRPr="00134C6F" w:rsidRDefault="00772383" w:rsidP="000C5F6A">
            <w:pPr>
              <w:rPr>
                <w:rFonts w:ascii="Calibri" w:hAnsi="Calibri" w:cs="Arial"/>
                <w:b/>
              </w:rPr>
            </w:pPr>
          </w:p>
          <w:p w14:paraId="6F4F5839" w14:textId="77777777" w:rsidR="00772383" w:rsidRDefault="00772383" w:rsidP="000C5F6A">
            <w:pPr>
              <w:rPr>
                <w:rFonts w:ascii="Calibri" w:hAnsi="Calibri" w:cs="Arial"/>
              </w:rPr>
            </w:pPr>
            <w:r w:rsidRPr="00134C6F">
              <w:rPr>
                <w:rFonts w:ascii="Calibri" w:hAnsi="Calibri" w:cs="Arial"/>
                <w:b/>
              </w:rPr>
              <w:t xml:space="preserve">Unit </w:t>
            </w:r>
            <w:r>
              <w:rPr>
                <w:rFonts w:ascii="Calibri" w:hAnsi="Calibri" w:cs="Arial"/>
                <w:b/>
              </w:rPr>
              <w:t>2</w:t>
            </w:r>
            <w:r w:rsidRPr="00134C6F">
              <w:rPr>
                <w:rFonts w:ascii="Calibri" w:hAnsi="Calibri" w:cs="Arial"/>
                <w:b/>
              </w:rPr>
              <w:t>:</w:t>
            </w:r>
            <w:r w:rsidRPr="00134C6F">
              <w:rPr>
                <w:rFonts w:ascii="Calibri" w:hAnsi="Calibri" w:cs="Arial"/>
              </w:rPr>
              <w:t xml:space="preserve"> </w:t>
            </w:r>
            <w:r>
              <w:rPr>
                <w:rFonts w:ascii="Calibri" w:hAnsi="Calibri" w:cs="Arial"/>
              </w:rPr>
              <w:t>Finance For Business</w:t>
            </w:r>
          </w:p>
          <w:p w14:paraId="51F87CFD" w14:textId="77777777" w:rsidR="00772383" w:rsidRPr="0035220A" w:rsidRDefault="00772383" w:rsidP="000C5F6A">
            <w:pPr>
              <w:rPr>
                <w:rFonts w:ascii="Calibri" w:hAnsi="Calibri" w:cs="Arial"/>
                <w:color w:val="ED7D31"/>
              </w:rPr>
            </w:pPr>
            <w:r w:rsidRPr="000D248C">
              <w:rPr>
                <w:rFonts w:ascii="Calibri" w:hAnsi="Calibri" w:cs="Arial"/>
                <w:color w:val="ED7D31"/>
              </w:rPr>
              <w:t>(</w:t>
            </w:r>
            <w:r>
              <w:rPr>
                <w:rFonts w:ascii="Calibri" w:hAnsi="Calibri" w:cs="Arial"/>
                <w:color w:val="ED7D31"/>
              </w:rPr>
              <w:t>onscreen</w:t>
            </w:r>
            <w:r w:rsidRPr="000D248C">
              <w:rPr>
                <w:rFonts w:ascii="Calibri" w:hAnsi="Calibri" w:cs="Arial"/>
                <w:color w:val="ED7D31"/>
              </w:rPr>
              <w:t xml:space="preserve"> exam 30 credits)</w:t>
            </w:r>
          </w:p>
        </w:tc>
        <w:tc>
          <w:tcPr>
            <w:tcW w:w="3340" w:type="dxa"/>
            <w:shd w:val="clear" w:color="auto" w:fill="E2EFD9"/>
          </w:tcPr>
          <w:p w14:paraId="44DFE088" w14:textId="77777777" w:rsidR="00772383" w:rsidRPr="00134C6F" w:rsidRDefault="00772383" w:rsidP="000C5F6A">
            <w:pPr>
              <w:rPr>
                <w:rFonts w:ascii="Calibri" w:hAnsi="Calibri" w:cs="Arial"/>
                <w:b/>
              </w:rPr>
            </w:pPr>
          </w:p>
          <w:p w14:paraId="5BB5AD74" w14:textId="77777777" w:rsidR="00772383" w:rsidRPr="00134C6F" w:rsidRDefault="00772383" w:rsidP="000C5F6A">
            <w:pPr>
              <w:rPr>
                <w:rFonts w:ascii="Calibri" w:hAnsi="Calibri" w:cs="Arial"/>
              </w:rPr>
            </w:pPr>
            <w:r w:rsidRPr="00134C6F">
              <w:rPr>
                <w:rFonts w:ascii="Calibri" w:hAnsi="Calibri" w:cs="Arial"/>
                <w:b/>
              </w:rPr>
              <w:t xml:space="preserve">Unit </w:t>
            </w:r>
            <w:r>
              <w:rPr>
                <w:rFonts w:ascii="Calibri" w:hAnsi="Calibri" w:cs="Arial"/>
                <w:b/>
              </w:rPr>
              <w:t>1</w:t>
            </w:r>
            <w:r w:rsidRPr="00134C6F">
              <w:rPr>
                <w:rFonts w:ascii="Calibri" w:hAnsi="Calibri" w:cs="Arial"/>
              </w:rPr>
              <w:t xml:space="preserve">: </w:t>
            </w:r>
            <w:r>
              <w:rPr>
                <w:rFonts w:ascii="Calibri" w:hAnsi="Calibri" w:cs="Arial"/>
              </w:rPr>
              <w:t>Introducing Business</w:t>
            </w:r>
            <w:r w:rsidRPr="005A38C1">
              <w:rPr>
                <w:rFonts w:ascii="Calibri" w:hAnsi="Calibri" w:cs="Arial"/>
                <w:color w:val="ED7D31"/>
              </w:rPr>
              <w:t>(coursework</w:t>
            </w:r>
            <w:r>
              <w:rPr>
                <w:rFonts w:ascii="Calibri" w:hAnsi="Calibri" w:cs="Arial"/>
                <w:color w:val="ED7D31"/>
              </w:rPr>
              <w:t xml:space="preserve"> 30 credits</w:t>
            </w:r>
            <w:r w:rsidRPr="005A38C1">
              <w:rPr>
                <w:rFonts w:ascii="Calibri" w:hAnsi="Calibri" w:cs="Arial"/>
                <w:color w:val="ED7D31"/>
              </w:rPr>
              <w:t>)</w:t>
            </w:r>
          </w:p>
          <w:p w14:paraId="63CC1221" w14:textId="77777777" w:rsidR="00772383" w:rsidRPr="00134C6F" w:rsidRDefault="00772383" w:rsidP="000C5F6A">
            <w:pPr>
              <w:rPr>
                <w:rFonts w:ascii="Calibri" w:hAnsi="Calibri" w:cs="Arial"/>
              </w:rPr>
            </w:pPr>
          </w:p>
        </w:tc>
      </w:tr>
      <w:tr w:rsidR="00772383" w:rsidRPr="00134C6F" w14:paraId="4393CBCE" w14:textId="77777777" w:rsidTr="000C5F6A">
        <w:trPr>
          <w:trHeight w:val="216"/>
        </w:trPr>
        <w:tc>
          <w:tcPr>
            <w:tcW w:w="2438" w:type="dxa"/>
          </w:tcPr>
          <w:p w14:paraId="0C5F9D1B" w14:textId="77777777" w:rsidR="00772383" w:rsidRDefault="00772383" w:rsidP="000C5F6A">
            <w:pPr>
              <w:jc w:val="center"/>
              <w:rPr>
                <w:rFonts w:ascii="Calibri" w:hAnsi="Calibri" w:cs="Arial"/>
                <w:b/>
              </w:rPr>
            </w:pPr>
          </w:p>
          <w:p w14:paraId="4B1AD4CC" w14:textId="2750F549" w:rsidR="00772383" w:rsidRDefault="00150CD5" w:rsidP="000C5F6A">
            <w:pPr>
              <w:jc w:val="center"/>
              <w:rPr>
                <w:rFonts w:ascii="Calibri" w:hAnsi="Calibri" w:cs="Arial"/>
                <w:b/>
              </w:rPr>
            </w:pPr>
            <w:r>
              <w:rPr>
                <w:rFonts w:ascii="Calibri" w:hAnsi="Calibri" w:cs="Arial"/>
                <w:b/>
              </w:rPr>
              <w:t>Second unit covered</w:t>
            </w:r>
          </w:p>
          <w:p w14:paraId="5F627498" w14:textId="77777777" w:rsidR="00772383" w:rsidRDefault="00772383" w:rsidP="000C5F6A">
            <w:pPr>
              <w:jc w:val="center"/>
              <w:rPr>
                <w:rFonts w:ascii="Calibri" w:hAnsi="Calibri" w:cs="Arial"/>
                <w:b/>
              </w:rPr>
            </w:pPr>
          </w:p>
          <w:p w14:paraId="5F1FC6EE" w14:textId="77777777" w:rsidR="00772383" w:rsidRPr="00134C6F" w:rsidRDefault="00772383" w:rsidP="000C5F6A">
            <w:pPr>
              <w:jc w:val="center"/>
              <w:rPr>
                <w:rFonts w:ascii="Calibri" w:hAnsi="Calibri" w:cs="Arial"/>
              </w:rPr>
            </w:pPr>
          </w:p>
        </w:tc>
        <w:tc>
          <w:tcPr>
            <w:tcW w:w="3339" w:type="dxa"/>
            <w:shd w:val="clear" w:color="auto" w:fill="FFCCFF"/>
          </w:tcPr>
          <w:p w14:paraId="611F7EE3" w14:textId="77777777" w:rsidR="00772383" w:rsidRPr="00134C6F" w:rsidRDefault="00772383" w:rsidP="000C5F6A">
            <w:pPr>
              <w:rPr>
                <w:rFonts w:ascii="Calibri" w:hAnsi="Calibri" w:cs="Arial"/>
              </w:rPr>
            </w:pPr>
          </w:p>
          <w:p w14:paraId="1053AFEC" w14:textId="77777777" w:rsidR="00772383" w:rsidRPr="00134C6F" w:rsidRDefault="00772383" w:rsidP="000C5F6A">
            <w:pPr>
              <w:rPr>
                <w:rFonts w:ascii="Calibri" w:hAnsi="Calibri" w:cs="Arial"/>
              </w:rPr>
            </w:pPr>
            <w:r w:rsidRPr="00134C6F">
              <w:rPr>
                <w:rFonts w:ascii="Calibri" w:hAnsi="Calibri" w:cs="Arial"/>
                <w:b/>
              </w:rPr>
              <w:t xml:space="preserve">Unit </w:t>
            </w:r>
            <w:r>
              <w:rPr>
                <w:rFonts w:ascii="Calibri" w:hAnsi="Calibri" w:cs="Arial"/>
                <w:b/>
              </w:rPr>
              <w:t>3</w:t>
            </w:r>
            <w:r w:rsidRPr="00134C6F">
              <w:rPr>
                <w:rFonts w:ascii="Calibri" w:hAnsi="Calibri" w:cs="Arial"/>
              </w:rPr>
              <w:t xml:space="preserve">: </w:t>
            </w:r>
            <w:r>
              <w:rPr>
                <w:rFonts w:ascii="Calibri" w:hAnsi="Calibri" w:cs="Arial"/>
              </w:rPr>
              <w:t>Exploring</w:t>
            </w:r>
            <w:r w:rsidRPr="00134C6F">
              <w:rPr>
                <w:rFonts w:ascii="Calibri" w:hAnsi="Calibri" w:cs="Arial"/>
              </w:rPr>
              <w:t xml:space="preserve"> Business</w:t>
            </w:r>
            <w:r w:rsidRPr="00134C6F">
              <w:rPr>
                <w:rFonts w:ascii="Calibri" w:hAnsi="Calibri" w:cs="Arial"/>
                <w:b/>
              </w:rPr>
              <w:t xml:space="preserve"> </w:t>
            </w:r>
            <w:r>
              <w:rPr>
                <w:rFonts w:ascii="Calibri" w:hAnsi="Calibri" w:cs="Arial"/>
                <w:color w:val="ED7D31"/>
              </w:rPr>
              <w:t>(coursework 3</w:t>
            </w:r>
            <w:r w:rsidRPr="00E76C6A">
              <w:rPr>
                <w:rFonts w:ascii="Calibri" w:hAnsi="Calibri" w:cs="Arial"/>
                <w:color w:val="ED7D31"/>
              </w:rPr>
              <w:t>0 credits)</w:t>
            </w:r>
          </w:p>
          <w:p w14:paraId="7590A1F6" w14:textId="77777777" w:rsidR="00772383" w:rsidRPr="00134C6F" w:rsidRDefault="00772383" w:rsidP="000C5F6A">
            <w:pPr>
              <w:rPr>
                <w:rFonts w:ascii="Calibri" w:hAnsi="Calibri" w:cs="Arial"/>
              </w:rPr>
            </w:pPr>
          </w:p>
        </w:tc>
        <w:tc>
          <w:tcPr>
            <w:tcW w:w="3340" w:type="dxa"/>
            <w:shd w:val="clear" w:color="auto" w:fill="FFCCFF"/>
          </w:tcPr>
          <w:p w14:paraId="48A2412B" w14:textId="77777777" w:rsidR="00772383" w:rsidRPr="00134C6F" w:rsidRDefault="00772383" w:rsidP="000C5F6A">
            <w:pPr>
              <w:rPr>
                <w:rFonts w:ascii="Calibri" w:hAnsi="Calibri" w:cs="Arial"/>
              </w:rPr>
            </w:pPr>
          </w:p>
          <w:p w14:paraId="13AAF08E" w14:textId="77777777" w:rsidR="00772383" w:rsidRDefault="00772383" w:rsidP="000C5F6A">
            <w:pPr>
              <w:rPr>
                <w:rFonts w:ascii="Calibri" w:hAnsi="Calibri" w:cs="Arial"/>
              </w:rPr>
            </w:pPr>
            <w:r w:rsidRPr="00134C6F">
              <w:rPr>
                <w:rFonts w:ascii="Calibri" w:hAnsi="Calibri" w:cs="Arial"/>
                <w:b/>
              </w:rPr>
              <w:t xml:space="preserve">Unit </w:t>
            </w:r>
            <w:r>
              <w:rPr>
                <w:rFonts w:ascii="Calibri" w:hAnsi="Calibri" w:cs="Arial"/>
                <w:b/>
              </w:rPr>
              <w:t>4</w:t>
            </w:r>
            <w:r w:rsidRPr="00134C6F">
              <w:rPr>
                <w:rFonts w:ascii="Calibri" w:hAnsi="Calibri" w:cs="Arial"/>
              </w:rPr>
              <w:t xml:space="preserve">: </w:t>
            </w:r>
            <w:r>
              <w:rPr>
                <w:rFonts w:ascii="Calibri" w:hAnsi="Calibri" w:cs="Arial"/>
              </w:rPr>
              <w:t xml:space="preserve">Promoting a Brand </w:t>
            </w:r>
          </w:p>
          <w:p w14:paraId="1FDB3A93" w14:textId="77777777" w:rsidR="00772383" w:rsidRDefault="00772383" w:rsidP="000C5F6A">
            <w:pPr>
              <w:rPr>
                <w:rFonts w:ascii="Calibri" w:hAnsi="Calibri" w:cs="Arial"/>
                <w:color w:val="ED7D31"/>
              </w:rPr>
            </w:pPr>
            <w:r>
              <w:rPr>
                <w:rFonts w:ascii="Calibri" w:hAnsi="Calibri" w:cs="Arial"/>
                <w:color w:val="ED7D31"/>
              </w:rPr>
              <w:t>(coursework 3</w:t>
            </w:r>
            <w:r w:rsidRPr="00E76C6A">
              <w:rPr>
                <w:rFonts w:ascii="Calibri" w:hAnsi="Calibri" w:cs="Arial"/>
                <w:color w:val="ED7D31"/>
              </w:rPr>
              <w:t>0 credits)</w:t>
            </w:r>
          </w:p>
          <w:p w14:paraId="3862DBB7" w14:textId="77777777" w:rsidR="00772383" w:rsidRPr="00134C6F" w:rsidRDefault="00772383" w:rsidP="000C5F6A">
            <w:pPr>
              <w:rPr>
                <w:rFonts w:ascii="Calibri" w:hAnsi="Calibri" w:cs="Arial"/>
              </w:rPr>
            </w:pPr>
          </w:p>
        </w:tc>
      </w:tr>
    </w:tbl>
    <w:p w14:paraId="6A537540" w14:textId="77777777" w:rsidR="00461C6F" w:rsidRDefault="00461C6F" w:rsidP="00461C6F">
      <w:pPr>
        <w:rPr>
          <w:rFonts w:ascii="Calibri" w:hAnsi="Calibri" w:cs="Arial"/>
          <w:iCs/>
          <w:sz w:val="16"/>
          <w:szCs w:val="16"/>
        </w:rPr>
      </w:pPr>
      <w:r w:rsidRPr="008A759B">
        <w:rPr>
          <w:rFonts w:ascii="Calibri" w:hAnsi="Calibri" w:cs="Arial"/>
          <w:iCs/>
          <w:sz w:val="16"/>
          <w:szCs w:val="16"/>
        </w:rPr>
        <w:t>*Unit choices and or order of delivery may be subject to change at the discretion of the department and the exam board.</w:t>
      </w:r>
    </w:p>
    <w:p w14:paraId="52320C57" w14:textId="2708C214" w:rsidR="00F22C8B" w:rsidRPr="000C7ABF" w:rsidRDefault="002706A8" w:rsidP="002706A8">
      <w:pPr>
        <w:pStyle w:val="Heading2"/>
        <w:spacing w:before="100" w:beforeAutospacing="1" w:after="100" w:afterAutospacing="1" w:line="240" w:lineRule="auto"/>
        <w:jc w:val="both"/>
        <w:rPr>
          <w:rFonts w:ascii="Calibri" w:hAnsi="Calibri"/>
          <w:b/>
          <w:color w:val="1F4E79" w:themeColor="accent1" w:themeShade="80"/>
          <w:sz w:val="24"/>
          <w:szCs w:val="24"/>
        </w:rPr>
      </w:pPr>
      <w:r w:rsidRPr="000C7ABF">
        <w:rPr>
          <w:rFonts w:ascii="Calibri" w:hAnsi="Calibri"/>
          <w:b/>
          <w:color w:val="1F4E79" w:themeColor="accent1" w:themeShade="80"/>
          <w:sz w:val="24"/>
          <w:szCs w:val="24"/>
        </w:rPr>
        <w:t xml:space="preserve">BTEC </w:t>
      </w:r>
      <w:r w:rsidR="00F22C8B" w:rsidRPr="000C7ABF">
        <w:rPr>
          <w:rFonts w:ascii="Calibri" w:hAnsi="Calibri"/>
          <w:b/>
          <w:color w:val="1F4E79" w:themeColor="accent1" w:themeShade="80"/>
          <w:sz w:val="24"/>
          <w:szCs w:val="24"/>
        </w:rPr>
        <w:t xml:space="preserve">Study Skills </w:t>
      </w:r>
    </w:p>
    <w:p w14:paraId="65104A02" w14:textId="79F86486" w:rsidR="00F22C8B" w:rsidRPr="00F22C8B" w:rsidRDefault="00F22C8B" w:rsidP="002706A8">
      <w:pPr>
        <w:spacing w:after="0" w:line="240" w:lineRule="auto"/>
        <w:jc w:val="both"/>
        <w:rPr>
          <w:rFonts w:ascii="Calibri" w:hAnsi="Calibri" w:cs="Arial"/>
          <w:sz w:val="24"/>
          <w:szCs w:val="24"/>
        </w:rPr>
      </w:pPr>
      <w:r w:rsidRPr="00F22C8B">
        <w:rPr>
          <w:rFonts w:ascii="Calibri" w:hAnsi="Calibri" w:cs="Arial"/>
          <w:sz w:val="24"/>
          <w:szCs w:val="24"/>
        </w:rPr>
        <w:t xml:space="preserve">The learning process for this course is student centred.  </w:t>
      </w:r>
      <w:r w:rsidR="000022C1">
        <w:rPr>
          <w:rFonts w:ascii="Calibri" w:hAnsi="Calibri" w:cs="Arial"/>
          <w:sz w:val="24"/>
          <w:szCs w:val="24"/>
        </w:rPr>
        <w:t xml:space="preserve">Students are therefore encouraged to work hard throughout lesson time and in their own time to </w:t>
      </w:r>
      <w:r w:rsidR="00C04904">
        <w:rPr>
          <w:rFonts w:ascii="Calibri" w:hAnsi="Calibri" w:cs="Arial"/>
          <w:sz w:val="24"/>
          <w:szCs w:val="24"/>
        </w:rPr>
        <w:t>maximise the chances of getting the higher grades</w:t>
      </w:r>
      <w:r w:rsidRPr="00F22C8B">
        <w:rPr>
          <w:rFonts w:ascii="Calibri" w:hAnsi="Calibri" w:cs="Arial"/>
          <w:sz w:val="24"/>
          <w:szCs w:val="24"/>
        </w:rPr>
        <w:t>.</w:t>
      </w:r>
    </w:p>
    <w:p w14:paraId="3CF417DA" w14:textId="77777777" w:rsidR="00F22C8B" w:rsidRPr="00F22C8B" w:rsidRDefault="00F22C8B" w:rsidP="002706A8">
      <w:pPr>
        <w:spacing w:after="0" w:line="240" w:lineRule="auto"/>
        <w:jc w:val="both"/>
        <w:rPr>
          <w:rFonts w:ascii="Calibri" w:hAnsi="Calibri" w:cs="Arial"/>
          <w:sz w:val="24"/>
          <w:szCs w:val="24"/>
        </w:rPr>
      </w:pPr>
    </w:p>
    <w:p w14:paraId="7B43D9F6" w14:textId="77777777" w:rsidR="00F22C8B" w:rsidRPr="00F22C8B" w:rsidRDefault="00F22C8B" w:rsidP="002706A8">
      <w:pPr>
        <w:spacing w:after="0" w:line="240" w:lineRule="auto"/>
        <w:jc w:val="both"/>
        <w:rPr>
          <w:rFonts w:ascii="Calibri" w:hAnsi="Calibri" w:cs="Arial"/>
          <w:sz w:val="24"/>
          <w:szCs w:val="24"/>
        </w:rPr>
      </w:pPr>
      <w:r w:rsidRPr="00F22C8B">
        <w:rPr>
          <w:rFonts w:ascii="Calibri" w:hAnsi="Calibri" w:cs="Arial"/>
          <w:sz w:val="24"/>
          <w:szCs w:val="24"/>
        </w:rPr>
        <w:t>Students will need to gather information and research a variety of sources in order to demonstrate their understanding of topics.</w:t>
      </w:r>
    </w:p>
    <w:p w14:paraId="750DB56A" w14:textId="77777777" w:rsidR="00F22C8B" w:rsidRPr="00F22C8B" w:rsidRDefault="00F22C8B" w:rsidP="002706A8">
      <w:pPr>
        <w:spacing w:after="0" w:line="240" w:lineRule="auto"/>
        <w:jc w:val="both"/>
        <w:rPr>
          <w:rFonts w:ascii="Calibri" w:hAnsi="Calibri" w:cs="Arial"/>
          <w:sz w:val="24"/>
          <w:szCs w:val="24"/>
        </w:rPr>
      </w:pPr>
    </w:p>
    <w:p w14:paraId="29F597E0" w14:textId="12968953" w:rsidR="00F22C8B" w:rsidRPr="00F22C8B" w:rsidRDefault="00F22C8B" w:rsidP="002706A8">
      <w:pPr>
        <w:spacing w:after="0" w:line="240" w:lineRule="auto"/>
        <w:jc w:val="both"/>
        <w:rPr>
          <w:rFonts w:ascii="Calibri" w:hAnsi="Calibri" w:cs="Arial"/>
          <w:sz w:val="24"/>
          <w:szCs w:val="24"/>
        </w:rPr>
      </w:pPr>
      <w:r w:rsidRPr="00F22C8B">
        <w:rPr>
          <w:rFonts w:ascii="Calibri" w:hAnsi="Calibri" w:cs="Arial"/>
          <w:sz w:val="24"/>
          <w:szCs w:val="24"/>
        </w:rPr>
        <w:t>Students must word process work.  In support of this there are a number of open access computer facilities around the college which students can use regularly.</w:t>
      </w:r>
      <w:r w:rsidR="003C24AF">
        <w:rPr>
          <w:rFonts w:ascii="Calibri" w:hAnsi="Calibri" w:cs="Arial"/>
          <w:sz w:val="24"/>
          <w:szCs w:val="24"/>
        </w:rPr>
        <w:t xml:space="preserve"> Should you need financial help </w:t>
      </w:r>
      <w:r w:rsidR="005B2B4E">
        <w:rPr>
          <w:rFonts w:ascii="Calibri" w:hAnsi="Calibri" w:cs="Arial"/>
          <w:sz w:val="24"/>
          <w:szCs w:val="24"/>
        </w:rPr>
        <w:t>to purchase adequate IT facilities to work from home, please see Val Jones in the main building, or speak to your teacher.</w:t>
      </w:r>
    </w:p>
    <w:p w14:paraId="52AC26F6" w14:textId="77777777" w:rsidR="002706A8" w:rsidRPr="000C7ABF" w:rsidRDefault="00F22C8B" w:rsidP="002706A8">
      <w:pPr>
        <w:pStyle w:val="Heading2"/>
        <w:spacing w:before="100" w:beforeAutospacing="1" w:after="100" w:afterAutospacing="1" w:line="240" w:lineRule="auto"/>
        <w:jc w:val="both"/>
        <w:rPr>
          <w:rFonts w:ascii="Calibri" w:hAnsi="Calibri"/>
          <w:b/>
          <w:color w:val="1F4E79" w:themeColor="accent1" w:themeShade="80"/>
          <w:sz w:val="24"/>
          <w:szCs w:val="24"/>
        </w:rPr>
      </w:pPr>
      <w:r w:rsidRPr="000C7ABF">
        <w:rPr>
          <w:rFonts w:ascii="Calibri" w:hAnsi="Calibri"/>
          <w:b/>
          <w:color w:val="1F4E79" w:themeColor="accent1" w:themeShade="80"/>
          <w:sz w:val="24"/>
          <w:szCs w:val="24"/>
        </w:rPr>
        <w:t>Marking and Grading of work</w:t>
      </w:r>
    </w:p>
    <w:p w14:paraId="6D35B8CC" w14:textId="315F8A9A" w:rsidR="00F22C8B" w:rsidRPr="002706A8" w:rsidRDefault="00F22C8B" w:rsidP="002706A8">
      <w:pPr>
        <w:pStyle w:val="Heading2"/>
        <w:spacing w:before="100" w:beforeAutospacing="1" w:after="100" w:afterAutospacing="1" w:line="240" w:lineRule="auto"/>
        <w:jc w:val="both"/>
        <w:rPr>
          <w:rFonts w:ascii="Calibri" w:hAnsi="Calibri"/>
          <w:b/>
          <w:color w:val="000000" w:themeColor="text1"/>
          <w:sz w:val="24"/>
          <w:szCs w:val="24"/>
        </w:rPr>
      </w:pPr>
      <w:r w:rsidRPr="002706A8">
        <w:rPr>
          <w:rFonts w:ascii="Calibri" w:hAnsi="Calibri" w:cs="Arial"/>
          <w:color w:val="000000" w:themeColor="text1"/>
          <w:sz w:val="24"/>
          <w:szCs w:val="24"/>
        </w:rPr>
        <w:t>Students will be set work on a regular basis to be completed within agreed set deadlines.  This will be marked and returned within a maximum of two working weeks.</w:t>
      </w:r>
    </w:p>
    <w:p w14:paraId="40FF4F43" w14:textId="77777777" w:rsidR="00F22C8B" w:rsidRPr="002706A8" w:rsidRDefault="00F22C8B" w:rsidP="002706A8">
      <w:pPr>
        <w:spacing w:after="0" w:line="240" w:lineRule="auto"/>
        <w:jc w:val="both"/>
        <w:rPr>
          <w:rFonts w:ascii="Calibri" w:hAnsi="Calibri" w:cs="Arial"/>
          <w:color w:val="000000" w:themeColor="text1"/>
          <w:sz w:val="24"/>
          <w:szCs w:val="24"/>
        </w:rPr>
      </w:pPr>
      <w:r w:rsidRPr="002706A8">
        <w:rPr>
          <w:rFonts w:ascii="Calibri" w:hAnsi="Calibri" w:cs="Arial"/>
          <w:color w:val="000000" w:themeColor="text1"/>
          <w:sz w:val="24"/>
          <w:szCs w:val="24"/>
        </w:rPr>
        <w:t xml:space="preserve">Students will be given feedback on classwork which indicates the standard to which they are working and guidance can be given on how work can be improved. </w:t>
      </w:r>
    </w:p>
    <w:p w14:paraId="1D909F93" w14:textId="77777777" w:rsidR="00F22C8B" w:rsidRPr="002706A8" w:rsidRDefault="00F22C8B" w:rsidP="002706A8">
      <w:pPr>
        <w:spacing w:after="0" w:line="240" w:lineRule="auto"/>
        <w:jc w:val="both"/>
        <w:rPr>
          <w:rFonts w:ascii="Calibri" w:hAnsi="Calibri" w:cs="Arial"/>
          <w:color w:val="000000" w:themeColor="text1"/>
          <w:sz w:val="24"/>
          <w:szCs w:val="24"/>
        </w:rPr>
      </w:pPr>
    </w:p>
    <w:p w14:paraId="504682E6" w14:textId="77777777" w:rsidR="00F22C8B" w:rsidRPr="002706A8" w:rsidRDefault="00F22C8B" w:rsidP="002706A8">
      <w:pPr>
        <w:spacing w:after="0" w:line="240" w:lineRule="auto"/>
        <w:jc w:val="both"/>
        <w:rPr>
          <w:rFonts w:ascii="Calibri" w:hAnsi="Calibri" w:cs="Arial"/>
          <w:color w:val="000000" w:themeColor="text1"/>
          <w:sz w:val="24"/>
          <w:szCs w:val="24"/>
        </w:rPr>
      </w:pPr>
      <w:r w:rsidRPr="002706A8">
        <w:rPr>
          <w:rFonts w:ascii="Calibri" w:hAnsi="Calibri" w:cs="Arial"/>
          <w:color w:val="000000" w:themeColor="text1"/>
          <w:sz w:val="24"/>
          <w:szCs w:val="24"/>
        </w:rPr>
        <w:t>Grades and summative comments on completed work will be recorded onto an assessment record sheet which is kept with the student work. All submitted and assessed work remains in college until the final grades are released by the exam board in August.</w:t>
      </w:r>
    </w:p>
    <w:p w14:paraId="0E850C9E" w14:textId="77777777" w:rsidR="002706A8" w:rsidRDefault="002706A8" w:rsidP="00F22C8B">
      <w:pPr>
        <w:spacing w:line="240" w:lineRule="auto"/>
        <w:ind w:right="-368"/>
        <w:rPr>
          <w:rFonts w:ascii="Calibri" w:hAnsi="Calibri" w:cs="Arial"/>
          <w:sz w:val="24"/>
          <w:szCs w:val="24"/>
        </w:rPr>
      </w:pPr>
    </w:p>
    <w:p w14:paraId="073EF81E" w14:textId="39550A9D" w:rsidR="00F22C8B" w:rsidRPr="000C7ABF" w:rsidRDefault="00F22C8B" w:rsidP="00F22C8B">
      <w:pPr>
        <w:spacing w:line="240" w:lineRule="auto"/>
        <w:ind w:right="-368"/>
        <w:rPr>
          <w:rFonts w:ascii="Calibri" w:hAnsi="Calibri"/>
          <w:i/>
          <w:color w:val="1F4E79" w:themeColor="accent1" w:themeShade="80"/>
          <w:sz w:val="24"/>
          <w:szCs w:val="24"/>
          <w:u w:val="single"/>
        </w:rPr>
      </w:pPr>
      <w:r w:rsidRPr="000C7ABF">
        <w:rPr>
          <w:rFonts w:ascii="Calibri" w:hAnsi="Calibri" w:cs="Arial"/>
          <w:b/>
          <w:bCs/>
          <w:color w:val="1F4E79" w:themeColor="accent1" w:themeShade="80"/>
          <w:kern w:val="32"/>
          <w:sz w:val="24"/>
          <w:szCs w:val="24"/>
        </w:rPr>
        <w:t>Resubmissions</w:t>
      </w:r>
      <w:r w:rsidRPr="000C7ABF">
        <w:rPr>
          <w:rFonts w:ascii="Calibri" w:hAnsi="Calibri"/>
          <w:color w:val="1F4E79" w:themeColor="accent1" w:themeShade="80"/>
          <w:sz w:val="24"/>
          <w:szCs w:val="24"/>
        </w:rPr>
        <w:t xml:space="preserve"> </w:t>
      </w:r>
    </w:p>
    <w:p w14:paraId="15C13D0A" w14:textId="77777777" w:rsidR="00F22C8B" w:rsidRPr="00F22C8B" w:rsidRDefault="00F22C8B" w:rsidP="002706A8">
      <w:pPr>
        <w:snapToGrid w:val="0"/>
        <w:spacing w:after="0" w:line="240" w:lineRule="auto"/>
        <w:ind w:right="-369"/>
        <w:rPr>
          <w:rFonts w:ascii="Calibri" w:hAnsi="Calibri"/>
          <w:sz w:val="24"/>
          <w:szCs w:val="24"/>
        </w:rPr>
      </w:pPr>
      <w:r w:rsidRPr="00F22C8B">
        <w:rPr>
          <w:rFonts w:ascii="Calibri" w:hAnsi="Calibri"/>
          <w:sz w:val="24"/>
          <w:szCs w:val="24"/>
        </w:rPr>
        <w:t>Should the work not meet the required standard the student may resubmit once only.</w:t>
      </w:r>
    </w:p>
    <w:p w14:paraId="4F2B31B6" w14:textId="14CFD7F6" w:rsidR="00F22C8B" w:rsidRDefault="00F22C8B" w:rsidP="002706A8">
      <w:pPr>
        <w:snapToGrid w:val="0"/>
        <w:spacing w:after="0" w:line="240" w:lineRule="auto"/>
        <w:ind w:right="-369"/>
        <w:rPr>
          <w:rFonts w:ascii="Calibri" w:hAnsi="Calibri"/>
          <w:sz w:val="24"/>
          <w:szCs w:val="24"/>
        </w:rPr>
      </w:pPr>
      <w:r w:rsidRPr="00F22C8B">
        <w:rPr>
          <w:rFonts w:ascii="Calibri" w:hAnsi="Calibri"/>
          <w:sz w:val="24"/>
          <w:szCs w:val="24"/>
        </w:rPr>
        <w:t>The Resubmission may be to achieve a Pass grade or to move the grade up.</w:t>
      </w:r>
    </w:p>
    <w:p w14:paraId="049CB7FC" w14:textId="77777777" w:rsidR="002706A8" w:rsidRPr="00F22C8B" w:rsidRDefault="002706A8" w:rsidP="002706A8">
      <w:pPr>
        <w:snapToGrid w:val="0"/>
        <w:spacing w:after="0" w:line="240" w:lineRule="auto"/>
        <w:ind w:right="-369"/>
        <w:rPr>
          <w:rFonts w:ascii="Calibri" w:hAnsi="Calibri"/>
          <w:sz w:val="24"/>
          <w:szCs w:val="24"/>
        </w:rPr>
      </w:pPr>
    </w:p>
    <w:p w14:paraId="0838E765" w14:textId="77777777" w:rsidR="00F22C8B" w:rsidRPr="00F22C8B" w:rsidRDefault="00F22C8B" w:rsidP="002706A8">
      <w:pPr>
        <w:snapToGrid w:val="0"/>
        <w:spacing w:after="0" w:line="240" w:lineRule="auto"/>
        <w:ind w:right="-369"/>
        <w:rPr>
          <w:rFonts w:ascii="Calibri" w:hAnsi="Calibri"/>
          <w:sz w:val="24"/>
          <w:szCs w:val="24"/>
        </w:rPr>
      </w:pPr>
      <w:r w:rsidRPr="00F22C8B">
        <w:rPr>
          <w:rFonts w:ascii="Calibri" w:hAnsi="Calibri"/>
          <w:sz w:val="24"/>
          <w:szCs w:val="24"/>
        </w:rPr>
        <w:t>The Lead IV can authorise a resubmission provided that</w:t>
      </w:r>
    </w:p>
    <w:p w14:paraId="6793B020" w14:textId="77777777" w:rsidR="00F22C8B" w:rsidRPr="00F22C8B" w:rsidRDefault="00F22C8B" w:rsidP="002706A8">
      <w:pPr>
        <w:snapToGrid w:val="0"/>
        <w:spacing w:after="0" w:line="240" w:lineRule="auto"/>
        <w:ind w:left="426" w:right="-369" w:hanging="426"/>
        <w:rPr>
          <w:rFonts w:ascii="Calibri" w:hAnsi="Calibri"/>
          <w:sz w:val="24"/>
          <w:szCs w:val="24"/>
        </w:rPr>
      </w:pPr>
      <w:r w:rsidRPr="00F22C8B">
        <w:rPr>
          <w:rFonts w:ascii="Calibri" w:hAnsi="Calibri"/>
          <w:sz w:val="24"/>
          <w:szCs w:val="24"/>
        </w:rPr>
        <w:t>1.</w:t>
      </w:r>
      <w:r w:rsidRPr="00F22C8B">
        <w:rPr>
          <w:rFonts w:ascii="Calibri" w:hAnsi="Calibri"/>
          <w:sz w:val="24"/>
          <w:szCs w:val="24"/>
        </w:rPr>
        <w:tab/>
        <w:t>The hand in deadline was met</w:t>
      </w:r>
    </w:p>
    <w:p w14:paraId="27D8AAF8" w14:textId="77777777" w:rsidR="00F22C8B" w:rsidRPr="00F22C8B" w:rsidRDefault="00F22C8B" w:rsidP="002706A8">
      <w:pPr>
        <w:snapToGrid w:val="0"/>
        <w:spacing w:after="0" w:line="240" w:lineRule="auto"/>
        <w:ind w:left="426" w:right="-369" w:hanging="426"/>
        <w:rPr>
          <w:rFonts w:ascii="Calibri" w:hAnsi="Calibri"/>
          <w:sz w:val="24"/>
          <w:szCs w:val="24"/>
        </w:rPr>
      </w:pPr>
      <w:r w:rsidRPr="00F22C8B">
        <w:rPr>
          <w:rFonts w:ascii="Calibri" w:hAnsi="Calibri"/>
          <w:sz w:val="24"/>
          <w:szCs w:val="24"/>
        </w:rPr>
        <w:t>2.</w:t>
      </w:r>
      <w:r w:rsidRPr="00F22C8B">
        <w:rPr>
          <w:rFonts w:ascii="Calibri" w:hAnsi="Calibri"/>
          <w:sz w:val="24"/>
          <w:szCs w:val="24"/>
        </w:rPr>
        <w:tab/>
        <w:t>The resubmitted work can be completed without further guidance</w:t>
      </w:r>
    </w:p>
    <w:p w14:paraId="3E23C2C9" w14:textId="77777777" w:rsidR="00F22C8B" w:rsidRPr="00F22C8B" w:rsidRDefault="00F22C8B" w:rsidP="002706A8">
      <w:pPr>
        <w:snapToGrid w:val="0"/>
        <w:spacing w:after="0" w:line="240" w:lineRule="auto"/>
        <w:ind w:left="426" w:right="-369" w:hanging="426"/>
        <w:rPr>
          <w:rFonts w:ascii="Calibri" w:hAnsi="Calibri"/>
          <w:sz w:val="24"/>
          <w:szCs w:val="24"/>
        </w:rPr>
      </w:pPr>
      <w:r w:rsidRPr="00F22C8B">
        <w:rPr>
          <w:rFonts w:ascii="Calibri" w:hAnsi="Calibri"/>
          <w:sz w:val="24"/>
          <w:szCs w:val="24"/>
        </w:rPr>
        <w:t>3.</w:t>
      </w:r>
      <w:r w:rsidRPr="00F22C8B">
        <w:rPr>
          <w:rFonts w:ascii="Calibri" w:hAnsi="Calibri"/>
          <w:sz w:val="24"/>
          <w:szCs w:val="24"/>
        </w:rPr>
        <w:tab/>
        <w:t>The correct paperwork is completed (Declaration of Authenticity and Resubmission form)</w:t>
      </w:r>
    </w:p>
    <w:p w14:paraId="7CF478ED" w14:textId="77777777" w:rsidR="00F22C8B" w:rsidRPr="00F22C8B" w:rsidRDefault="00F22C8B" w:rsidP="002706A8">
      <w:pPr>
        <w:snapToGrid w:val="0"/>
        <w:spacing w:after="0" w:line="240" w:lineRule="auto"/>
        <w:ind w:left="426" w:right="-369" w:hanging="426"/>
        <w:rPr>
          <w:rFonts w:ascii="Calibri" w:hAnsi="Calibri"/>
          <w:sz w:val="24"/>
          <w:szCs w:val="24"/>
        </w:rPr>
      </w:pPr>
    </w:p>
    <w:p w14:paraId="4CFAA8D4" w14:textId="14660456" w:rsidR="00F22C8B" w:rsidRPr="00F22C8B" w:rsidRDefault="00F22C8B" w:rsidP="002706A8">
      <w:pPr>
        <w:snapToGrid w:val="0"/>
        <w:spacing w:after="0" w:line="240" w:lineRule="auto"/>
        <w:ind w:right="-369"/>
        <w:rPr>
          <w:rFonts w:ascii="Calibri" w:hAnsi="Calibri"/>
          <w:sz w:val="24"/>
          <w:szCs w:val="24"/>
        </w:rPr>
      </w:pPr>
      <w:r w:rsidRPr="00F22C8B">
        <w:rPr>
          <w:rFonts w:ascii="Calibri" w:hAnsi="Calibri"/>
          <w:sz w:val="24"/>
          <w:szCs w:val="24"/>
        </w:rPr>
        <w:t>There is only ONE resubmission per assignment (so if the entire unit is assessed in one assignment then one resubmission would be possible, if the unit is broken down into 3 assignments then 3 resubmissions would be possible)</w:t>
      </w:r>
    </w:p>
    <w:p w14:paraId="472B9A31" w14:textId="77777777" w:rsidR="00F22C8B" w:rsidRPr="00F22C8B" w:rsidRDefault="00F22C8B" w:rsidP="002706A8">
      <w:pPr>
        <w:snapToGrid w:val="0"/>
        <w:spacing w:after="0" w:line="240" w:lineRule="auto"/>
        <w:ind w:right="-369"/>
        <w:rPr>
          <w:rFonts w:ascii="Calibri" w:hAnsi="Calibri"/>
          <w:sz w:val="24"/>
          <w:szCs w:val="24"/>
        </w:rPr>
      </w:pPr>
      <w:r w:rsidRPr="00F22C8B">
        <w:rPr>
          <w:rFonts w:ascii="Calibri" w:hAnsi="Calibri"/>
          <w:sz w:val="24"/>
          <w:szCs w:val="24"/>
        </w:rPr>
        <w:t>A resubmission hand in date must be within 10 working days of return of work to the student and recorded on the Assessment Grid (the schedule of dates and hand-ins for the year)</w:t>
      </w:r>
    </w:p>
    <w:p w14:paraId="7444F488" w14:textId="77777777" w:rsidR="002706A8" w:rsidRDefault="002706A8" w:rsidP="00F22C8B">
      <w:pPr>
        <w:spacing w:line="240" w:lineRule="auto"/>
        <w:ind w:right="-368"/>
        <w:rPr>
          <w:rFonts w:ascii="Calibri" w:hAnsi="Calibri"/>
          <w:sz w:val="24"/>
          <w:szCs w:val="24"/>
        </w:rPr>
      </w:pPr>
    </w:p>
    <w:p w14:paraId="09C22946" w14:textId="28C125B2" w:rsidR="00F22C8B" w:rsidRPr="000C7ABF" w:rsidRDefault="00F22C8B" w:rsidP="002706A8">
      <w:pPr>
        <w:spacing w:line="240" w:lineRule="auto"/>
        <w:ind w:right="-368"/>
        <w:rPr>
          <w:rFonts w:ascii="Calibri" w:hAnsi="Calibri"/>
          <w:b/>
          <w:color w:val="1F4E79" w:themeColor="accent1" w:themeShade="80"/>
          <w:sz w:val="24"/>
          <w:szCs w:val="24"/>
        </w:rPr>
      </w:pPr>
      <w:r w:rsidRPr="000C7ABF">
        <w:rPr>
          <w:rFonts w:ascii="Calibri" w:hAnsi="Calibri"/>
          <w:b/>
          <w:color w:val="1F4E79" w:themeColor="accent1" w:themeShade="80"/>
          <w:sz w:val="24"/>
          <w:szCs w:val="24"/>
        </w:rPr>
        <w:t>Failure to hand in</w:t>
      </w:r>
    </w:p>
    <w:p w14:paraId="7DAF68B9" w14:textId="7A7AB527" w:rsidR="00F22C8B" w:rsidRPr="00F22C8B" w:rsidRDefault="00F22C8B" w:rsidP="00F22C8B">
      <w:pPr>
        <w:spacing w:after="0" w:line="240" w:lineRule="auto"/>
        <w:ind w:right="-369"/>
        <w:rPr>
          <w:rFonts w:ascii="Calibri" w:hAnsi="Calibri"/>
          <w:sz w:val="24"/>
          <w:szCs w:val="24"/>
        </w:rPr>
      </w:pPr>
      <w:r w:rsidRPr="00F22C8B">
        <w:rPr>
          <w:rFonts w:ascii="Calibri" w:hAnsi="Calibri"/>
          <w:sz w:val="24"/>
          <w:szCs w:val="24"/>
        </w:rPr>
        <w:t xml:space="preserve">If a student is unable to hand in work through illness or other valid reason they must contact the teacher via email </w:t>
      </w:r>
      <w:r w:rsidR="00040C35">
        <w:rPr>
          <w:rFonts w:ascii="Calibri" w:hAnsi="Calibri"/>
          <w:sz w:val="24"/>
          <w:szCs w:val="24"/>
        </w:rPr>
        <w:t xml:space="preserve">or MS Teams </w:t>
      </w:r>
      <w:r w:rsidRPr="00F22C8B">
        <w:rPr>
          <w:rFonts w:ascii="Calibri" w:hAnsi="Calibri"/>
          <w:sz w:val="24"/>
          <w:szCs w:val="24"/>
        </w:rPr>
        <w:t>and work will be collected on the first day back.</w:t>
      </w:r>
    </w:p>
    <w:p w14:paraId="4D518801" w14:textId="77777777" w:rsidR="00F22C8B" w:rsidRPr="00F22C8B" w:rsidRDefault="00F22C8B" w:rsidP="00F22C8B">
      <w:pPr>
        <w:spacing w:after="0" w:line="240" w:lineRule="auto"/>
        <w:ind w:right="-369"/>
        <w:rPr>
          <w:rFonts w:ascii="Calibri" w:hAnsi="Calibri"/>
          <w:b/>
          <w:sz w:val="24"/>
          <w:szCs w:val="24"/>
        </w:rPr>
      </w:pPr>
    </w:p>
    <w:p w14:paraId="2BEBC663" w14:textId="45180EE3" w:rsidR="00F22C8B" w:rsidRDefault="00F22C8B" w:rsidP="00F22C8B">
      <w:pPr>
        <w:spacing w:after="0" w:line="240" w:lineRule="auto"/>
        <w:ind w:right="-369"/>
        <w:rPr>
          <w:rFonts w:ascii="Calibri" w:hAnsi="Calibri"/>
          <w:b/>
          <w:sz w:val="24"/>
          <w:szCs w:val="24"/>
        </w:rPr>
      </w:pPr>
      <w:r w:rsidRPr="00F22C8B">
        <w:rPr>
          <w:rFonts w:ascii="Calibri" w:hAnsi="Calibri"/>
          <w:b/>
          <w:sz w:val="24"/>
          <w:szCs w:val="24"/>
        </w:rPr>
        <w:t>If the work is not submitted on time it will be treated as a non-submission and the student may fail the course.</w:t>
      </w:r>
      <w:r w:rsidR="002706A8">
        <w:rPr>
          <w:rFonts w:ascii="Calibri" w:hAnsi="Calibri"/>
          <w:b/>
          <w:sz w:val="24"/>
          <w:szCs w:val="24"/>
        </w:rPr>
        <w:t xml:space="preserve"> H</w:t>
      </w:r>
      <w:r w:rsidRPr="00F22C8B">
        <w:rPr>
          <w:rFonts w:ascii="Calibri" w:hAnsi="Calibri"/>
          <w:b/>
          <w:sz w:val="24"/>
          <w:szCs w:val="24"/>
        </w:rPr>
        <w:t>anding in work is like taking an exam – if you do not turn up at the correct time you will not gain the marks.</w:t>
      </w:r>
    </w:p>
    <w:p w14:paraId="46FFFBCC" w14:textId="656B9913" w:rsidR="00C10D08" w:rsidRDefault="00C10D08" w:rsidP="00F22C8B">
      <w:pPr>
        <w:spacing w:after="0" w:line="240" w:lineRule="auto"/>
        <w:ind w:right="-369"/>
        <w:rPr>
          <w:rFonts w:ascii="Calibri" w:hAnsi="Calibri"/>
          <w:b/>
          <w:sz w:val="24"/>
          <w:szCs w:val="24"/>
        </w:rPr>
      </w:pPr>
    </w:p>
    <w:p w14:paraId="6BDC512E" w14:textId="77777777" w:rsidR="00C10D08" w:rsidRDefault="00C10D08" w:rsidP="00F22C8B">
      <w:pPr>
        <w:spacing w:after="0" w:line="240" w:lineRule="auto"/>
        <w:ind w:right="-369"/>
        <w:rPr>
          <w:rFonts w:ascii="Calibri" w:hAnsi="Calibri"/>
          <w:b/>
          <w:sz w:val="24"/>
          <w:szCs w:val="24"/>
        </w:rPr>
      </w:pPr>
    </w:p>
    <w:p w14:paraId="6A786C65" w14:textId="5069C994" w:rsidR="002706A8" w:rsidRPr="002706A8" w:rsidRDefault="002706A8" w:rsidP="002706A8">
      <w:pPr>
        <w:rPr>
          <w:rFonts w:ascii="Calibri" w:hAnsi="Calibri"/>
          <w:b/>
          <w:sz w:val="24"/>
          <w:szCs w:val="24"/>
        </w:rPr>
      </w:pPr>
    </w:p>
    <w:p w14:paraId="7E234566" w14:textId="77777777" w:rsidR="00C10D08" w:rsidRPr="000C7ABF" w:rsidRDefault="00C10D08" w:rsidP="00C10D08">
      <w:pPr>
        <w:spacing w:before="240" w:after="0" w:line="240" w:lineRule="auto"/>
        <w:jc w:val="center"/>
        <w:rPr>
          <w:b/>
          <w:caps/>
          <w:color w:val="1F4E79" w:themeColor="accent1" w:themeShade="80"/>
          <w:sz w:val="36"/>
        </w:rPr>
      </w:pPr>
      <w:r w:rsidRPr="000C7ABF">
        <w:rPr>
          <w:b/>
          <w:caps/>
          <w:color w:val="1F4E79" w:themeColor="accent1" w:themeShade="80"/>
          <w:sz w:val="36"/>
        </w:rPr>
        <w:t>Assessment</w:t>
      </w:r>
    </w:p>
    <w:p w14:paraId="2A2A4547" w14:textId="77777777" w:rsidR="00C10D08" w:rsidRPr="00C10D08" w:rsidRDefault="00C10D08" w:rsidP="00C10D08">
      <w:pPr>
        <w:spacing w:after="0"/>
        <w:rPr>
          <w:color w:val="000000" w:themeColor="text1"/>
          <w:sz w:val="16"/>
        </w:rPr>
      </w:pPr>
    </w:p>
    <w:p w14:paraId="39F5332E" w14:textId="0EE46360" w:rsidR="00C10D08" w:rsidRPr="00C10D08" w:rsidRDefault="00C10D08" w:rsidP="00C10D08">
      <w:pPr>
        <w:rPr>
          <w:rFonts w:cstheme="minorHAnsi"/>
          <w:color w:val="000000" w:themeColor="text1"/>
          <w:sz w:val="24"/>
          <w:szCs w:val="24"/>
        </w:rPr>
      </w:pPr>
      <w:r w:rsidRPr="00C10D08">
        <w:rPr>
          <w:rFonts w:cstheme="minorHAnsi"/>
          <w:color w:val="000000" w:themeColor="text1"/>
          <w:sz w:val="24"/>
          <w:szCs w:val="24"/>
        </w:rPr>
        <w:t xml:space="preserve">The coursework units are broken down into </w:t>
      </w:r>
      <w:r w:rsidR="00F94388">
        <w:rPr>
          <w:rFonts w:cstheme="minorHAnsi"/>
          <w:color w:val="000000" w:themeColor="text1"/>
          <w:sz w:val="24"/>
          <w:szCs w:val="24"/>
        </w:rPr>
        <w:t>various</w:t>
      </w:r>
      <w:r w:rsidRPr="00C10D08">
        <w:rPr>
          <w:rFonts w:cstheme="minorHAnsi"/>
          <w:color w:val="000000" w:themeColor="text1"/>
          <w:sz w:val="24"/>
          <w:szCs w:val="24"/>
        </w:rPr>
        <w:t xml:space="preserve"> assignments. Each assignment will offer opportunities to meet Pass, Merit and Distinction criteria. Students are always encouraged to attempt all criteria.</w:t>
      </w:r>
    </w:p>
    <w:p w14:paraId="75571F83" w14:textId="22FCDC10" w:rsidR="00997D08" w:rsidRDefault="00C10D08" w:rsidP="00C10D08">
      <w:pPr>
        <w:rPr>
          <w:rFonts w:cstheme="minorHAnsi"/>
          <w:color w:val="000000" w:themeColor="text1"/>
          <w:sz w:val="24"/>
          <w:szCs w:val="24"/>
        </w:rPr>
      </w:pPr>
      <w:r w:rsidRPr="00C10D08">
        <w:rPr>
          <w:rFonts w:cstheme="minorHAnsi"/>
          <w:color w:val="000000" w:themeColor="text1"/>
          <w:sz w:val="24"/>
          <w:szCs w:val="24"/>
        </w:rPr>
        <w:t xml:space="preserve">To gain a Pass in any given Unit the student must achieve </w:t>
      </w:r>
      <w:r w:rsidRPr="00C10D08">
        <w:rPr>
          <w:rFonts w:cstheme="minorHAnsi"/>
          <w:color w:val="000000" w:themeColor="text1"/>
          <w:sz w:val="24"/>
          <w:szCs w:val="24"/>
          <w:u w:val="single"/>
        </w:rPr>
        <w:t>all</w:t>
      </w:r>
      <w:r w:rsidRPr="00C10D08">
        <w:rPr>
          <w:rFonts w:cstheme="minorHAnsi"/>
          <w:color w:val="000000" w:themeColor="text1"/>
          <w:sz w:val="24"/>
          <w:szCs w:val="24"/>
        </w:rPr>
        <w:t xml:space="preserve"> the Pass criteria across each assignment in that unit. To gain a Merit, </w:t>
      </w:r>
      <w:r w:rsidRPr="00C10D08">
        <w:rPr>
          <w:rFonts w:cstheme="minorHAnsi"/>
          <w:color w:val="000000" w:themeColor="text1"/>
          <w:sz w:val="24"/>
          <w:szCs w:val="24"/>
          <w:u w:val="single"/>
        </w:rPr>
        <w:t>all</w:t>
      </w:r>
      <w:r w:rsidRPr="00C10D08">
        <w:rPr>
          <w:rFonts w:cstheme="minorHAnsi"/>
          <w:color w:val="000000" w:themeColor="text1"/>
          <w:sz w:val="24"/>
          <w:szCs w:val="24"/>
        </w:rPr>
        <w:t xml:space="preserve"> the Merit criteria in a given unit must be met and so on. Points are</w:t>
      </w:r>
      <w:r>
        <w:rPr>
          <w:rFonts w:cstheme="minorHAnsi"/>
          <w:color w:val="000000" w:themeColor="text1"/>
          <w:sz w:val="24"/>
          <w:szCs w:val="24"/>
        </w:rPr>
        <w:t xml:space="preserve"> awarded for each unit and the final grade will be the result of points accumulated at the end of the course</w:t>
      </w:r>
      <w:r w:rsidR="00AB32F1">
        <w:rPr>
          <w:rFonts w:cstheme="minorHAnsi"/>
          <w:color w:val="000000" w:themeColor="text1"/>
          <w:sz w:val="24"/>
          <w:szCs w:val="24"/>
        </w:rPr>
        <w:t xml:space="preserve">. </w:t>
      </w:r>
    </w:p>
    <w:p w14:paraId="1F295624" w14:textId="1C328039" w:rsidR="00EE6066" w:rsidRDefault="00997D08" w:rsidP="00C10D08">
      <w:pPr>
        <w:rPr>
          <w:rFonts w:cstheme="minorHAnsi"/>
          <w:color w:val="000000" w:themeColor="text1"/>
          <w:sz w:val="24"/>
          <w:szCs w:val="24"/>
        </w:rPr>
      </w:pPr>
      <w:r>
        <w:rPr>
          <w:rFonts w:cstheme="minorHAnsi"/>
          <w:color w:val="000000" w:themeColor="text1"/>
          <w:sz w:val="24"/>
          <w:szCs w:val="24"/>
        </w:rPr>
        <w:t xml:space="preserve">All units are equally weighted. </w:t>
      </w:r>
      <w:r w:rsidR="00C10D08">
        <w:rPr>
          <w:rFonts w:cstheme="minorHAnsi"/>
          <w:color w:val="000000" w:themeColor="text1"/>
          <w:sz w:val="24"/>
          <w:szCs w:val="24"/>
        </w:rPr>
        <w:t>Coursework units are marked</w:t>
      </w:r>
      <w:r w:rsidR="005769C2">
        <w:rPr>
          <w:rFonts w:cstheme="minorHAnsi"/>
          <w:color w:val="000000" w:themeColor="text1"/>
          <w:sz w:val="24"/>
          <w:szCs w:val="24"/>
        </w:rPr>
        <w:t xml:space="preserve"> by your teachers to the </w:t>
      </w:r>
      <w:r w:rsidR="00C10D08">
        <w:rPr>
          <w:rFonts w:cstheme="minorHAnsi"/>
          <w:color w:val="000000" w:themeColor="text1"/>
          <w:sz w:val="24"/>
          <w:szCs w:val="24"/>
        </w:rPr>
        <w:t xml:space="preserve">current deadline schedule and the Finance Exam (Unit </w:t>
      </w:r>
      <w:r w:rsidR="005769C2">
        <w:rPr>
          <w:rFonts w:cstheme="minorHAnsi"/>
          <w:color w:val="000000" w:themeColor="text1"/>
          <w:sz w:val="24"/>
          <w:szCs w:val="24"/>
        </w:rPr>
        <w:t>2</w:t>
      </w:r>
      <w:r w:rsidR="00C10D08">
        <w:rPr>
          <w:rFonts w:cstheme="minorHAnsi"/>
          <w:color w:val="000000" w:themeColor="text1"/>
          <w:sz w:val="24"/>
          <w:szCs w:val="24"/>
        </w:rPr>
        <w:t xml:space="preserve">) </w:t>
      </w:r>
      <w:r w:rsidR="005769C2">
        <w:rPr>
          <w:rFonts w:cstheme="minorHAnsi"/>
          <w:color w:val="000000" w:themeColor="text1"/>
          <w:sz w:val="24"/>
          <w:szCs w:val="24"/>
        </w:rPr>
        <w:t>is</w:t>
      </w:r>
      <w:r w:rsidR="00C10D08">
        <w:rPr>
          <w:rFonts w:cstheme="minorHAnsi"/>
          <w:color w:val="000000" w:themeColor="text1"/>
          <w:sz w:val="24"/>
          <w:szCs w:val="24"/>
        </w:rPr>
        <w:t xml:space="preserve"> marked by Pearson Edexcel. There are opportunities to resubmit a piece of coursework once in order to improve a grade and to resit an external assessment if required</w:t>
      </w:r>
      <w:r w:rsidR="0023371D">
        <w:rPr>
          <w:rFonts w:cstheme="minorHAnsi"/>
          <w:color w:val="000000" w:themeColor="text1"/>
          <w:sz w:val="24"/>
          <w:szCs w:val="24"/>
        </w:rPr>
        <w:t>.</w:t>
      </w:r>
    </w:p>
    <w:p w14:paraId="09F9C6BB" w14:textId="7A3C1486" w:rsidR="00C10D08" w:rsidRPr="00C10D08" w:rsidRDefault="00C10D08" w:rsidP="00C10D08">
      <w:pPr>
        <w:rPr>
          <w:rFonts w:eastAsiaTheme="majorEastAsia" w:cstheme="majorBidi"/>
          <w:spacing w:val="-10"/>
          <w:kern w:val="28"/>
          <w:sz w:val="24"/>
          <w:szCs w:val="24"/>
        </w:rPr>
      </w:pPr>
      <w:r w:rsidRPr="00C10D08">
        <w:rPr>
          <w:rFonts w:eastAsiaTheme="majorEastAsia" w:cstheme="majorBidi"/>
          <w:spacing w:val="-10"/>
          <w:kern w:val="28"/>
          <w:sz w:val="24"/>
          <w:szCs w:val="24"/>
        </w:rPr>
        <w:br/>
      </w:r>
    </w:p>
    <w:p w14:paraId="542DF30E" w14:textId="77777777" w:rsidR="00C10D08" w:rsidRPr="00C10D08" w:rsidRDefault="00C10D08" w:rsidP="00C10D08">
      <w:pPr>
        <w:rPr>
          <w:sz w:val="24"/>
          <w:szCs w:val="24"/>
        </w:rPr>
      </w:pPr>
    </w:p>
    <w:p w14:paraId="1ECFAF1D" w14:textId="4D68DA10" w:rsidR="00C10D08" w:rsidRPr="00C10D08" w:rsidRDefault="00C10D08" w:rsidP="00C10D08">
      <w:pPr>
        <w:rPr>
          <w:rFonts w:cstheme="minorHAnsi"/>
          <w:color w:val="000000" w:themeColor="text1"/>
          <w:sz w:val="24"/>
          <w:szCs w:val="24"/>
        </w:rPr>
        <w:sectPr w:rsidR="00C10D08" w:rsidRPr="00C10D08" w:rsidSect="00B9472E">
          <w:headerReference w:type="default" r:id="rId21"/>
          <w:footerReference w:type="default" r:id="rId22"/>
          <w:headerReference w:type="first" r:id="rId23"/>
          <w:pgSz w:w="11906" w:h="16838"/>
          <w:pgMar w:top="720" w:right="720" w:bottom="568" w:left="720" w:header="708" w:footer="340" w:gutter="0"/>
          <w:pgNumType w:start="0"/>
          <w:cols w:space="708"/>
          <w:titlePg/>
          <w:docGrid w:linePitch="360"/>
        </w:sectPr>
      </w:pPr>
    </w:p>
    <w:p w14:paraId="0D66C5E1" w14:textId="77777777" w:rsidR="00F22C8B" w:rsidRDefault="00F22C8B" w:rsidP="002706A8">
      <w:pPr>
        <w:spacing w:after="0"/>
        <w:rPr>
          <w:b/>
          <w:caps/>
          <w:color w:val="002060"/>
          <w:sz w:val="36"/>
        </w:rPr>
      </w:pPr>
    </w:p>
    <w:p w14:paraId="6250365A" w14:textId="7D50495D" w:rsidR="00DB6F67" w:rsidRPr="00AB2CBF" w:rsidRDefault="002706A8" w:rsidP="005E6012">
      <w:pPr>
        <w:spacing w:after="0"/>
        <w:jc w:val="center"/>
        <w:rPr>
          <w:b/>
          <w:caps/>
          <w:color w:val="002060"/>
          <w:sz w:val="36"/>
        </w:rPr>
      </w:pPr>
      <w:r>
        <w:rPr>
          <w:b/>
          <w:caps/>
          <w:color w:val="002060"/>
          <w:sz w:val="36"/>
        </w:rPr>
        <w:t>BTEC BUSINESS</w:t>
      </w:r>
      <w:r w:rsidR="006039A5" w:rsidRPr="00AB2CBF">
        <w:rPr>
          <w:b/>
          <w:caps/>
          <w:color w:val="002060"/>
          <w:sz w:val="36"/>
        </w:rPr>
        <w:t xml:space="preserve"> </w:t>
      </w:r>
      <w:r w:rsidR="00AB2CBF">
        <w:rPr>
          <w:b/>
          <w:caps/>
          <w:color w:val="002060"/>
          <w:sz w:val="36"/>
        </w:rPr>
        <w:t>deadlines &amp; Key dates</w:t>
      </w:r>
      <w:r w:rsidR="006039A5" w:rsidRPr="00AB2CBF">
        <w:rPr>
          <w:b/>
          <w:caps/>
          <w:color w:val="002060"/>
          <w:sz w:val="36"/>
        </w:rPr>
        <w:t xml:space="preserve"> </w:t>
      </w:r>
    </w:p>
    <w:p w14:paraId="634399F1" w14:textId="60B0B817" w:rsidR="00AB2CBF" w:rsidRDefault="00227D74" w:rsidP="00227D74">
      <w:pPr>
        <w:rPr>
          <w:sz w:val="24"/>
          <w:szCs w:val="24"/>
        </w:rPr>
      </w:pPr>
      <w:r w:rsidRPr="00AB2CBF">
        <w:rPr>
          <w:sz w:val="24"/>
          <w:szCs w:val="24"/>
        </w:rPr>
        <w:t xml:space="preserve">Below </w:t>
      </w:r>
      <w:r w:rsidR="00D14022">
        <w:rPr>
          <w:sz w:val="24"/>
          <w:szCs w:val="24"/>
        </w:rPr>
        <w:t xml:space="preserve">is a </w:t>
      </w:r>
      <w:r w:rsidR="005F0AB2">
        <w:rPr>
          <w:sz w:val="24"/>
          <w:szCs w:val="24"/>
        </w:rPr>
        <w:t>Year Plan of the course, which shows what the course will cover on a weekly basis.</w:t>
      </w:r>
      <w:r w:rsidR="00C74C24" w:rsidRPr="00AB2CBF">
        <w:rPr>
          <w:sz w:val="24"/>
          <w:szCs w:val="24"/>
        </w:rPr>
        <w:t xml:space="preserve"> </w:t>
      </w:r>
      <w:r w:rsidR="008321E3" w:rsidRPr="00AB2CBF">
        <w:rPr>
          <w:sz w:val="24"/>
          <w:szCs w:val="24"/>
        </w:rPr>
        <w:t xml:space="preserve">It is important </w:t>
      </w:r>
      <w:r w:rsidR="00B752A3">
        <w:rPr>
          <w:sz w:val="24"/>
          <w:szCs w:val="24"/>
        </w:rPr>
        <w:t xml:space="preserve">to know when the </w:t>
      </w:r>
      <w:r w:rsidR="00EB415F">
        <w:rPr>
          <w:sz w:val="24"/>
          <w:szCs w:val="24"/>
        </w:rPr>
        <w:t xml:space="preserve">assessments happen, so you can plan your time and get your assignment work in to deadline. It is also important to know when </w:t>
      </w:r>
      <w:r w:rsidR="003A3903">
        <w:rPr>
          <w:sz w:val="24"/>
          <w:szCs w:val="24"/>
        </w:rPr>
        <w:t>your external assessment is due to happen for your Finance unit.</w:t>
      </w:r>
    </w:p>
    <w:p w14:paraId="7693362D" w14:textId="77777777" w:rsidR="00022A61" w:rsidRDefault="00022A61" w:rsidP="00227D74">
      <w:pPr>
        <w:rPr>
          <w:sz w:val="24"/>
          <w:szCs w:val="24"/>
        </w:rPr>
      </w:pPr>
    </w:p>
    <w:p w14:paraId="510B41AE" w14:textId="59B39161" w:rsidR="00052F2F" w:rsidRDefault="00022A61">
      <w:pPr>
        <w:rPr>
          <w:sz w:val="24"/>
          <w:szCs w:val="24"/>
        </w:rPr>
      </w:pPr>
      <w:r w:rsidRPr="00022A61">
        <w:drawing>
          <wp:inline distT="0" distB="0" distL="0" distR="0" wp14:anchorId="7420821C" wp14:editId="4109AD94">
            <wp:extent cx="9874885" cy="4212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74885" cy="4212955"/>
                    </a:xfrm>
                    <a:prstGeom prst="rect">
                      <a:avLst/>
                    </a:prstGeom>
                    <a:noFill/>
                    <a:ln>
                      <a:noFill/>
                    </a:ln>
                  </pic:spPr>
                </pic:pic>
              </a:graphicData>
            </a:graphic>
          </wp:inline>
        </w:drawing>
      </w:r>
    </w:p>
    <w:p w14:paraId="58DD2641" w14:textId="330CC3B5" w:rsidR="00022A61" w:rsidRDefault="00022A61">
      <w:pPr>
        <w:rPr>
          <w:sz w:val="24"/>
          <w:szCs w:val="24"/>
        </w:rPr>
      </w:pPr>
    </w:p>
    <w:p w14:paraId="0BBCBF83" w14:textId="070545D2" w:rsidR="00022A61" w:rsidRDefault="00022A61">
      <w:pPr>
        <w:rPr>
          <w:sz w:val="24"/>
          <w:szCs w:val="24"/>
        </w:rPr>
      </w:pPr>
    </w:p>
    <w:p w14:paraId="705441A2" w14:textId="578AA537" w:rsidR="00022A61" w:rsidRDefault="00022A61">
      <w:pPr>
        <w:rPr>
          <w:sz w:val="24"/>
          <w:szCs w:val="24"/>
        </w:rPr>
      </w:pPr>
      <w:r w:rsidRPr="00022A61">
        <w:drawing>
          <wp:inline distT="0" distB="0" distL="0" distR="0" wp14:anchorId="7E7F8D94" wp14:editId="31768EF7">
            <wp:extent cx="9874885" cy="2605345"/>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74885" cy="2605345"/>
                    </a:xfrm>
                    <a:prstGeom prst="rect">
                      <a:avLst/>
                    </a:prstGeom>
                    <a:noFill/>
                    <a:ln>
                      <a:noFill/>
                    </a:ln>
                  </pic:spPr>
                </pic:pic>
              </a:graphicData>
            </a:graphic>
          </wp:inline>
        </w:drawing>
      </w:r>
    </w:p>
    <w:p w14:paraId="59D737EE" w14:textId="5E458152" w:rsidR="00EE6066" w:rsidRPr="00BE5BAB" w:rsidRDefault="00022A61" w:rsidP="00BE5BAB">
      <w:pPr>
        <w:rPr>
          <w:b/>
          <w:sz w:val="32"/>
          <w:u w:val="single"/>
        </w:rPr>
        <w:sectPr w:rsidR="00EE6066" w:rsidRPr="00BE5BAB" w:rsidSect="00640D9D">
          <w:pgSz w:w="16838" w:h="11906" w:orient="landscape"/>
          <w:pgMar w:top="720" w:right="567" w:bottom="720" w:left="720" w:header="709" w:footer="340" w:gutter="0"/>
          <w:cols w:space="708"/>
          <w:titlePg/>
          <w:docGrid w:linePitch="360"/>
        </w:sectPr>
      </w:pPr>
      <w:r w:rsidRPr="00022A61">
        <w:drawing>
          <wp:inline distT="0" distB="0" distL="0" distR="0" wp14:anchorId="1A2986AF" wp14:editId="6690472F">
            <wp:extent cx="9874885" cy="6840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74885" cy="6840255"/>
                    </a:xfrm>
                    <a:prstGeom prst="rect">
                      <a:avLst/>
                    </a:prstGeom>
                    <a:noFill/>
                    <a:ln>
                      <a:noFill/>
                    </a:ln>
                  </pic:spPr>
                </pic:pic>
              </a:graphicData>
            </a:graphic>
          </wp:inline>
        </w:drawing>
      </w:r>
    </w:p>
    <w:p w14:paraId="28CD1274" w14:textId="68C26BA4" w:rsidR="0053381D" w:rsidRDefault="000C5F6A" w:rsidP="0053381D">
      <w:pPr>
        <w:rPr>
          <w:b/>
          <w:color w:val="1F4E79" w:themeColor="accent1" w:themeShade="80"/>
          <w:sz w:val="24"/>
          <w:szCs w:val="24"/>
          <w:u w:val="single"/>
        </w:rPr>
      </w:pPr>
      <w:r>
        <w:rPr>
          <w:rFonts w:ascii="Calibri" w:eastAsia="Times New Roman" w:hAnsi="Calibri" w:cs="Calibri"/>
          <w:b/>
          <w:bCs/>
          <w:color w:val="1F4E79" w:themeColor="accent1" w:themeShade="80"/>
          <w:sz w:val="36"/>
          <w:szCs w:val="36"/>
          <w:lang w:eastAsia="en-GB"/>
        </w:rPr>
        <w:t xml:space="preserve">Access </w:t>
      </w:r>
      <w:r w:rsidR="00D3617B" w:rsidRPr="0053381D">
        <w:rPr>
          <w:rFonts w:ascii="Calibri" w:eastAsia="Times New Roman" w:hAnsi="Calibri" w:cs="Calibri"/>
          <w:b/>
          <w:bCs/>
          <w:color w:val="1F4E79" w:themeColor="accent1" w:themeShade="80"/>
          <w:sz w:val="36"/>
          <w:szCs w:val="36"/>
          <w:lang w:eastAsia="en-GB"/>
        </w:rPr>
        <w:t>BTEC Business</w:t>
      </w:r>
      <w:r>
        <w:rPr>
          <w:rFonts w:ascii="Calibri" w:eastAsia="Times New Roman" w:hAnsi="Calibri" w:cs="Calibri"/>
          <w:b/>
          <w:bCs/>
          <w:color w:val="1F4E79" w:themeColor="accent1" w:themeShade="80"/>
          <w:sz w:val="36"/>
          <w:szCs w:val="36"/>
          <w:lang w:eastAsia="en-GB"/>
        </w:rPr>
        <w:t xml:space="preserve"> Level 2</w:t>
      </w:r>
      <w:r w:rsidR="00DA2B45" w:rsidRPr="0053381D">
        <w:rPr>
          <w:rFonts w:ascii="Calibri" w:eastAsia="Times New Roman" w:hAnsi="Calibri" w:cs="Calibri"/>
          <w:b/>
          <w:bCs/>
          <w:color w:val="1F4E79" w:themeColor="accent1" w:themeShade="80"/>
          <w:sz w:val="36"/>
          <w:szCs w:val="36"/>
          <w:lang w:eastAsia="en-GB"/>
        </w:rPr>
        <w:t xml:space="preserve"> Assessment Policy 202</w:t>
      </w:r>
      <w:r w:rsidR="00022A61">
        <w:rPr>
          <w:rFonts w:ascii="Calibri" w:eastAsia="Times New Roman" w:hAnsi="Calibri" w:cs="Calibri"/>
          <w:b/>
          <w:bCs/>
          <w:color w:val="1F4E79" w:themeColor="accent1" w:themeShade="80"/>
          <w:sz w:val="36"/>
          <w:szCs w:val="36"/>
          <w:lang w:eastAsia="en-GB"/>
        </w:rPr>
        <w:t>2</w:t>
      </w:r>
      <w:r w:rsidR="00DA2B45" w:rsidRPr="0053381D">
        <w:rPr>
          <w:rFonts w:ascii="Calibri" w:eastAsia="Times New Roman" w:hAnsi="Calibri" w:cs="Calibri"/>
          <w:b/>
          <w:bCs/>
          <w:color w:val="1F4E79" w:themeColor="accent1" w:themeShade="80"/>
          <w:sz w:val="36"/>
          <w:szCs w:val="36"/>
          <w:lang w:eastAsia="en-GB"/>
        </w:rPr>
        <w:t>-202</w:t>
      </w:r>
      <w:r w:rsidR="00022A61">
        <w:rPr>
          <w:rFonts w:ascii="Calibri" w:eastAsia="Times New Roman" w:hAnsi="Calibri" w:cs="Calibri"/>
          <w:b/>
          <w:bCs/>
          <w:color w:val="1F4E79" w:themeColor="accent1" w:themeShade="80"/>
          <w:sz w:val="36"/>
          <w:szCs w:val="36"/>
          <w:lang w:eastAsia="en-GB"/>
        </w:rPr>
        <w:t>3</w:t>
      </w:r>
      <w:r w:rsidR="00DA2B45" w:rsidRPr="0053381D">
        <w:rPr>
          <w:rFonts w:ascii="Calibri" w:eastAsia="Times New Roman" w:hAnsi="Calibri" w:cs="Calibri"/>
          <w:b/>
          <w:bCs/>
          <w:color w:val="1F4E79" w:themeColor="accent1" w:themeShade="80"/>
          <w:sz w:val="32"/>
          <w:szCs w:val="32"/>
          <w:lang w:eastAsia="en-GB"/>
        </w:rPr>
        <w:t> </w:t>
      </w:r>
      <w:r w:rsidR="00DA2B45" w:rsidRPr="0053381D">
        <w:rPr>
          <w:rFonts w:ascii="Calibri" w:eastAsia="Times New Roman" w:hAnsi="Calibri" w:cs="Calibri"/>
          <w:color w:val="1F4E79" w:themeColor="accent1" w:themeShade="80"/>
          <w:sz w:val="32"/>
          <w:szCs w:val="32"/>
          <w:lang w:eastAsia="en-GB"/>
        </w:rPr>
        <w:t> </w:t>
      </w:r>
    </w:p>
    <w:p w14:paraId="6EA4CC22" w14:textId="6A250210" w:rsidR="00DA2B45" w:rsidRPr="0053381D" w:rsidRDefault="00DA2B45" w:rsidP="0053381D">
      <w:pPr>
        <w:rPr>
          <w:b/>
          <w:color w:val="1F4E79" w:themeColor="accent1" w:themeShade="80"/>
          <w:sz w:val="24"/>
          <w:szCs w:val="24"/>
          <w:u w:val="single"/>
        </w:rPr>
      </w:pPr>
      <w:r w:rsidRPr="0053381D">
        <w:rPr>
          <w:rFonts w:ascii="Calibri" w:eastAsia="Times New Roman" w:hAnsi="Calibri" w:cs="Calibri"/>
          <w:color w:val="1F4E79" w:themeColor="accent1" w:themeShade="80"/>
          <w:sz w:val="24"/>
          <w:szCs w:val="24"/>
          <w:lang w:eastAsia="en-GB"/>
        </w:rPr>
        <w:t>Updated May 2020 for Covid-19 Situation </w:t>
      </w:r>
    </w:p>
    <w:p w14:paraId="4338318F" w14:textId="77777777" w:rsidR="00DA2B45" w:rsidRPr="0053381D" w:rsidRDefault="00DA2B45" w:rsidP="00DA2B45">
      <w:pPr>
        <w:spacing w:after="0" w:line="240" w:lineRule="auto"/>
        <w:textAlignment w:val="baseline"/>
        <w:rPr>
          <w:rFonts w:eastAsia="Times New Roman" w:cs="Segoe UI"/>
          <w:sz w:val="18"/>
          <w:szCs w:val="18"/>
          <w:lang w:eastAsia="en-GB"/>
        </w:rPr>
      </w:pPr>
      <w:r w:rsidRPr="0053381D">
        <w:rPr>
          <w:rFonts w:eastAsia="Times New Roman" w:cs="Calibri"/>
          <w:sz w:val="24"/>
          <w:szCs w:val="24"/>
          <w:lang w:eastAsia="en-GB"/>
        </w:rPr>
        <w:t> </w:t>
      </w:r>
    </w:p>
    <w:p w14:paraId="5DD20281" w14:textId="37A47723" w:rsidR="00DA2B45" w:rsidRPr="0053381D" w:rsidRDefault="00DA2B45" w:rsidP="00DA2B45">
      <w:pPr>
        <w:spacing w:after="0" w:line="240" w:lineRule="auto"/>
        <w:textAlignment w:val="baseline"/>
        <w:rPr>
          <w:rFonts w:eastAsia="Times New Roman" w:cs="Calibri"/>
          <w:b/>
          <w:bCs/>
          <w:sz w:val="24"/>
          <w:szCs w:val="24"/>
          <w:lang w:eastAsia="en-GB"/>
        </w:rPr>
      </w:pPr>
      <w:r w:rsidRPr="0053381D">
        <w:rPr>
          <w:rFonts w:eastAsia="Times New Roman" w:cs="Calibri"/>
          <w:b/>
          <w:bCs/>
          <w:sz w:val="24"/>
          <w:szCs w:val="24"/>
          <w:lang w:eastAsia="en-GB"/>
        </w:rPr>
        <w:t>The Importance of Feedback and Learning Outside the Classroom – 50:50</w:t>
      </w:r>
    </w:p>
    <w:p w14:paraId="5CB6FA9C" w14:textId="0C6EAB2D" w:rsidR="00DA2B45" w:rsidRPr="0053381D" w:rsidRDefault="00DA2B45" w:rsidP="00D3617B">
      <w:pPr>
        <w:spacing w:after="0" w:line="240" w:lineRule="auto"/>
        <w:textAlignment w:val="baseline"/>
        <w:rPr>
          <w:rFonts w:eastAsia="Times New Roman" w:cs="Segoe UI"/>
          <w:sz w:val="24"/>
          <w:szCs w:val="24"/>
          <w:lang w:eastAsia="en-GB"/>
        </w:rPr>
      </w:pPr>
      <w:r w:rsidRPr="0053381D">
        <w:rPr>
          <w:rFonts w:eastAsia="Times New Roman" w:cs="Calibri"/>
          <w:sz w:val="24"/>
          <w:szCs w:val="24"/>
          <w:lang w:eastAsia="en-GB"/>
        </w:rPr>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Feedback is essential for your learning and will consist of whole class (teacher runs a session in lessons), written (teacher marking), peer (where you feedback on someone else’s work in the class) and self (where you assess yourself). </w:t>
      </w:r>
      <w:r w:rsidR="00D3617B" w:rsidRPr="0053381D">
        <w:rPr>
          <w:rFonts w:eastAsia="Times New Roman" w:cs="Calibri"/>
          <w:sz w:val="24"/>
          <w:szCs w:val="24"/>
          <w:lang w:eastAsia="en-GB"/>
        </w:rPr>
        <w:t xml:space="preserve"> </w:t>
      </w:r>
      <w:r w:rsidR="00BE5BAB" w:rsidRPr="0053381D">
        <w:rPr>
          <w:rFonts w:eastAsia="Times New Roman" w:cs="Calibri"/>
          <w:sz w:val="24"/>
          <w:szCs w:val="24"/>
          <w:lang w:eastAsia="en-GB"/>
        </w:rPr>
        <w:t xml:space="preserve">BTEC </w:t>
      </w:r>
      <w:r w:rsidR="00D3617B" w:rsidRPr="0053381D">
        <w:rPr>
          <w:rFonts w:eastAsia="Times New Roman" w:cs="Calibri"/>
          <w:sz w:val="24"/>
          <w:szCs w:val="24"/>
          <w:lang w:eastAsia="en-GB"/>
        </w:rPr>
        <w:t>Coursework units are only permitted summative feedback but considerable time is spent on an individual basis discussing the work whilst the student is preparing for the coursework hand-in.</w:t>
      </w:r>
    </w:p>
    <w:p w14:paraId="72B91427" w14:textId="77777777" w:rsidR="00DA2B45" w:rsidRPr="0053381D" w:rsidRDefault="00DA2B45" w:rsidP="00DA2B45">
      <w:pPr>
        <w:spacing w:after="0" w:line="240" w:lineRule="auto"/>
        <w:textAlignment w:val="baseline"/>
        <w:rPr>
          <w:rFonts w:eastAsia="Times New Roman" w:cs="Segoe UI"/>
          <w:sz w:val="24"/>
          <w:szCs w:val="24"/>
          <w:lang w:eastAsia="en-GB"/>
        </w:rPr>
      </w:pPr>
      <w:r w:rsidRPr="0053381D">
        <w:rPr>
          <w:rFonts w:eastAsia="Times New Roman" w:cs="Calibri"/>
          <w:sz w:val="24"/>
          <w:szCs w:val="24"/>
          <w:lang w:eastAsia="en-GB"/>
        </w:rPr>
        <w:t> </w:t>
      </w:r>
    </w:p>
    <w:p w14:paraId="41470212" w14:textId="02C748A5" w:rsidR="00DA2B45" w:rsidRPr="0053381D" w:rsidRDefault="00DA2B45" w:rsidP="00DA2B45">
      <w:pPr>
        <w:spacing w:after="0" w:line="240" w:lineRule="auto"/>
        <w:textAlignment w:val="baseline"/>
        <w:rPr>
          <w:rFonts w:eastAsia="Times New Roman" w:cs="Segoe UI"/>
          <w:sz w:val="24"/>
          <w:szCs w:val="24"/>
          <w:lang w:eastAsia="en-GB"/>
        </w:rPr>
      </w:pPr>
      <w:r w:rsidRPr="0053381D">
        <w:rPr>
          <w:rFonts w:eastAsia="Times New Roman" w:cs="Calibri"/>
          <w:sz w:val="24"/>
          <w:szCs w:val="24"/>
          <w:lang w:eastAsia="en-GB"/>
        </w:rPr>
        <w:t xml:space="preserve">There are </w:t>
      </w:r>
      <w:r w:rsidR="000C5F6A">
        <w:rPr>
          <w:rFonts w:eastAsia="Times New Roman" w:cs="Calibri"/>
          <w:sz w:val="24"/>
          <w:szCs w:val="24"/>
          <w:lang w:eastAsia="en-GB"/>
        </w:rPr>
        <w:t>31</w:t>
      </w:r>
      <w:r w:rsidRPr="0053381D">
        <w:rPr>
          <w:rFonts w:eastAsia="Times New Roman" w:cs="Calibri"/>
          <w:sz w:val="24"/>
          <w:szCs w:val="24"/>
          <w:lang w:eastAsia="en-GB"/>
        </w:rPr>
        <w:t xml:space="preserve"> weeks of teaching weeks in total </w:t>
      </w:r>
      <w:r w:rsidR="000C5F6A">
        <w:rPr>
          <w:rFonts w:eastAsia="Times New Roman" w:cs="Calibri"/>
          <w:sz w:val="24"/>
          <w:szCs w:val="24"/>
          <w:lang w:eastAsia="en-GB"/>
        </w:rPr>
        <w:t>on this course</w:t>
      </w:r>
      <w:r w:rsidRPr="0053381D">
        <w:rPr>
          <w:rFonts w:eastAsia="Times New Roman" w:cs="Calibri"/>
          <w:sz w:val="24"/>
          <w:szCs w:val="24"/>
          <w:lang w:eastAsia="en-GB"/>
        </w:rPr>
        <w:t xml:space="preserve"> to help you learn and </w:t>
      </w:r>
      <w:r w:rsidR="000C5F6A">
        <w:rPr>
          <w:rFonts w:eastAsia="Times New Roman" w:cs="Calibri"/>
          <w:sz w:val="24"/>
          <w:szCs w:val="24"/>
          <w:lang w:eastAsia="en-GB"/>
        </w:rPr>
        <w:t>produce work to deadline</w:t>
      </w:r>
      <w:r w:rsidRPr="0053381D">
        <w:rPr>
          <w:rFonts w:eastAsia="Times New Roman" w:cs="Calibri"/>
          <w:sz w:val="24"/>
          <w:szCs w:val="24"/>
          <w:lang w:eastAsia="en-GB"/>
        </w:rPr>
        <w:t xml:space="preserve">.  The classes </w:t>
      </w:r>
      <w:r w:rsidR="000C5F6A">
        <w:rPr>
          <w:rFonts w:eastAsia="Times New Roman" w:cs="Calibri"/>
          <w:sz w:val="24"/>
          <w:szCs w:val="24"/>
          <w:lang w:eastAsia="en-GB"/>
        </w:rPr>
        <w:t>will</w:t>
      </w:r>
      <w:r w:rsidR="00BE5BAB" w:rsidRPr="0053381D">
        <w:rPr>
          <w:rFonts w:eastAsia="Times New Roman" w:cs="Calibri"/>
          <w:sz w:val="24"/>
          <w:szCs w:val="24"/>
          <w:lang w:eastAsia="en-GB"/>
        </w:rPr>
        <w:t xml:space="preserve"> be</w:t>
      </w:r>
      <w:r w:rsidRPr="0053381D">
        <w:rPr>
          <w:rFonts w:eastAsia="Times New Roman" w:cs="Calibri"/>
          <w:sz w:val="24"/>
          <w:szCs w:val="24"/>
          <w:lang w:eastAsia="en-GB"/>
        </w:rPr>
        <w:t xml:space="preserve"> shared between two teacher</w:t>
      </w:r>
      <w:r w:rsidR="000C5F6A">
        <w:rPr>
          <w:rFonts w:eastAsia="Times New Roman" w:cs="Calibri"/>
          <w:sz w:val="24"/>
          <w:szCs w:val="24"/>
          <w:lang w:eastAsia="en-GB"/>
        </w:rPr>
        <w:t>s and o</w:t>
      </w:r>
      <w:r w:rsidRPr="0053381D">
        <w:rPr>
          <w:rFonts w:eastAsia="Times New Roman" w:cs="Calibri"/>
          <w:sz w:val="24"/>
          <w:szCs w:val="24"/>
          <w:lang w:eastAsia="en-GB"/>
        </w:rPr>
        <w:t xml:space="preserve">ne of your </w:t>
      </w:r>
      <w:r w:rsidR="00BE5BAB" w:rsidRPr="0053381D">
        <w:rPr>
          <w:rFonts w:eastAsia="Times New Roman" w:cs="Calibri"/>
          <w:sz w:val="24"/>
          <w:szCs w:val="24"/>
          <w:lang w:eastAsia="en-GB"/>
        </w:rPr>
        <w:t>teachers</w:t>
      </w:r>
      <w:r w:rsidRPr="0053381D">
        <w:rPr>
          <w:rFonts w:eastAsia="Times New Roman" w:cs="Calibri"/>
          <w:sz w:val="24"/>
          <w:szCs w:val="24"/>
          <w:lang w:eastAsia="en-GB"/>
        </w:rPr>
        <w:t xml:space="preserve"> will be the Lead Subject Tutor who will be responsible for formalised 1-2-1s, writing your Student Reviews</w:t>
      </w:r>
      <w:r w:rsidR="000C5F6A">
        <w:rPr>
          <w:rFonts w:eastAsia="Times New Roman" w:cs="Calibri"/>
          <w:sz w:val="24"/>
          <w:szCs w:val="24"/>
          <w:lang w:eastAsia="en-GB"/>
        </w:rPr>
        <w:t xml:space="preserve"> and </w:t>
      </w:r>
      <w:r w:rsidRPr="0053381D">
        <w:rPr>
          <w:rFonts w:eastAsia="Times New Roman" w:cs="Calibri"/>
          <w:sz w:val="24"/>
          <w:szCs w:val="24"/>
          <w:lang w:eastAsia="en-GB"/>
        </w:rPr>
        <w:t>seeing your parents at parents evening.   </w:t>
      </w:r>
    </w:p>
    <w:p w14:paraId="5C274793" w14:textId="77777777" w:rsidR="00DA2B45" w:rsidRPr="0053381D" w:rsidRDefault="00DA2B45" w:rsidP="00DA2B45">
      <w:pPr>
        <w:spacing w:after="0" w:line="240" w:lineRule="auto"/>
        <w:textAlignment w:val="baseline"/>
        <w:rPr>
          <w:rFonts w:eastAsia="Times New Roman" w:cs="Segoe UI"/>
          <w:sz w:val="24"/>
          <w:szCs w:val="24"/>
          <w:lang w:eastAsia="en-GB"/>
        </w:rPr>
      </w:pPr>
      <w:r w:rsidRPr="0053381D">
        <w:rPr>
          <w:rFonts w:eastAsia="Times New Roman" w:cs="Calibri"/>
          <w:sz w:val="24"/>
          <w:szCs w:val="24"/>
          <w:lang w:eastAsia="en-GB"/>
        </w:rPr>
        <w:t> </w:t>
      </w:r>
    </w:p>
    <w:p w14:paraId="44BECE63" w14:textId="5E8E94AC" w:rsidR="00BE5BAB" w:rsidRPr="0053381D" w:rsidRDefault="00DA2B45" w:rsidP="00DA2B45">
      <w:pPr>
        <w:spacing w:after="0" w:line="240" w:lineRule="auto"/>
        <w:textAlignment w:val="baseline"/>
        <w:rPr>
          <w:rFonts w:eastAsia="Times New Roman" w:cs="Calibri"/>
          <w:sz w:val="24"/>
          <w:szCs w:val="24"/>
          <w:lang w:eastAsia="en-GB"/>
        </w:rPr>
      </w:pPr>
      <w:r w:rsidRPr="0053381D">
        <w:rPr>
          <w:rFonts w:eastAsia="Times New Roman" w:cs="Calibri"/>
          <w:sz w:val="24"/>
          <w:szCs w:val="24"/>
          <w:lang w:eastAsia="en-GB"/>
        </w:rPr>
        <w:t xml:space="preserve">In line with the College’s ’50-50’ initiative, each week, homework </w:t>
      </w:r>
      <w:r w:rsidR="00BE5BAB" w:rsidRPr="0053381D">
        <w:rPr>
          <w:rFonts w:eastAsia="Times New Roman" w:cs="Calibri"/>
          <w:sz w:val="24"/>
          <w:szCs w:val="24"/>
          <w:lang w:eastAsia="en-GB"/>
        </w:rPr>
        <w:t>can</w:t>
      </w:r>
      <w:r w:rsidRPr="0053381D">
        <w:rPr>
          <w:rFonts w:eastAsia="Times New Roman" w:cs="Calibri"/>
          <w:sz w:val="24"/>
          <w:szCs w:val="24"/>
          <w:lang w:eastAsia="en-GB"/>
        </w:rPr>
        <w:t xml:space="preserve"> be set and could take </w:t>
      </w:r>
      <w:r w:rsidR="00BE5BAB" w:rsidRPr="0053381D">
        <w:rPr>
          <w:rFonts w:eastAsia="Times New Roman" w:cs="Calibri"/>
          <w:sz w:val="24"/>
          <w:szCs w:val="24"/>
          <w:lang w:eastAsia="en-GB"/>
        </w:rPr>
        <w:t xml:space="preserve">up to </w:t>
      </w:r>
      <w:r w:rsidRPr="0053381D">
        <w:rPr>
          <w:rFonts w:eastAsia="Times New Roman" w:cs="Calibri"/>
          <w:sz w:val="24"/>
          <w:szCs w:val="24"/>
          <w:lang w:eastAsia="en-GB"/>
        </w:rPr>
        <w:t>4.5</w:t>
      </w:r>
      <w:r w:rsidR="00BE5BAB" w:rsidRPr="0053381D">
        <w:rPr>
          <w:rFonts w:eastAsia="Times New Roman" w:cs="Calibri"/>
          <w:sz w:val="24"/>
          <w:szCs w:val="24"/>
          <w:lang w:eastAsia="en-GB"/>
        </w:rPr>
        <w:t xml:space="preserve"> hours/week.</w:t>
      </w:r>
    </w:p>
    <w:p w14:paraId="69F1C6D7" w14:textId="09C0D1B1" w:rsidR="00DA2B45" w:rsidRPr="0053381D" w:rsidRDefault="00DA2B45" w:rsidP="00DA2B45">
      <w:pPr>
        <w:spacing w:after="0" w:line="240" w:lineRule="auto"/>
        <w:textAlignment w:val="baseline"/>
        <w:rPr>
          <w:rFonts w:eastAsia="Times New Roman" w:cs="Segoe UI"/>
          <w:sz w:val="24"/>
          <w:szCs w:val="24"/>
          <w:lang w:eastAsia="en-GB"/>
        </w:rPr>
      </w:pPr>
      <w:r w:rsidRPr="0053381D">
        <w:rPr>
          <w:rFonts w:eastAsia="Times New Roman" w:cs="Calibri"/>
          <w:sz w:val="24"/>
          <w:szCs w:val="24"/>
          <w:lang w:eastAsia="en-GB"/>
        </w:rPr>
        <w:t xml:space="preserve">If </w:t>
      </w:r>
      <w:r w:rsidR="00BE5BAB" w:rsidRPr="0053381D">
        <w:rPr>
          <w:rFonts w:eastAsia="Times New Roman" w:cs="Calibri"/>
          <w:sz w:val="24"/>
          <w:szCs w:val="24"/>
          <w:lang w:eastAsia="en-GB"/>
        </w:rPr>
        <w:t>your</w:t>
      </w:r>
      <w:r w:rsidRPr="0053381D">
        <w:rPr>
          <w:rFonts w:eastAsia="Times New Roman" w:cs="Calibri"/>
          <w:sz w:val="24"/>
          <w:szCs w:val="24"/>
          <w:lang w:eastAsia="en-GB"/>
        </w:rPr>
        <w:t xml:space="preserve"> homework </w:t>
      </w:r>
      <w:r w:rsidR="00BE5BAB" w:rsidRPr="0053381D">
        <w:rPr>
          <w:rFonts w:eastAsia="Times New Roman" w:cs="Calibri"/>
          <w:sz w:val="24"/>
          <w:szCs w:val="24"/>
          <w:lang w:eastAsia="en-GB"/>
        </w:rPr>
        <w:t>takes less than this time you should use the extra time</w:t>
      </w:r>
      <w:r w:rsidRPr="0053381D">
        <w:rPr>
          <w:rFonts w:eastAsia="Times New Roman" w:cs="Calibri"/>
          <w:sz w:val="24"/>
          <w:szCs w:val="24"/>
          <w:lang w:eastAsia="en-GB"/>
        </w:rPr>
        <w:t xml:space="preserve"> to conduct further reading and consolidate learning. </w:t>
      </w:r>
      <w:r w:rsidR="00D3617B" w:rsidRPr="0053381D">
        <w:rPr>
          <w:rFonts w:eastAsia="Times New Roman" w:cs="Calibri"/>
          <w:sz w:val="24"/>
          <w:szCs w:val="24"/>
          <w:lang w:eastAsia="en-GB"/>
        </w:rPr>
        <w:t xml:space="preserve">When we are working on externally assessed units there is likely to be traditional style homework of practice questions and preparation, during coursework units there may be work from the </w:t>
      </w:r>
      <w:r w:rsidR="00BE5BAB" w:rsidRPr="0053381D">
        <w:rPr>
          <w:rFonts w:eastAsia="Times New Roman" w:cs="Calibri"/>
          <w:sz w:val="24"/>
          <w:szCs w:val="24"/>
          <w:lang w:eastAsia="en-GB"/>
        </w:rPr>
        <w:t>week</w:t>
      </w:r>
      <w:r w:rsidR="00D3617B" w:rsidRPr="0053381D">
        <w:rPr>
          <w:rFonts w:eastAsia="Times New Roman" w:cs="Calibri"/>
          <w:sz w:val="24"/>
          <w:szCs w:val="24"/>
          <w:lang w:eastAsia="en-GB"/>
        </w:rPr>
        <w:t xml:space="preserve"> to complete prior to the next lesson</w:t>
      </w:r>
      <w:r w:rsidR="00BE5BAB" w:rsidRPr="0053381D">
        <w:rPr>
          <w:rFonts w:eastAsia="Times New Roman" w:cs="Calibri"/>
          <w:sz w:val="24"/>
          <w:szCs w:val="24"/>
          <w:lang w:eastAsia="en-GB"/>
        </w:rPr>
        <w:t xml:space="preserve"> or reading that you could do in advance to prepare for the next lesson.</w:t>
      </w:r>
    </w:p>
    <w:p w14:paraId="7B660A48" w14:textId="77777777" w:rsidR="00DA2B45" w:rsidRPr="0053381D" w:rsidRDefault="00DA2B45" w:rsidP="00DA2B45">
      <w:pPr>
        <w:spacing w:after="0" w:line="240" w:lineRule="auto"/>
        <w:textAlignment w:val="baseline"/>
        <w:rPr>
          <w:rFonts w:eastAsia="Times New Roman" w:cs="Segoe UI"/>
          <w:sz w:val="24"/>
          <w:szCs w:val="24"/>
          <w:lang w:eastAsia="en-GB"/>
        </w:rPr>
      </w:pPr>
      <w:r w:rsidRPr="0053381D">
        <w:rPr>
          <w:rFonts w:eastAsia="Times New Roman" w:cs="Calibri"/>
          <w:sz w:val="24"/>
          <w:szCs w:val="24"/>
          <w:lang w:eastAsia="en-GB"/>
        </w:rPr>
        <w:t> </w:t>
      </w:r>
    </w:p>
    <w:p w14:paraId="288C0E5F" w14:textId="77777777" w:rsidR="00DA2B45" w:rsidRPr="0053381D" w:rsidRDefault="00DA2B45" w:rsidP="00DA2B45">
      <w:pPr>
        <w:spacing w:after="0" w:line="240" w:lineRule="auto"/>
        <w:textAlignment w:val="baseline"/>
        <w:rPr>
          <w:rFonts w:eastAsia="Times New Roman" w:cs="Segoe UI"/>
          <w:sz w:val="24"/>
          <w:szCs w:val="24"/>
          <w:lang w:eastAsia="en-GB"/>
        </w:rPr>
      </w:pPr>
      <w:r w:rsidRPr="0053381D">
        <w:rPr>
          <w:rFonts w:eastAsia="Times New Roman" w:cs="Calibri"/>
          <w:b/>
          <w:bCs/>
          <w:sz w:val="24"/>
          <w:szCs w:val="24"/>
          <w:lang w:eastAsia="en-GB"/>
        </w:rPr>
        <w:t>Tracking your Progress: Student Reviews, Action Plans and Parents Evenings</w:t>
      </w:r>
      <w:r w:rsidRPr="0053381D">
        <w:rPr>
          <w:rFonts w:eastAsia="Times New Roman" w:cs="Calibri"/>
          <w:sz w:val="24"/>
          <w:szCs w:val="24"/>
          <w:lang w:eastAsia="en-GB"/>
        </w:rPr>
        <w:t> </w:t>
      </w:r>
    </w:p>
    <w:p w14:paraId="20101773" w14:textId="507369FF" w:rsidR="00DA2B45" w:rsidRPr="0053381D" w:rsidRDefault="00DA2B45" w:rsidP="00DA2B45">
      <w:pPr>
        <w:spacing w:after="0" w:line="240" w:lineRule="auto"/>
        <w:textAlignment w:val="baseline"/>
        <w:rPr>
          <w:rFonts w:eastAsia="Times New Roman" w:cs="Segoe UI"/>
          <w:sz w:val="24"/>
          <w:szCs w:val="24"/>
          <w:lang w:eastAsia="en-GB"/>
        </w:rPr>
      </w:pPr>
      <w:r w:rsidRPr="0053381D">
        <w:rPr>
          <w:rFonts w:eastAsia="Times New Roman" w:cs="Calibri"/>
          <w:sz w:val="24"/>
          <w:szCs w:val="24"/>
          <w:lang w:eastAsia="en-GB"/>
        </w:rPr>
        <w:t>The College’s policy is to deal with the student first but we also report to your parents at regular intervals to let them know how you are progressing and to inform them of what our expectations are through </w:t>
      </w:r>
      <w:r w:rsidR="00A81061">
        <w:rPr>
          <w:rFonts w:eastAsia="Times New Roman" w:cs="Calibri"/>
          <w:sz w:val="24"/>
          <w:szCs w:val="24"/>
          <w:lang w:eastAsia="en-GB"/>
        </w:rPr>
        <w:t>two</w:t>
      </w:r>
      <w:r w:rsidRPr="0053381D">
        <w:rPr>
          <w:rFonts w:eastAsia="Times New Roman" w:cs="Calibri"/>
          <w:sz w:val="24"/>
          <w:szCs w:val="24"/>
          <w:lang w:eastAsia="en-GB"/>
        </w:rPr>
        <w:t xml:space="preserve"> Student Reviews (Reports) spread throughout </w:t>
      </w:r>
      <w:r w:rsidR="00A81061">
        <w:rPr>
          <w:rFonts w:eastAsia="Times New Roman" w:cs="Calibri"/>
          <w:sz w:val="24"/>
          <w:szCs w:val="24"/>
          <w:lang w:eastAsia="en-GB"/>
        </w:rPr>
        <w:t>your year</w:t>
      </w:r>
      <w:r w:rsidRPr="0053381D">
        <w:rPr>
          <w:rFonts w:eastAsia="Times New Roman" w:cs="Calibri"/>
          <w:sz w:val="24"/>
          <w:szCs w:val="24"/>
          <w:lang w:eastAsia="en-GB"/>
        </w:rPr>
        <w:t xml:space="preserve"> at College and also </w:t>
      </w:r>
      <w:r w:rsidR="00A81061">
        <w:rPr>
          <w:rFonts w:eastAsia="Times New Roman" w:cs="Calibri"/>
          <w:sz w:val="24"/>
          <w:szCs w:val="24"/>
          <w:lang w:eastAsia="en-GB"/>
        </w:rPr>
        <w:t>two</w:t>
      </w:r>
      <w:r w:rsidRPr="0053381D">
        <w:rPr>
          <w:rFonts w:eastAsia="Times New Roman" w:cs="Calibri"/>
          <w:sz w:val="24"/>
          <w:szCs w:val="24"/>
          <w:lang w:eastAsia="en-GB"/>
        </w:rPr>
        <w:t xml:space="preserve"> parents evenings.   </w:t>
      </w:r>
    </w:p>
    <w:p w14:paraId="24604E73" w14:textId="77777777" w:rsidR="00DA2B45" w:rsidRPr="0053381D" w:rsidRDefault="00DA2B45" w:rsidP="00DA2B45">
      <w:pPr>
        <w:spacing w:after="0" w:line="240" w:lineRule="auto"/>
        <w:textAlignment w:val="baseline"/>
        <w:rPr>
          <w:rFonts w:eastAsia="Times New Roman" w:cs="Segoe UI"/>
          <w:sz w:val="24"/>
          <w:szCs w:val="24"/>
          <w:lang w:eastAsia="en-GB"/>
        </w:rPr>
      </w:pPr>
      <w:r w:rsidRPr="0053381D">
        <w:rPr>
          <w:rFonts w:eastAsia="Times New Roman" w:cs="Calibri"/>
          <w:sz w:val="24"/>
          <w:szCs w:val="24"/>
          <w:lang w:eastAsia="en-GB"/>
        </w:rPr>
        <w:t> </w:t>
      </w:r>
    </w:p>
    <w:p w14:paraId="1DAE6A0C" w14:textId="76B62A9C" w:rsidR="00DA2B45" w:rsidRPr="0053381D" w:rsidRDefault="00DA2B45" w:rsidP="00DA2B45">
      <w:pPr>
        <w:spacing w:after="0" w:line="240" w:lineRule="auto"/>
        <w:textAlignment w:val="baseline"/>
        <w:rPr>
          <w:rFonts w:eastAsia="Times New Roman" w:cs="Segoe UI"/>
          <w:sz w:val="24"/>
          <w:szCs w:val="24"/>
          <w:lang w:eastAsia="en-GB"/>
        </w:rPr>
      </w:pPr>
      <w:r w:rsidRPr="0053381D">
        <w:rPr>
          <w:rFonts w:eastAsia="Times New Roman" w:cs="Calibri"/>
          <w:sz w:val="24"/>
          <w:szCs w:val="24"/>
          <w:lang w:eastAsia="en-GB"/>
        </w:rPr>
        <w:t>If the department feel</w:t>
      </w:r>
      <w:r w:rsidR="00A81061">
        <w:rPr>
          <w:rFonts w:eastAsia="Times New Roman" w:cs="Calibri"/>
          <w:sz w:val="24"/>
          <w:szCs w:val="24"/>
          <w:lang w:eastAsia="en-GB"/>
        </w:rPr>
        <w:t>s</w:t>
      </w:r>
      <w:r w:rsidRPr="0053381D">
        <w:rPr>
          <w:rFonts w:eastAsia="Times New Roman" w:cs="Calibri"/>
          <w:sz w:val="24"/>
          <w:szCs w:val="24"/>
          <w:lang w:eastAsia="en-GB"/>
        </w:rPr>
        <w:t xml:space="preserve"> you are under-performing based on evidence such as benchmark grades and your approach to learning in between these periods, then your Lead Subject Tutor may place you onto a Formal Department Action Plan and we will formally write to your parents after a 1-2-1 with you</w:t>
      </w:r>
      <w:r w:rsidR="000C7ABF" w:rsidRPr="0053381D">
        <w:rPr>
          <w:rFonts w:eastAsia="Times New Roman" w:cs="Calibri"/>
          <w:sz w:val="24"/>
          <w:szCs w:val="24"/>
          <w:lang w:eastAsia="en-GB"/>
        </w:rPr>
        <w:t xml:space="preserve"> </w:t>
      </w:r>
      <w:r w:rsidRPr="0053381D">
        <w:rPr>
          <w:rFonts w:eastAsia="Times New Roman" w:cs="Calibri"/>
          <w:sz w:val="24"/>
          <w:szCs w:val="24"/>
          <w:lang w:eastAsia="en-GB"/>
        </w:rPr>
        <w:t>to try and get you back on track in a supportive way </w:t>
      </w:r>
    </w:p>
    <w:p w14:paraId="0020F917" w14:textId="7F40CE22" w:rsidR="00DA2B45" w:rsidRPr="0053381D" w:rsidRDefault="00DA2B45" w:rsidP="00DA2B45">
      <w:pPr>
        <w:spacing w:after="0" w:line="240" w:lineRule="auto"/>
        <w:textAlignment w:val="baseline"/>
        <w:rPr>
          <w:rFonts w:eastAsia="Times New Roman" w:cs="Segoe UI"/>
          <w:sz w:val="24"/>
          <w:szCs w:val="24"/>
          <w:lang w:eastAsia="en-GB"/>
        </w:rPr>
      </w:pPr>
      <w:r w:rsidRPr="0053381D">
        <w:rPr>
          <w:rFonts w:eastAsia="Times New Roman" w:cs="Calibri"/>
          <w:sz w:val="24"/>
          <w:szCs w:val="24"/>
          <w:lang w:eastAsia="en-GB"/>
        </w:rPr>
        <w:t>  </w:t>
      </w:r>
    </w:p>
    <w:p w14:paraId="0C00A9BF" w14:textId="1C2AE0B6" w:rsidR="00DA2B45" w:rsidRPr="009E04A9" w:rsidRDefault="00DA2B45" w:rsidP="009E04A9">
      <w:pPr>
        <w:rPr>
          <w:rFonts w:eastAsia="Times New Roman" w:cs="Calibri"/>
          <w:b/>
          <w:bCs/>
          <w:sz w:val="24"/>
          <w:szCs w:val="24"/>
          <w:lang w:eastAsia="en-GB"/>
        </w:rPr>
      </w:pPr>
      <w:r w:rsidRPr="0053381D">
        <w:rPr>
          <w:rFonts w:eastAsia="Times New Roman" w:cs="Calibri"/>
          <w:b/>
          <w:bCs/>
          <w:sz w:val="24"/>
          <w:szCs w:val="24"/>
          <w:lang w:eastAsia="en-GB"/>
        </w:rPr>
        <w:t>Other Considerations</w:t>
      </w:r>
      <w:r w:rsidRPr="0053381D">
        <w:rPr>
          <w:rFonts w:eastAsia="Times New Roman" w:cs="Calibri"/>
          <w:sz w:val="24"/>
          <w:szCs w:val="24"/>
          <w:lang w:eastAsia="en-GB"/>
        </w:rPr>
        <w:t> </w:t>
      </w:r>
    </w:p>
    <w:p w14:paraId="138FC6A8" w14:textId="77777777" w:rsidR="0053381D" w:rsidRPr="0053381D" w:rsidRDefault="0053381D" w:rsidP="00DA2B45">
      <w:pPr>
        <w:spacing w:after="0" w:line="240" w:lineRule="auto"/>
        <w:textAlignment w:val="baseline"/>
        <w:rPr>
          <w:rFonts w:eastAsia="Times New Roman" w:cs="Segoe UI"/>
          <w:sz w:val="24"/>
          <w:szCs w:val="24"/>
          <w:lang w:eastAsia="en-GB"/>
        </w:rPr>
      </w:pPr>
    </w:p>
    <w:p w14:paraId="035D4617" w14:textId="33FB65E2" w:rsidR="00E745A7" w:rsidRDefault="00DA2B45" w:rsidP="00D7071F">
      <w:pPr>
        <w:pStyle w:val="ListParagraph"/>
        <w:numPr>
          <w:ilvl w:val="0"/>
          <w:numId w:val="49"/>
        </w:numPr>
        <w:spacing w:after="0" w:line="240" w:lineRule="auto"/>
        <w:textAlignment w:val="baseline"/>
        <w:rPr>
          <w:rFonts w:eastAsia="Times New Roman" w:cs="Calibri"/>
          <w:sz w:val="24"/>
          <w:szCs w:val="24"/>
          <w:lang w:eastAsia="en-GB"/>
        </w:rPr>
      </w:pPr>
      <w:r w:rsidRPr="0053381D">
        <w:rPr>
          <w:rFonts w:eastAsia="Times New Roman" w:cs="Calibri"/>
          <w:i/>
          <w:iCs/>
          <w:sz w:val="24"/>
          <w:szCs w:val="24"/>
          <w:u w:val="single"/>
          <w:lang w:eastAsia="en-GB"/>
        </w:rPr>
        <w:t>LATE POLICY:</w:t>
      </w:r>
      <w:r w:rsidRPr="0053381D">
        <w:rPr>
          <w:rFonts w:eastAsia="Times New Roman" w:cs="Calibri"/>
          <w:sz w:val="24"/>
          <w:szCs w:val="24"/>
          <w:lang w:eastAsia="en-GB"/>
        </w:rPr>
        <w:t xml:space="preserve"> In line with the ‘College Assessment Policy’, the department are under no obligation to provide feedback to a student who does not meet the internal deadlines for weekly independent tasks, benchmark assessments or coursework drafts.  Please be warned that a failure to meet the final coursework deadline is the equivalent to missing </w:t>
      </w:r>
      <w:r w:rsidR="00942926" w:rsidRPr="0053381D">
        <w:rPr>
          <w:rFonts w:eastAsia="Times New Roman" w:cs="Calibri"/>
          <w:sz w:val="24"/>
          <w:szCs w:val="24"/>
          <w:lang w:eastAsia="en-GB"/>
        </w:rPr>
        <w:t>an</w:t>
      </w:r>
      <w:r w:rsidRPr="0053381D">
        <w:rPr>
          <w:rFonts w:eastAsia="Times New Roman" w:cs="Calibri"/>
          <w:sz w:val="24"/>
          <w:szCs w:val="24"/>
          <w:lang w:eastAsia="en-GB"/>
        </w:rPr>
        <w:t xml:space="preserve"> exam and it will be recommended that the student should be removed from the course.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 </w:t>
      </w:r>
    </w:p>
    <w:p w14:paraId="4E80642F" w14:textId="77777777" w:rsidR="009E04A9" w:rsidRPr="0053381D" w:rsidRDefault="009E04A9" w:rsidP="009E04A9">
      <w:pPr>
        <w:pStyle w:val="ListParagraph"/>
        <w:spacing w:after="0" w:line="240" w:lineRule="auto"/>
        <w:ind w:left="510"/>
        <w:textAlignment w:val="baseline"/>
        <w:rPr>
          <w:rFonts w:eastAsia="Times New Roman" w:cs="Calibri"/>
          <w:sz w:val="24"/>
          <w:szCs w:val="24"/>
          <w:lang w:eastAsia="en-GB"/>
        </w:rPr>
      </w:pPr>
    </w:p>
    <w:p w14:paraId="49FFB241" w14:textId="2E902F70" w:rsidR="00E745A7" w:rsidRDefault="00DA2B45" w:rsidP="00D7071F">
      <w:pPr>
        <w:pStyle w:val="ListParagraph"/>
        <w:numPr>
          <w:ilvl w:val="0"/>
          <w:numId w:val="49"/>
        </w:numPr>
        <w:spacing w:after="0" w:line="240" w:lineRule="auto"/>
        <w:textAlignment w:val="baseline"/>
        <w:rPr>
          <w:rFonts w:eastAsia="Times New Roman" w:cs="Calibri"/>
          <w:sz w:val="24"/>
          <w:szCs w:val="24"/>
          <w:lang w:eastAsia="en-GB"/>
        </w:rPr>
      </w:pPr>
      <w:r w:rsidRPr="0053381D">
        <w:rPr>
          <w:rFonts w:eastAsia="Times New Roman" w:cs="Calibri"/>
          <w:i/>
          <w:iCs/>
          <w:sz w:val="24"/>
          <w:szCs w:val="24"/>
          <w:u w:val="single"/>
          <w:lang w:eastAsia="en-GB"/>
        </w:rPr>
        <w:t>RETURNED WORK:</w:t>
      </w:r>
      <w:r w:rsidRPr="0053381D">
        <w:rPr>
          <w:rFonts w:eastAsia="Times New Roman" w:cs="Calibri"/>
          <w:sz w:val="24"/>
          <w:szCs w:val="24"/>
          <w:lang w:eastAsia="en-GB"/>
        </w:rPr>
        <w:t xml:space="preserve"> Work will be assessed and returned within 10 working days of it being submitted unless it is the final coursework submission. The exam board stipulates that no </w:t>
      </w:r>
      <w:r w:rsidR="00942926" w:rsidRPr="0053381D">
        <w:rPr>
          <w:rFonts w:eastAsia="Times New Roman" w:cs="Calibri"/>
          <w:sz w:val="24"/>
          <w:szCs w:val="24"/>
          <w:lang w:eastAsia="en-GB"/>
        </w:rPr>
        <w:t xml:space="preserve">formative </w:t>
      </w:r>
      <w:r w:rsidRPr="0053381D">
        <w:rPr>
          <w:rFonts w:eastAsia="Times New Roman" w:cs="Calibri"/>
          <w:sz w:val="24"/>
          <w:szCs w:val="24"/>
          <w:lang w:eastAsia="en-GB"/>
        </w:rPr>
        <w:t xml:space="preserve">feedback </w:t>
      </w:r>
      <w:r w:rsidR="00942926" w:rsidRPr="0053381D">
        <w:rPr>
          <w:rFonts w:eastAsia="Times New Roman" w:cs="Calibri"/>
          <w:sz w:val="24"/>
          <w:szCs w:val="24"/>
          <w:lang w:eastAsia="en-GB"/>
        </w:rPr>
        <w:t>should be given on official coursework submissions. Grades for assignments will be made clear to the students but are subject to external standardisation by the exam board.</w:t>
      </w:r>
    </w:p>
    <w:p w14:paraId="6C789B13" w14:textId="77777777" w:rsidR="009E04A9" w:rsidRPr="0053381D" w:rsidRDefault="009E04A9" w:rsidP="009E04A9">
      <w:pPr>
        <w:pStyle w:val="ListParagraph"/>
        <w:spacing w:after="0" w:line="240" w:lineRule="auto"/>
        <w:ind w:left="510"/>
        <w:textAlignment w:val="baseline"/>
        <w:rPr>
          <w:rFonts w:eastAsia="Times New Roman" w:cs="Calibri"/>
          <w:sz w:val="24"/>
          <w:szCs w:val="24"/>
          <w:lang w:eastAsia="en-GB"/>
        </w:rPr>
      </w:pPr>
    </w:p>
    <w:p w14:paraId="372F8D4F" w14:textId="5B17B3CF" w:rsidR="00DA2B45" w:rsidRPr="0053381D" w:rsidRDefault="00DA2B45" w:rsidP="00D7071F">
      <w:pPr>
        <w:pStyle w:val="ListParagraph"/>
        <w:numPr>
          <w:ilvl w:val="0"/>
          <w:numId w:val="49"/>
        </w:numPr>
        <w:spacing w:after="0" w:line="240" w:lineRule="auto"/>
        <w:textAlignment w:val="baseline"/>
        <w:rPr>
          <w:rFonts w:eastAsia="Times New Roman" w:cs="Calibri"/>
          <w:sz w:val="24"/>
          <w:szCs w:val="24"/>
          <w:lang w:eastAsia="en-GB"/>
        </w:rPr>
      </w:pPr>
      <w:r w:rsidRPr="0053381D">
        <w:rPr>
          <w:rFonts w:eastAsia="Times New Roman" w:cs="Calibri"/>
          <w:i/>
          <w:iCs/>
          <w:sz w:val="24"/>
          <w:szCs w:val="24"/>
          <w:u w:val="single"/>
          <w:lang w:eastAsia="en-GB"/>
        </w:rPr>
        <w:t>PLAGIARISIM: </w:t>
      </w:r>
      <w:r w:rsidRPr="0053381D">
        <w:rPr>
          <w:rFonts w:eastAsia="Times New Roman" w:cs="Calibri"/>
          <w:sz w:val="24"/>
          <w:szCs w:val="24"/>
          <w:lang w:eastAsia="en-GB"/>
        </w:rPr>
        <w:t>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 </w:t>
      </w:r>
    </w:p>
    <w:p w14:paraId="3759E477" w14:textId="1789CBB9" w:rsidR="000C7ABF" w:rsidRPr="0053381D" w:rsidRDefault="000C7ABF" w:rsidP="000C7ABF">
      <w:pPr>
        <w:spacing w:after="0" w:line="240" w:lineRule="auto"/>
        <w:textAlignment w:val="baseline"/>
        <w:rPr>
          <w:rFonts w:eastAsia="Times New Roman" w:cs="Calibri"/>
          <w:sz w:val="20"/>
          <w:szCs w:val="20"/>
          <w:lang w:eastAsia="en-GB"/>
        </w:rPr>
      </w:pPr>
    </w:p>
    <w:p w14:paraId="2240BB8B" w14:textId="696C063A" w:rsidR="009E04A9" w:rsidRDefault="009E04A9">
      <w:pPr>
        <w:rPr>
          <w:rFonts w:eastAsiaTheme="majorEastAsia" w:cstheme="majorBidi"/>
          <w:b/>
          <w:spacing w:val="-10"/>
          <w:kern w:val="28"/>
          <w:sz w:val="40"/>
          <w:szCs w:val="56"/>
        </w:rPr>
      </w:pPr>
      <w:r>
        <w:rPr>
          <w:b/>
          <w:sz w:val="40"/>
        </w:rPr>
        <w:br w:type="page"/>
      </w:r>
    </w:p>
    <w:p w14:paraId="0B896970" w14:textId="4C1CF030" w:rsidR="009E04A9" w:rsidRPr="009E04A9" w:rsidRDefault="009E04A9" w:rsidP="009E04A9">
      <w:pPr>
        <w:pStyle w:val="Title"/>
        <w:rPr>
          <w:rFonts w:asciiTheme="minorHAnsi" w:hAnsiTheme="minorHAnsi"/>
          <w:b/>
          <w:color w:val="1F4E79" w:themeColor="accent1" w:themeShade="80"/>
          <w:sz w:val="28"/>
          <w:szCs w:val="28"/>
        </w:rPr>
      </w:pPr>
    </w:p>
    <w:p w14:paraId="54977F38" w14:textId="19DA3D9B" w:rsidR="000C7ABF" w:rsidRPr="009E04A9" w:rsidRDefault="000C7ABF" w:rsidP="009E04A9">
      <w:pPr>
        <w:pStyle w:val="Title"/>
        <w:rPr>
          <w:rFonts w:asciiTheme="minorHAnsi" w:hAnsiTheme="minorHAnsi"/>
          <w:b/>
          <w:color w:val="1F4E79" w:themeColor="accent1" w:themeShade="80"/>
          <w:sz w:val="28"/>
          <w:szCs w:val="28"/>
        </w:rPr>
      </w:pPr>
      <w:r w:rsidRPr="009E04A9">
        <w:rPr>
          <w:rFonts w:asciiTheme="minorHAnsi" w:hAnsiTheme="minorHAnsi"/>
          <w:b/>
          <w:color w:val="1F4E79" w:themeColor="accent1" w:themeShade="80"/>
          <w:sz w:val="28"/>
          <w:szCs w:val="28"/>
        </w:rPr>
        <w:t>50:50 Help and Advice</w:t>
      </w:r>
    </w:p>
    <w:p w14:paraId="52F86933" w14:textId="647A35BA" w:rsidR="000C7ABF" w:rsidRPr="0053381D" w:rsidRDefault="00980ED4" w:rsidP="000C7ABF">
      <w:pPr>
        <w:spacing w:after="0"/>
        <w:rPr>
          <w:sz w:val="18"/>
        </w:rPr>
      </w:pPr>
      <w:r w:rsidRPr="00567819">
        <w:rPr>
          <w:noProof/>
          <w:sz w:val="8"/>
          <w:lang w:eastAsia="en-GB"/>
        </w:rPr>
        <w:drawing>
          <wp:anchor distT="0" distB="0" distL="36195" distR="36195" simplePos="0" relativeHeight="251726848" behindDoc="1" locked="0" layoutInCell="1" allowOverlap="1" wp14:anchorId="6E96B9E6" wp14:editId="3C266CC0">
            <wp:simplePos x="0" y="0"/>
            <wp:positionH relativeFrom="margin">
              <wp:posOffset>5320822</wp:posOffset>
            </wp:positionH>
            <wp:positionV relativeFrom="paragraph">
              <wp:posOffset>45866</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381D">
        <w:rPr>
          <w:noProof/>
          <w:lang w:eastAsia="en-GB"/>
        </w:rPr>
        <mc:AlternateContent>
          <mc:Choice Requires="wps">
            <w:drawing>
              <wp:anchor distT="45720" distB="45720" distL="114300" distR="114300" simplePos="0" relativeHeight="251722752" behindDoc="1" locked="0" layoutInCell="1" allowOverlap="1" wp14:anchorId="36CF938D" wp14:editId="7AAF97C6">
                <wp:simplePos x="0" y="0"/>
                <wp:positionH relativeFrom="margin">
                  <wp:posOffset>-75565</wp:posOffset>
                </wp:positionH>
                <wp:positionV relativeFrom="paragraph">
                  <wp:posOffset>46990</wp:posOffset>
                </wp:positionV>
                <wp:extent cx="5208905" cy="1062990"/>
                <wp:effectExtent l="0" t="0" r="0" b="0"/>
                <wp:wrapTight wrapText="bothSides">
                  <wp:wrapPolygon edited="0">
                    <wp:start x="263" y="258"/>
                    <wp:lineTo x="263" y="20903"/>
                    <wp:lineTo x="21276" y="20903"/>
                    <wp:lineTo x="21276" y="258"/>
                    <wp:lineTo x="263" y="258"/>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1062990"/>
                        </a:xfrm>
                        <a:prstGeom prst="rect">
                          <a:avLst/>
                        </a:prstGeom>
                        <a:noFill/>
                        <a:ln w="9525">
                          <a:noFill/>
                          <a:miter lim="800000"/>
                          <a:headEnd/>
                          <a:tailEnd/>
                        </a:ln>
                      </wps:spPr>
                      <wps:txbx>
                        <w:txbxContent>
                          <w:p w14:paraId="2763026A" w14:textId="77777777" w:rsidR="00022A61" w:rsidRDefault="00022A61" w:rsidP="000C7ABF">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C60729A" w14:textId="77777777" w:rsidR="00022A61" w:rsidRDefault="00022A61" w:rsidP="000C7A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F938D" id="_x0000_s1029" type="#_x0000_t202" style="position:absolute;margin-left:-5.95pt;margin-top:3.7pt;width:410.15pt;height:83.7pt;z-index:-25159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" filled="f" stroked="f">
                <v:textbox>
                  <w:txbxContent>
                    <w:p w14:paraId="2763026A" w14:textId="77777777" w:rsidR="00022A61" w:rsidRDefault="00022A61" w:rsidP="000C7ABF">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C60729A" w14:textId="77777777" w:rsidR="00022A61" w:rsidRDefault="00022A61" w:rsidP="000C7ABF"/>
                  </w:txbxContent>
                </v:textbox>
                <w10:wrap type="tight" anchorx="margin"/>
              </v:shape>
            </w:pict>
          </mc:Fallback>
        </mc:AlternateContent>
      </w:r>
    </w:p>
    <w:p w14:paraId="1EE8ABE9" w14:textId="74FC59AD" w:rsidR="000C7ABF" w:rsidRPr="0053381D" w:rsidRDefault="000C7ABF" w:rsidP="000C7ABF"/>
    <w:p w14:paraId="1C5942C3" w14:textId="77777777" w:rsidR="000C7ABF" w:rsidRPr="0053381D" w:rsidRDefault="000C7ABF" w:rsidP="000C7ABF">
      <w:pPr>
        <w:spacing w:after="0" w:line="240" w:lineRule="auto"/>
        <w:textAlignment w:val="baseline"/>
        <w:rPr>
          <w:rFonts w:eastAsia="Times New Roman" w:cs="Calibri"/>
          <w:sz w:val="20"/>
          <w:szCs w:val="20"/>
          <w:lang w:eastAsia="en-GB"/>
        </w:rPr>
      </w:pPr>
    </w:p>
    <w:p w14:paraId="3B7F24C2" w14:textId="7380EF97" w:rsidR="00DA2B45" w:rsidRPr="0053381D" w:rsidRDefault="00DA2B45" w:rsidP="00DA2B45">
      <w:pPr>
        <w:spacing w:after="0" w:line="240" w:lineRule="auto"/>
        <w:textAlignment w:val="baseline"/>
        <w:rPr>
          <w:rFonts w:eastAsia="Times New Roman" w:cs="Segoe UI"/>
          <w:sz w:val="18"/>
          <w:szCs w:val="18"/>
          <w:lang w:eastAsia="en-GB"/>
        </w:rPr>
      </w:pPr>
      <w:r w:rsidRPr="0053381D">
        <w:rPr>
          <w:rFonts w:eastAsia="Times New Roman" w:cs="Calibri"/>
          <w:sz w:val="20"/>
          <w:szCs w:val="20"/>
          <w:lang w:eastAsia="en-GB"/>
        </w:rPr>
        <w:t> </w:t>
      </w:r>
    </w:p>
    <w:p w14:paraId="2C070A7E" w14:textId="0EF2889B" w:rsidR="000C7ABF" w:rsidRPr="0053381D" w:rsidRDefault="000C7ABF" w:rsidP="00DA2B45">
      <w:pPr>
        <w:spacing w:after="0" w:line="240" w:lineRule="auto"/>
        <w:textAlignment w:val="baseline"/>
        <w:rPr>
          <w:rFonts w:eastAsia="Times New Roman" w:cs="Calibri"/>
          <w:b/>
          <w:bCs/>
          <w:sz w:val="28"/>
          <w:szCs w:val="28"/>
          <w:lang w:eastAsia="en-GB"/>
        </w:rPr>
      </w:pPr>
    </w:p>
    <w:p w14:paraId="2FD3CB89" w14:textId="069992D1" w:rsidR="009E04A9" w:rsidRDefault="009E04A9">
      <w:pPr>
        <w:rPr>
          <w:rFonts w:ascii="Calibri" w:eastAsia="Times New Roman" w:hAnsi="Calibri" w:cs="Calibri"/>
          <w:b/>
          <w:bCs/>
          <w:sz w:val="28"/>
          <w:szCs w:val="28"/>
          <w:lang w:eastAsia="en-GB"/>
        </w:rPr>
      </w:pPr>
    </w:p>
    <w:p w14:paraId="65088532" w14:textId="3097D2A6" w:rsidR="000C7ABF" w:rsidRDefault="00531174">
      <w:pPr>
        <w:rPr>
          <w:rFonts w:ascii="Calibri" w:eastAsia="Times New Roman" w:hAnsi="Calibri" w:cs="Calibri"/>
          <w:b/>
          <w:bCs/>
          <w:sz w:val="28"/>
          <w:szCs w:val="28"/>
          <w:lang w:eastAsia="en-GB"/>
        </w:rPr>
      </w:pPr>
      <w:r>
        <w:rPr>
          <w:noProof/>
          <w:lang w:eastAsia="en-GB"/>
        </w:rPr>
        <mc:AlternateContent>
          <mc:Choice Requires="wpg">
            <w:drawing>
              <wp:anchor distT="0" distB="0" distL="114300" distR="114300" simplePos="0" relativeHeight="251724800" behindDoc="0" locked="0" layoutInCell="1" allowOverlap="1" wp14:anchorId="3934ABA2" wp14:editId="7B2E01CB">
                <wp:simplePos x="0" y="0"/>
                <wp:positionH relativeFrom="column">
                  <wp:posOffset>52466</wp:posOffset>
                </wp:positionH>
                <wp:positionV relativeFrom="paragraph">
                  <wp:posOffset>66966</wp:posOffset>
                </wp:positionV>
                <wp:extent cx="5561965" cy="5133975"/>
                <wp:effectExtent l="0" t="0" r="13335" b="9525"/>
                <wp:wrapNone/>
                <wp:docPr id="76" name="Group 76"/>
                <wp:cNvGraphicFramePr/>
                <a:graphic xmlns:a="http://schemas.openxmlformats.org/drawingml/2006/main">
                  <a:graphicData uri="http://schemas.microsoft.com/office/word/2010/wordprocessingGroup">
                    <wpg:wgp>
                      <wpg:cNvGrpSpPr/>
                      <wpg:grpSpPr>
                        <a:xfrm>
                          <a:off x="0" y="0"/>
                          <a:ext cx="5561965" cy="5133975"/>
                          <a:chOff x="0" y="0"/>
                          <a:chExt cx="5562600" cy="5073899"/>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3BDFDEFB" w14:textId="06A19BBE" w:rsidR="00022A61" w:rsidRPr="00980ED4" w:rsidRDefault="00022A61" w:rsidP="009E04A9">
                              <w:pPr>
                                <w:spacing w:after="0"/>
                                <w:rPr>
                                  <w:b/>
                                  <w:i/>
                                  <w:color w:val="C00000"/>
                                  <w:sz w:val="24"/>
                                </w:rPr>
                              </w:pPr>
                              <w:r>
                                <w:rPr>
                                  <w:b/>
                                  <w:caps/>
                                  <w:color w:val="002060"/>
                                  <w:sz w:val="24"/>
                                  <w:u w:val="single"/>
                                </w:rPr>
                                <w:t>improve</w:t>
                              </w:r>
                              <w:r w:rsidRPr="009A5F18">
                                <w:rPr>
                                  <w:b/>
                                  <w:caps/>
                                  <w:color w:val="002060"/>
                                  <w:sz w:val="24"/>
                                  <w:u w:val="single"/>
                                </w:rPr>
                                <w:t xml:space="preserve"> your weekly </w:t>
                              </w:r>
                              <w:r>
                                <w:rPr>
                                  <w:b/>
                                  <w:caps/>
                                  <w:color w:val="002060"/>
                                  <w:sz w:val="24"/>
                                  <w:u w:val="single"/>
                                </w:rPr>
                                <w:t>course</w:t>
                              </w:r>
                              <w:r w:rsidRPr="009A5F18">
                                <w:rPr>
                                  <w:b/>
                                  <w:caps/>
                                  <w:color w:val="002060"/>
                                  <w:sz w:val="24"/>
                                  <w:u w:val="single"/>
                                </w:rPr>
                                <w:t>work</w:t>
                              </w:r>
                              <w:r w:rsidRPr="009A5F18">
                                <w:rPr>
                                  <w:b/>
                                  <w:color w:val="002060"/>
                                  <w:sz w:val="24"/>
                                </w:rPr>
                                <w:t xml:space="preserve"> </w:t>
                              </w:r>
                              <w:r w:rsidRPr="009A5F18">
                                <w:rPr>
                                  <w:b/>
                                  <w:i/>
                                  <w:color w:val="C00000"/>
                                  <w:sz w:val="24"/>
                                </w:rPr>
                                <w:t>(Suggested time = 1</w:t>
                              </w:r>
                              <w:r>
                                <w:rPr>
                                  <w:b/>
                                  <w:i/>
                                  <w:color w:val="C00000"/>
                                  <w:sz w:val="24"/>
                                </w:rPr>
                                <w:t>.5-3</w:t>
                              </w:r>
                              <w:r w:rsidRPr="009A5F18">
                                <w:rPr>
                                  <w:b/>
                                  <w:i/>
                                  <w:color w:val="C00000"/>
                                  <w:sz w:val="24"/>
                                </w:rPr>
                                <w:t xml:space="preserve"> hour</w:t>
                              </w:r>
                              <w:r>
                                <w:rPr>
                                  <w:b/>
                                  <w:i/>
                                  <w:color w:val="C00000"/>
                                  <w:sz w:val="24"/>
                                </w:rPr>
                                <w:t>s</w:t>
                              </w:r>
                              <w:r w:rsidRPr="009A5F18">
                                <w:rPr>
                                  <w:b/>
                                  <w:i/>
                                  <w:color w:val="C00000"/>
                                  <w:sz w:val="24"/>
                                </w:rPr>
                                <w:t xml:space="preserve"> per week)</w:t>
                              </w:r>
                            </w:p>
                            <w:p w14:paraId="49DC71F5" w14:textId="63D82B74" w:rsidR="00022A61" w:rsidRPr="00E12CD6" w:rsidRDefault="00022A61" w:rsidP="009E04A9">
                              <w:pPr>
                                <w:rPr>
                                  <w:u w:val="single"/>
                                </w:rPr>
                              </w:pPr>
                              <w:r w:rsidRPr="00E12CD6">
                                <w:t xml:space="preserve">Go over your lesson materials and handouts from that week making sure that all activities have been finished in detail. If </w:t>
                              </w:r>
                              <w:r>
                                <w:t>further research is needed, take time to do this and return to your work to add depth or detail to make sure that you meet the criteria on first hand in.</w:t>
                              </w:r>
                            </w:p>
                          </w:txbxContent>
                        </wps:txbx>
                        <wps:bodyPr rot="0" vert="horz" wrap="square" lIns="91440" tIns="45720" rIns="91440" bIns="45720" anchor="t" anchorCtr="0">
                          <a:noAutofit/>
                        </wps:bodyPr>
                      </wps:wsp>
                      <wps:wsp>
                        <wps:cNvPr id="22" name="Text Box 2"/>
                        <wps:cNvSpPr txBox="1">
                          <a:spLocks noChangeArrowheads="1"/>
                        </wps:cNvSpPr>
                        <wps:spPr bwMode="auto">
                          <a:xfrm>
                            <a:off x="0" y="1277444"/>
                            <a:ext cx="5562600" cy="1174398"/>
                          </a:xfrm>
                          <a:prstGeom prst="rect">
                            <a:avLst/>
                          </a:prstGeom>
                          <a:solidFill>
                            <a:schemeClr val="accent3">
                              <a:lumMod val="20000"/>
                              <a:lumOff val="80000"/>
                            </a:schemeClr>
                          </a:solidFill>
                          <a:ln w="9525">
                            <a:solidFill>
                              <a:srgbClr val="000000"/>
                            </a:solidFill>
                            <a:miter lim="800000"/>
                            <a:headEnd/>
                            <a:tailEnd/>
                          </a:ln>
                        </wps:spPr>
                        <wps:txbx>
                          <w:txbxContent>
                            <w:p w14:paraId="22AAA20F" w14:textId="09BBC2AC" w:rsidR="00022A61" w:rsidRPr="009A5F18" w:rsidRDefault="00022A61" w:rsidP="009E04A9">
                              <w:pPr>
                                <w:spacing w:after="0"/>
                                <w:rPr>
                                  <w:b/>
                                  <w:i/>
                                  <w:sz w:val="24"/>
                                </w:rPr>
                              </w:pPr>
                              <w:r>
                                <w:rPr>
                                  <w:b/>
                                  <w:caps/>
                                  <w:color w:val="002060"/>
                                  <w:sz w:val="24"/>
                                  <w:u w:val="single"/>
                                </w:rPr>
                                <w:t>watch the news</w:t>
                              </w:r>
                              <w:r w:rsidRPr="009A5F18">
                                <w:rPr>
                                  <w:b/>
                                  <w:color w:val="002060"/>
                                  <w:sz w:val="24"/>
                                </w:rPr>
                                <w:t xml:space="preserve"> </w:t>
                              </w:r>
                              <w:r>
                                <w:rPr>
                                  <w:b/>
                                  <w:i/>
                                  <w:color w:val="C00000"/>
                                  <w:sz w:val="24"/>
                                </w:rPr>
                                <w:t>(Suggested time = 30 minutes</w:t>
                              </w:r>
                              <w:r w:rsidRPr="009A5F18">
                                <w:rPr>
                                  <w:b/>
                                  <w:i/>
                                  <w:color w:val="C00000"/>
                                  <w:sz w:val="24"/>
                                </w:rPr>
                                <w:t xml:space="preserve"> per </w:t>
                              </w:r>
                              <w:r>
                                <w:rPr>
                                  <w:b/>
                                  <w:i/>
                                  <w:color w:val="C00000"/>
                                  <w:sz w:val="24"/>
                                </w:rPr>
                                <w:t>day</w:t>
                              </w:r>
                              <w:r w:rsidRPr="009A5F18">
                                <w:rPr>
                                  <w:b/>
                                  <w:i/>
                                  <w:color w:val="C00000"/>
                                  <w:sz w:val="24"/>
                                </w:rPr>
                                <w:t>)</w:t>
                              </w:r>
                            </w:p>
                            <w:p w14:paraId="0717CE5A" w14:textId="2F07C308" w:rsidR="00022A61" w:rsidRDefault="00022A61" w:rsidP="009E04A9">
                              <w:r>
                                <w:t>Watching the news and having an awareness of current affairs is really useful in Business and will support your learning and improve your understanding of the concepts.</w:t>
                              </w:r>
                            </w:p>
                            <w:p w14:paraId="57D1CE2A" w14:textId="57E94802" w:rsidR="00022A61" w:rsidRPr="00D56D05" w:rsidRDefault="00022A61" w:rsidP="009E04A9">
                              <w:r w:rsidRPr="00D56D05">
                                <w:t>Equally useful, you could listen to the news on the radio on your way in to college each morning.  Radio 4</w:t>
                              </w:r>
                              <w:r>
                                <w:t xml:space="preserve"> at 8am</w:t>
                              </w:r>
                              <w:r w:rsidRPr="00D56D05">
                                <w:t xml:space="preserve"> is short, informative and will keep you up to date very effectively!</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2578476"/>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37540F50" w14:textId="17CAF753" w:rsidR="00022A61" w:rsidRPr="009A5F18" w:rsidRDefault="00022A61" w:rsidP="009E04A9">
                              <w:pPr>
                                <w:spacing w:after="0"/>
                                <w:rPr>
                                  <w:b/>
                                  <w:i/>
                                  <w:sz w:val="24"/>
                                </w:rPr>
                              </w:pPr>
                              <w:r>
                                <w:rPr>
                                  <w:b/>
                                  <w:caps/>
                                  <w:color w:val="002060"/>
                                  <w:sz w:val="24"/>
                                  <w:u w:val="single"/>
                                </w:rPr>
                                <w:t>Use the resources on godalming online</w:t>
                              </w:r>
                              <w:r w:rsidRPr="00687FD0">
                                <w:rPr>
                                  <w:b/>
                                  <w:caps/>
                                  <w:color w:val="002060"/>
                                  <w:sz w:val="24"/>
                                </w:rPr>
                                <w:t xml:space="preserve"> </w:t>
                              </w:r>
                              <w:r w:rsidRPr="00687FD0">
                                <w:rPr>
                                  <w:b/>
                                  <w:i/>
                                  <w:caps/>
                                  <w:color w:val="C00000"/>
                                  <w:sz w:val="24"/>
                                </w:rPr>
                                <w:t>(</w:t>
                              </w:r>
                              <w:r w:rsidRPr="00687FD0">
                                <w:rPr>
                                  <w:b/>
                                  <w:i/>
                                  <w:color w:val="C00000"/>
                                  <w:sz w:val="24"/>
                                </w:rPr>
                                <w:t>use this every day!)</w:t>
                              </w:r>
                            </w:p>
                            <w:p w14:paraId="2EDC47E1" w14:textId="599815D2" w:rsidR="00022A61" w:rsidRPr="00807C9A" w:rsidRDefault="00022A61" w:rsidP="009E04A9">
                              <w:pPr>
                                <w:rPr>
                                  <w:u w:val="single"/>
                                </w:rPr>
                              </w:pPr>
                              <w:r>
                                <w:t>We have an excellent set of resources on Godalming Online for you to practice skills (if you are taking an examined unit), to look at past papers or student assessed work (for the External Set Tasks) or to improve knowledge for a coursework unit. Getting to know your way round the resources available is really beneficial for consolidating understanding or catching up if you fall behind</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3862319"/>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3E8FAFA3" w14:textId="1364F8F6" w:rsidR="00022A61" w:rsidRPr="009A5F18" w:rsidRDefault="00022A61" w:rsidP="009E04A9">
                              <w:pPr>
                                <w:spacing w:after="0"/>
                                <w:rPr>
                                  <w:b/>
                                  <w:i/>
                                  <w:sz w:val="24"/>
                                </w:rPr>
                              </w:pPr>
                              <w:r>
                                <w:rPr>
                                  <w:b/>
                                  <w:caps/>
                                  <w:color w:val="002060"/>
                                  <w:sz w:val="24"/>
                                  <w:u w:val="single"/>
                                </w:rPr>
                                <w:t xml:space="preserve">Past Question practice for unit 2 </w:t>
                              </w:r>
                              <w:r w:rsidRPr="00E12CD6">
                                <w:rPr>
                                  <w:b/>
                                  <w:caps/>
                                  <w:color w:val="002060"/>
                                  <w:sz w:val="24"/>
                                </w:rPr>
                                <w:t xml:space="preserve"> </w:t>
                              </w:r>
                              <w:r>
                                <w:rPr>
                                  <w:b/>
                                  <w:i/>
                                  <w:color w:val="C00000"/>
                                  <w:sz w:val="24"/>
                                </w:rPr>
                                <w:t>(during the teaching of this unit only</w:t>
                              </w:r>
                              <w:r w:rsidRPr="009A5F18">
                                <w:rPr>
                                  <w:b/>
                                  <w:i/>
                                  <w:color w:val="C00000"/>
                                  <w:sz w:val="24"/>
                                </w:rPr>
                                <w:t>)</w:t>
                              </w:r>
                            </w:p>
                            <w:p w14:paraId="2951DE54" w14:textId="0135E6F2" w:rsidR="00022A61" w:rsidRPr="00807C9A" w:rsidRDefault="00022A61" w:rsidP="009E04A9">
                              <w:pPr>
                                <w:rPr>
                                  <w:u w:val="single"/>
                                </w:rPr>
                              </w:pPr>
                              <w:r w:rsidRPr="00807C9A">
                                <w:t xml:space="preserve">Use the </w:t>
                              </w:r>
                              <w:r>
                                <w:t xml:space="preserve">support materials provided by your teacher </w:t>
                              </w:r>
                              <w:r w:rsidRPr="00807C9A">
                                <w:t>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34ABA2" id="Group 76" o:spid="_x0000_s1030" style="position:absolute;margin-left:4.15pt;margin-top:5.25pt;width:437.95pt;height:404.25pt;z-index:251724800;mso-width-relative:margin;mso-height-relative:margin" coordsize="55626,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">
                <v:shape id="_x0000_s1031"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3BDFDEFB" w14:textId="06A19BBE" w:rsidR="00022A61" w:rsidRPr="00980ED4" w:rsidRDefault="00022A61" w:rsidP="009E04A9">
                        <w:pPr>
                          <w:spacing w:after="0"/>
                          <w:rPr>
                            <w:b/>
                            <w:i/>
                            <w:color w:val="C00000"/>
                            <w:sz w:val="24"/>
                          </w:rPr>
                        </w:pPr>
                        <w:r>
                          <w:rPr>
                            <w:b/>
                            <w:caps/>
                            <w:color w:val="002060"/>
                            <w:sz w:val="24"/>
                            <w:u w:val="single"/>
                          </w:rPr>
                          <w:t>improve</w:t>
                        </w:r>
                        <w:r w:rsidRPr="009A5F18">
                          <w:rPr>
                            <w:b/>
                            <w:caps/>
                            <w:color w:val="002060"/>
                            <w:sz w:val="24"/>
                            <w:u w:val="single"/>
                          </w:rPr>
                          <w:t xml:space="preserve"> your weekly </w:t>
                        </w:r>
                        <w:r>
                          <w:rPr>
                            <w:b/>
                            <w:caps/>
                            <w:color w:val="002060"/>
                            <w:sz w:val="24"/>
                            <w:u w:val="single"/>
                          </w:rPr>
                          <w:t>course</w:t>
                        </w:r>
                        <w:r w:rsidRPr="009A5F18">
                          <w:rPr>
                            <w:b/>
                            <w:caps/>
                            <w:color w:val="002060"/>
                            <w:sz w:val="24"/>
                            <w:u w:val="single"/>
                          </w:rPr>
                          <w:t>work</w:t>
                        </w:r>
                        <w:r w:rsidRPr="009A5F18">
                          <w:rPr>
                            <w:b/>
                            <w:color w:val="002060"/>
                            <w:sz w:val="24"/>
                          </w:rPr>
                          <w:t xml:space="preserve"> </w:t>
                        </w:r>
                        <w:r w:rsidRPr="009A5F18">
                          <w:rPr>
                            <w:b/>
                            <w:i/>
                            <w:color w:val="C00000"/>
                            <w:sz w:val="24"/>
                          </w:rPr>
                          <w:t>(Suggested time = 1</w:t>
                        </w:r>
                        <w:r>
                          <w:rPr>
                            <w:b/>
                            <w:i/>
                            <w:color w:val="C00000"/>
                            <w:sz w:val="24"/>
                          </w:rPr>
                          <w:t>.5-3</w:t>
                        </w:r>
                        <w:r w:rsidRPr="009A5F18">
                          <w:rPr>
                            <w:b/>
                            <w:i/>
                            <w:color w:val="C00000"/>
                            <w:sz w:val="24"/>
                          </w:rPr>
                          <w:t xml:space="preserve"> hour</w:t>
                        </w:r>
                        <w:r>
                          <w:rPr>
                            <w:b/>
                            <w:i/>
                            <w:color w:val="C00000"/>
                            <w:sz w:val="24"/>
                          </w:rPr>
                          <w:t>s</w:t>
                        </w:r>
                        <w:r w:rsidRPr="009A5F18">
                          <w:rPr>
                            <w:b/>
                            <w:i/>
                            <w:color w:val="C00000"/>
                            <w:sz w:val="24"/>
                          </w:rPr>
                          <w:t xml:space="preserve"> per week)</w:t>
                        </w:r>
                      </w:p>
                      <w:p w14:paraId="49DC71F5" w14:textId="63D82B74" w:rsidR="00022A61" w:rsidRPr="00E12CD6" w:rsidRDefault="00022A61" w:rsidP="009E04A9">
                        <w:pPr>
                          <w:rPr>
                            <w:u w:val="single"/>
                          </w:rPr>
                        </w:pPr>
                        <w:r w:rsidRPr="00E12CD6">
                          <w:t xml:space="preserve">Go over your lesson materials and handouts from that week making sure that all activities have been finished in detail. If </w:t>
                        </w:r>
                        <w:r>
                          <w:t>further research is needed, take time to do this and return to your work to add depth or detail to make sure that you meet the criteria on first hand in.</w:t>
                        </w:r>
                      </w:p>
                    </w:txbxContent>
                  </v:textbox>
                </v:shape>
                <v:shape id="_x0000_s1032" type="#_x0000_t202" style="position:absolute;top:12774;width:55626;height:1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22AAA20F" w14:textId="09BBC2AC" w:rsidR="00022A61" w:rsidRPr="009A5F18" w:rsidRDefault="00022A61" w:rsidP="009E04A9">
                        <w:pPr>
                          <w:spacing w:after="0"/>
                          <w:rPr>
                            <w:b/>
                            <w:i/>
                            <w:sz w:val="24"/>
                          </w:rPr>
                        </w:pPr>
                        <w:r>
                          <w:rPr>
                            <w:b/>
                            <w:caps/>
                            <w:color w:val="002060"/>
                            <w:sz w:val="24"/>
                            <w:u w:val="single"/>
                          </w:rPr>
                          <w:t>watch the news</w:t>
                        </w:r>
                        <w:r w:rsidRPr="009A5F18">
                          <w:rPr>
                            <w:b/>
                            <w:color w:val="002060"/>
                            <w:sz w:val="24"/>
                          </w:rPr>
                          <w:t xml:space="preserve"> </w:t>
                        </w:r>
                        <w:r>
                          <w:rPr>
                            <w:b/>
                            <w:i/>
                            <w:color w:val="C00000"/>
                            <w:sz w:val="24"/>
                          </w:rPr>
                          <w:t>(Suggested time = 30 minutes</w:t>
                        </w:r>
                        <w:r w:rsidRPr="009A5F18">
                          <w:rPr>
                            <w:b/>
                            <w:i/>
                            <w:color w:val="C00000"/>
                            <w:sz w:val="24"/>
                          </w:rPr>
                          <w:t xml:space="preserve"> per </w:t>
                        </w:r>
                        <w:r>
                          <w:rPr>
                            <w:b/>
                            <w:i/>
                            <w:color w:val="C00000"/>
                            <w:sz w:val="24"/>
                          </w:rPr>
                          <w:t>day</w:t>
                        </w:r>
                        <w:r w:rsidRPr="009A5F18">
                          <w:rPr>
                            <w:b/>
                            <w:i/>
                            <w:color w:val="C00000"/>
                            <w:sz w:val="24"/>
                          </w:rPr>
                          <w:t>)</w:t>
                        </w:r>
                      </w:p>
                      <w:p w14:paraId="0717CE5A" w14:textId="2F07C308" w:rsidR="00022A61" w:rsidRDefault="00022A61" w:rsidP="009E04A9">
                        <w:r>
                          <w:t>Watching the news and having an awareness of current affairs is really useful in Business and will support your learning and improve your understanding of the concepts.</w:t>
                        </w:r>
                      </w:p>
                      <w:p w14:paraId="57D1CE2A" w14:textId="57E94802" w:rsidR="00022A61" w:rsidRPr="00D56D05" w:rsidRDefault="00022A61" w:rsidP="009E04A9">
                        <w:r w:rsidRPr="00D56D05">
                          <w:t>Equally useful, you could listen to the news on the radio on your way in to college each morning.  Radio 4</w:t>
                        </w:r>
                        <w:r>
                          <w:t xml:space="preserve"> at 8am</w:t>
                        </w:r>
                        <w:r w:rsidRPr="00D56D05">
                          <w:t xml:space="preserve"> is short, informative and will keep you up to date very effectively!</w:t>
                        </w:r>
                      </w:p>
                    </w:txbxContent>
                  </v:textbox>
                </v:shape>
                <v:shape id="_x0000_s1033" type="#_x0000_t202" style="position:absolute;top:25784;width:55626;height:1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37540F50" w14:textId="17CAF753" w:rsidR="00022A61" w:rsidRPr="009A5F18" w:rsidRDefault="00022A61" w:rsidP="009E04A9">
                        <w:pPr>
                          <w:spacing w:after="0"/>
                          <w:rPr>
                            <w:b/>
                            <w:i/>
                            <w:sz w:val="24"/>
                          </w:rPr>
                        </w:pPr>
                        <w:r>
                          <w:rPr>
                            <w:b/>
                            <w:caps/>
                            <w:color w:val="002060"/>
                            <w:sz w:val="24"/>
                            <w:u w:val="single"/>
                          </w:rPr>
                          <w:t>Use the resources on godalming online</w:t>
                        </w:r>
                        <w:r w:rsidRPr="00687FD0">
                          <w:rPr>
                            <w:b/>
                            <w:caps/>
                            <w:color w:val="002060"/>
                            <w:sz w:val="24"/>
                          </w:rPr>
                          <w:t xml:space="preserve"> </w:t>
                        </w:r>
                        <w:r w:rsidRPr="00687FD0">
                          <w:rPr>
                            <w:b/>
                            <w:i/>
                            <w:caps/>
                            <w:color w:val="C00000"/>
                            <w:sz w:val="24"/>
                          </w:rPr>
                          <w:t>(</w:t>
                        </w:r>
                        <w:r w:rsidRPr="00687FD0">
                          <w:rPr>
                            <w:b/>
                            <w:i/>
                            <w:color w:val="C00000"/>
                            <w:sz w:val="24"/>
                          </w:rPr>
                          <w:t>use this every day!)</w:t>
                        </w:r>
                      </w:p>
                      <w:p w14:paraId="2EDC47E1" w14:textId="599815D2" w:rsidR="00022A61" w:rsidRPr="00807C9A" w:rsidRDefault="00022A61" w:rsidP="009E04A9">
                        <w:pPr>
                          <w:rPr>
                            <w:u w:val="single"/>
                          </w:rPr>
                        </w:pPr>
                        <w:r>
                          <w:t>We have an excellent set of resources on Godalming Online for you to practice skills (if you are taking an examined unit), to look at past papers or student assessed work (for the External Set Tasks) or to improve knowledge for a coursework unit. Getting to know your way round the resources available is really beneficial for consolidating understanding or catching up if you fall behind</w:t>
                        </w:r>
                      </w:p>
                    </w:txbxContent>
                  </v:textbox>
                </v:shape>
                <v:shape id="_x0000_s1034" type="#_x0000_t202" style="position:absolute;top:38623;width:55626;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3E8FAFA3" w14:textId="1364F8F6" w:rsidR="00022A61" w:rsidRPr="009A5F18" w:rsidRDefault="00022A61" w:rsidP="009E04A9">
                        <w:pPr>
                          <w:spacing w:after="0"/>
                          <w:rPr>
                            <w:b/>
                            <w:i/>
                            <w:sz w:val="24"/>
                          </w:rPr>
                        </w:pPr>
                        <w:r>
                          <w:rPr>
                            <w:b/>
                            <w:caps/>
                            <w:color w:val="002060"/>
                            <w:sz w:val="24"/>
                            <w:u w:val="single"/>
                          </w:rPr>
                          <w:t xml:space="preserve">Past Question practice for unit 2 </w:t>
                        </w:r>
                        <w:r w:rsidRPr="00E12CD6">
                          <w:rPr>
                            <w:b/>
                            <w:caps/>
                            <w:color w:val="002060"/>
                            <w:sz w:val="24"/>
                          </w:rPr>
                          <w:t xml:space="preserve"> </w:t>
                        </w:r>
                        <w:r>
                          <w:rPr>
                            <w:b/>
                            <w:i/>
                            <w:color w:val="C00000"/>
                            <w:sz w:val="24"/>
                          </w:rPr>
                          <w:t>(during the teaching of this unit only</w:t>
                        </w:r>
                        <w:r w:rsidRPr="009A5F18">
                          <w:rPr>
                            <w:b/>
                            <w:i/>
                            <w:color w:val="C00000"/>
                            <w:sz w:val="24"/>
                          </w:rPr>
                          <w:t>)</w:t>
                        </w:r>
                      </w:p>
                      <w:p w14:paraId="2951DE54" w14:textId="0135E6F2" w:rsidR="00022A61" w:rsidRPr="00807C9A" w:rsidRDefault="00022A61" w:rsidP="009E04A9">
                        <w:pPr>
                          <w:rPr>
                            <w:u w:val="single"/>
                          </w:rPr>
                        </w:pPr>
                        <w:r w:rsidRPr="00807C9A">
                          <w:t xml:space="preserve">Use the </w:t>
                        </w:r>
                        <w:r>
                          <w:t xml:space="preserve">support materials provided by your teacher </w:t>
                        </w:r>
                        <w:r w:rsidRPr="00807C9A">
                          <w:t>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v:textbox>
                </v:shape>
              </v:group>
            </w:pict>
          </mc:Fallback>
        </mc:AlternateContent>
      </w:r>
      <w:r>
        <w:rPr>
          <w:noProof/>
          <w:lang w:eastAsia="en-GB"/>
        </w:rPr>
        <mc:AlternateContent>
          <mc:Choice Requires="wps">
            <w:drawing>
              <wp:anchor distT="0" distB="0" distL="114300" distR="114300" simplePos="0" relativeHeight="251728896" behindDoc="0" locked="0" layoutInCell="1" allowOverlap="1" wp14:anchorId="10064A02" wp14:editId="5EB2BA58">
                <wp:simplePos x="0" y="0"/>
                <wp:positionH relativeFrom="column">
                  <wp:posOffset>51831</wp:posOffset>
                </wp:positionH>
                <wp:positionV relativeFrom="paragraph">
                  <wp:posOffset>5303676</wp:posOffset>
                </wp:positionV>
                <wp:extent cx="5561965" cy="1190418"/>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190418"/>
                        </a:xfrm>
                        <a:prstGeom prst="rect">
                          <a:avLst/>
                        </a:prstGeom>
                        <a:solidFill>
                          <a:schemeClr val="accent3">
                            <a:lumMod val="20000"/>
                            <a:lumOff val="80000"/>
                          </a:schemeClr>
                        </a:solidFill>
                        <a:ln w="9525">
                          <a:solidFill>
                            <a:srgbClr val="000000"/>
                          </a:solidFill>
                          <a:miter lim="800000"/>
                          <a:headEnd/>
                          <a:tailEnd/>
                        </a:ln>
                      </wps:spPr>
                      <wps:txbx>
                        <w:txbxContent>
                          <w:p w14:paraId="39C18CD6" w14:textId="41CF1C39" w:rsidR="00022A61" w:rsidRPr="009A5F18" w:rsidRDefault="00022A61" w:rsidP="00687FD0">
                            <w:pPr>
                              <w:spacing w:after="0"/>
                              <w:rPr>
                                <w:b/>
                                <w:i/>
                                <w:sz w:val="24"/>
                              </w:rPr>
                            </w:pPr>
                            <w:r>
                              <w:rPr>
                                <w:b/>
                                <w:caps/>
                                <w:color w:val="002060"/>
                                <w:sz w:val="24"/>
                                <w:u w:val="single"/>
                              </w:rPr>
                              <w:t xml:space="preserve">watch a documentary on planet estream </w:t>
                            </w:r>
                            <w:r w:rsidRPr="009A5F18">
                              <w:rPr>
                                <w:b/>
                                <w:color w:val="002060"/>
                                <w:sz w:val="24"/>
                              </w:rPr>
                              <w:t xml:space="preserve"> </w:t>
                            </w:r>
                            <w:r>
                              <w:rPr>
                                <w:b/>
                                <w:color w:val="002060"/>
                                <w:sz w:val="24"/>
                              </w:rPr>
                              <w:t xml:space="preserve"> </w:t>
                            </w:r>
                            <w:r>
                              <w:rPr>
                                <w:b/>
                                <w:i/>
                                <w:color w:val="C00000"/>
                                <w:sz w:val="24"/>
                              </w:rPr>
                              <w:t>(Suggested time = once a week)</w:t>
                            </w:r>
                          </w:p>
                          <w:p w14:paraId="5144C8DB" w14:textId="37AC683C" w:rsidR="00022A61" w:rsidRPr="00807C9A" w:rsidRDefault="00022A61" w:rsidP="00687FD0">
                            <w:pPr>
                              <w:rPr>
                                <w:u w:val="single"/>
                              </w:rPr>
                            </w:pPr>
                            <w:r>
                              <w:t>There are plenty of really interesting and relevant documentaries on estream which will improve your understanding of business such as the Inside the Factory series as well as Horizon, Panorama and a range of organisation specific programmes such as Inside Ikea. These are all very accessible and you can watch them in any order.</w:t>
                            </w:r>
                          </w:p>
                        </w:txbxContent>
                      </wps:txbx>
                      <wps:bodyPr rot="0" vert="horz" wrap="square" lIns="91440" tIns="45720" rIns="91440" bIns="45720" anchor="t" anchorCtr="0">
                        <a:noAutofit/>
                      </wps:bodyPr>
                    </wps:wsp>
                  </a:graphicData>
                </a:graphic>
              </wp:anchor>
            </w:drawing>
          </mc:Choice>
          <mc:Fallback>
            <w:pict>
              <v:shape w14:anchorId="10064A02" id="_x0000_s1035" type="#_x0000_t202" style="position:absolute;margin-left:4.1pt;margin-top:417.6pt;width:437.95pt;height:93.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" fillcolor="#ededed [662]">
                <v:textbox>
                  <w:txbxContent>
                    <w:p w14:paraId="39C18CD6" w14:textId="41CF1C39" w:rsidR="00022A61" w:rsidRPr="009A5F18" w:rsidRDefault="00022A61" w:rsidP="00687FD0">
                      <w:pPr>
                        <w:spacing w:after="0"/>
                        <w:rPr>
                          <w:b/>
                          <w:i/>
                          <w:sz w:val="24"/>
                        </w:rPr>
                      </w:pPr>
                      <w:r>
                        <w:rPr>
                          <w:b/>
                          <w:caps/>
                          <w:color w:val="002060"/>
                          <w:sz w:val="24"/>
                          <w:u w:val="single"/>
                        </w:rPr>
                        <w:t xml:space="preserve">watch a documentary on planet estream </w:t>
                      </w:r>
                      <w:r w:rsidRPr="009A5F18">
                        <w:rPr>
                          <w:b/>
                          <w:color w:val="002060"/>
                          <w:sz w:val="24"/>
                        </w:rPr>
                        <w:t xml:space="preserve"> </w:t>
                      </w:r>
                      <w:r>
                        <w:rPr>
                          <w:b/>
                          <w:color w:val="002060"/>
                          <w:sz w:val="24"/>
                        </w:rPr>
                        <w:t xml:space="preserve"> </w:t>
                      </w:r>
                      <w:r>
                        <w:rPr>
                          <w:b/>
                          <w:i/>
                          <w:color w:val="C00000"/>
                          <w:sz w:val="24"/>
                        </w:rPr>
                        <w:t>(Suggested time = once a week)</w:t>
                      </w:r>
                    </w:p>
                    <w:p w14:paraId="5144C8DB" w14:textId="37AC683C" w:rsidR="00022A61" w:rsidRPr="00807C9A" w:rsidRDefault="00022A61" w:rsidP="00687FD0">
                      <w:pPr>
                        <w:rPr>
                          <w:u w:val="single"/>
                        </w:rPr>
                      </w:pPr>
                      <w:r>
                        <w:t>There are plenty of really interesting and relevant documentaries on estream which will improve your understanding of business such as the Inside the Factory series as well as Horizon, Panorama and a range of organisation specific programmes such as Inside Ikea. These are all very accessible and you can watch them in any order.</w:t>
                      </w:r>
                    </w:p>
                  </w:txbxContent>
                </v:textbox>
              </v:shape>
            </w:pict>
          </mc:Fallback>
        </mc:AlternateContent>
      </w:r>
      <w:r w:rsidR="000C7ABF">
        <w:rPr>
          <w:rFonts w:ascii="Calibri" w:eastAsia="Times New Roman" w:hAnsi="Calibri" w:cs="Calibri"/>
          <w:b/>
          <w:bCs/>
          <w:sz w:val="28"/>
          <w:szCs w:val="28"/>
          <w:lang w:eastAsia="en-GB"/>
        </w:rPr>
        <w:br w:type="page"/>
      </w:r>
    </w:p>
    <w:p w14:paraId="17B1FBAC" w14:textId="635C0653"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t>Benchmark Checkpoints, Student Reviews (Reports) and Mock Exams 20</w:t>
      </w:r>
      <w:r w:rsidR="00E038BF">
        <w:rPr>
          <w:rFonts w:ascii="Calibri" w:eastAsia="Times New Roman" w:hAnsi="Calibri" w:cs="Calibri"/>
          <w:b/>
          <w:bCs/>
          <w:sz w:val="28"/>
          <w:szCs w:val="28"/>
          <w:lang w:eastAsia="en-GB"/>
        </w:rPr>
        <w:t>2</w:t>
      </w:r>
      <w:r w:rsidR="00022A61">
        <w:rPr>
          <w:rFonts w:ascii="Calibri" w:eastAsia="Times New Roman" w:hAnsi="Calibri" w:cs="Calibri"/>
          <w:b/>
          <w:bCs/>
          <w:sz w:val="28"/>
          <w:szCs w:val="28"/>
          <w:lang w:eastAsia="en-GB"/>
        </w:rPr>
        <w:t>2</w:t>
      </w:r>
      <w:r w:rsidRPr="00DA2B45">
        <w:rPr>
          <w:rFonts w:ascii="Calibri" w:eastAsia="Times New Roman" w:hAnsi="Calibri" w:cs="Calibri"/>
          <w:b/>
          <w:bCs/>
          <w:sz w:val="28"/>
          <w:szCs w:val="28"/>
          <w:lang w:eastAsia="en-GB"/>
        </w:rPr>
        <w:t>-2</w:t>
      </w:r>
      <w:r w:rsidR="00022A61">
        <w:rPr>
          <w:rFonts w:ascii="Calibri" w:eastAsia="Times New Roman" w:hAnsi="Calibri" w:cs="Calibri"/>
          <w:b/>
          <w:bCs/>
          <w:sz w:val="28"/>
          <w:szCs w:val="28"/>
          <w:lang w:eastAsia="en-GB"/>
        </w:rPr>
        <w:t>3</w:t>
      </w:r>
      <w:r w:rsidRPr="00DA2B45">
        <w:rPr>
          <w:rFonts w:ascii="Calibri" w:eastAsia="Times New Roman" w:hAnsi="Calibri" w:cs="Calibri"/>
          <w:sz w:val="28"/>
          <w:szCs w:val="28"/>
          <w:lang w:eastAsia="en-GB"/>
        </w:rPr>
        <w:t> </w:t>
      </w:r>
    </w:p>
    <w:p w14:paraId="2210BD1E" w14:textId="10B33F55"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Below is an overview of all the key assessment checkpoints</w:t>
      </w:r>
      <w:r w:rsidR="00942926">
        <w:rPr>
          <w:rFonts w:ascii="Calibri" w:eastAsia="Times New Roman" w:hAnsi="Calibri" w:cs="Calibri"/>
          <w:sz w:val="20"/>
          <w:szCs w:val="20"/>
          <w:lang w:eastAsia="en-GB"/>
        </w:rPr>
        <w:t>. BTEC students will only take a specific benchmark test if they are working towards an externally assessed unit. Otherwise continually assessed coursework assignments will provide the data needed to check a student’s progress and set targets.</w:t>
      </w:r>
    </w:p>
    <w:p w14:paraId="7733F43F"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819"/>
        <w:gridCol w:w="7938"/>
      </w:tblGrid>
      <w:tr w:rsidR="00DA2B45" w:rsidRPr="00DA2B45" w14:paraId="60122A5C" w14:textId="77777777" w:rsidTr="000C7ABF">
        <w:tc>
          <w:tcPr>
            <w:tcW w:w="1693" w:type="dxa"/>
            <w:tcBorders>
              <w:top w:val="single" w:sz="6" w:space="0" w:color="auto"/>
              <w:left w:val="single" w:sz="6" w:space="0" w:color="auto"/>
              <w:bottom w:val="single" w:sz="6" w:space="0" w:color="auto"/>
              <w:right w:val="single" w:sz="6" w:space="0" w:color="auto"/>
            </w:tcBorders>
            <w:shd w:val="clear" w:color="auto" w:fill="000000"/>
            <w:hideMark/>
          </w:tcPr>
          <w:p w14:paraId="1F2E189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CHECKPOINT</w:t>
            </w:r>
            <w:r w:rsidRPr="00DA2B45">
              <w:rPr>
                <w:rFonts w:ascii="Calibri" w:eastAsia="Times New Roman" w:hAnsi="Calibri" w:cs="Calibri"/>
                <w:sz w:val="24"/>
                <w:szCs w:val="24"/>
                <w:lang w:eastAsia="en-GB"/>
              </w:rPr>
              <w:t> </w:t>
            </w:r>
          </w:p>
        </w:tc>
        <w:tc>
          <w:tcPr>
            <w:tcW w:w="819" w:type="dxa"/>
            <w:tcBorders>
              <w:top w:val="single" w:sz="6" w:space="0" w:color="auto"/>
              <w:left w:val="nil"/>
              <w:bottom w:val="single" w:sz="6" w:space="0" w:color="auto"/>
              <w:right w:val="single" w:sz="6" w:space="0" w:color="auto"/>
            </w:tcBorders>
            <w:shd w:val="clear" w:color="auto" w:fill="000000"/>
            <w:hideMark/>
          </w:tcPr>
          <w:p w14:paraId="4672FF1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DATE</w:t>
            </w:r>
            <w:r w:rsidRPr="00DA2B45">
              <w:rPr>
                <w:rFonts w:ascii="Calibri" w:eastAsia="Times New Roman" w:hAnsi="Calibri" w:cs="Calibri"/>
                <w:sz w:val="24"/>
                <w:szCs w:val="24"/>
                <w:lang w:eastAsia="en-GB"/>
              </w:rPr>
              <w:t> </w:t>
            </w:r>
          </w:p>
        </w:tc>
        <w:tc>
          <w:tcPr>
            <w:tcW w:w="7938" w:type="dxa"/>
            <w:tcBorders>
              <w:top w:val="single" w:sz="6" w:space="0" w:color="auto"/>
              <w:left w:val="nil"/>
              <w:bottom w:val="single" w:sz="6" w:space="0" w:color="auto"/>
              <w:right w:val="single" w:sz="6" w:space="0" w:color="auto"/>
            </w:tcBorders>
            <w:shd w:val="clear" w:color="auto" w:fill="000000"/>
            <w:hideMark/>
          </w:tcPr>
          <w:p w14:paraId="44B1478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DETAILS</w:t>
            </w:r>
            <w:r w:rsidRPr="00DA2B45">
              <w:rPr>
                <w:rFonts w:ascii="Calibri" w:eastAsia="Times New Roman" w:hAnsi="Calibri" w:cs="Calibri"/>
                <w:sz w:val="24"/>
                <w:szCs w:val="24"/>
                <w:lang w:eastAsia="en-GB"/>
              </w:rPr>
              <w:t> </w:t>
            </w:r>
          </w:p>
        </w:tc>
      </w:tr>
      <w:tr w:rsidR="00DA2B45" w:rsidRPr="00DA2B45" w14:paraId="61829619" w14:textId="77777777" w:rsidTr="000C7ABF">
        <w:tc>
          <w:tcPr>
            <w:tcW w:w="1693" w:type="dxa"/>
            <w:tcBorders>
              <w:top w:val="nil"/>
              <w:left w:val="single" w:sz="6" w:space="0" w:color="auto"/>
              <w:bottom w:val="single" w:sz="6" w:space="0" w:color="auto"/>
              <w:right w:val="single" w:sz="6" w:space="0" w:color="auto"/>
            </w:tcBorders>
            <w:shd w:val="clear" w:color="auto" w:fill="000000"/>
            <w:vAlign w:val="center"/>
            <w:hideMark/>
          </w:tcPr>
          <w:p w14:paraId="42DDE3E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SUMMER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557DC29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549E8C8B"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43F836EF" w14:textId="77777777" w:rsidTr="000C7ABF">
        <w:tc>
          <w:tcPr>
            <w:tcW w:w="1693" w:type="dxa"/>
            <w:tcBorders>
              <w:top w:val="nil"/>
              <w:left w:val="single" w:sz="6" w:space="0" w:color="auto"/>
              <w:bottom w:val="single" w:sz="6" w:space="0" w:color="auto"/>
              <w:right w:val="single" w:sz="6" w:space="0" w:color="auto"/>
            </w:tcBorders>
            <w:shd w:val="clear" w:color="auto" w:fill="FBD4B4"/>
            <w:vAlign w:val="center"/>
            <w:hideMark/>
          </w:tcPr>
          <w:p w14:paraId="69C5229C" w14:textId="2965C3E1"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 xml:space="preserve">Benchmark </w:t>
            </w:r>
            <w:r w:rsidR="00A81061">
              <w:rPr>
                <w:rFonts w:ascii="Calibri" w:eastAsia="Times New Roman" w:hAnsi="Calibri" w:cs="Calibri"/>
                <w:b/>
                <w:bCs/>
                <w:lang w:eastAsia="en-GB"/>
              </w:rPr>
              <w:t>1</w:t>
            </w:r>
            <w:r w:rsidRPr="00DA2B45">
              <w:rPr>
                <w:rFonts w:ascii="Calibri" w:eastAsia="Times New Roman" w:hAnsi="Calibri" w:cs="Calibri"/>
                <w:b/>
                <w:bCs/>
                <w:lang w:eastAsia="en-GB"/>
              </w:rPr>
              <w:t>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ACD993B" w14:textId="3EEC2585" w:rsidR="00DA2B45" w:rsidRPr="00DA2B45" w:rsidRDefault="00022A61" w:rsidP="00022A61">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Oct 2022</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57F3EDD7" w14:textId="4A2A0DDB" w:rsidR="00DA2B45" w:rsidRPr="00DA2B45" w:rsidRDefault="00D3617B" w:rsidP="00D3617B">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16"/>
                <w:szCs w:val="16"/>
                <w:lang w:eastAsia="en-GB"/>
              </w:rPr>
              <w:t>Review of assignment progress to date and/or tested work if working towards an externally assessed unit</w:t>
            </w:r>
            <w:r w:rsidRPr="00DA2B45">
              <w:rPr>
                <w:rFonts w:ascii="Calibri" w:eastAsia="Times New Roman" w:hAnsi="Calibri" w:cs="Calibri"/>
                <w:sz w:val="16"/>
                <w:szCs w:val="16"/>
                <w:lang w:eastAsia="en-GB"/>
              </w:rPr>
              <w:t> </w:t>
            </w:r>
          </w:p>
        </w:tc>
      </w:tr>
      <w:tr w:rsidR="00DA2B45" w:rsidRPr="00DA2B45" w14:paraId="27587508" w14:textId="77777777" w:rsidTr="000C7ABF">
        <w:tc>
          <w:tcPr>
            <w:tcW w:w="1693" w:type="dxa"/>
            <w:tcBorders>
              <w:top w:val="nil"/>
              <w:left w:val="single" w:sz="6" w:space="0" w:color="auto"/>
              <w:bottom w:val="single" w:sz="6" w:space="0" w:color="auto"/>
              <w:right w:val="single" w:sz="6" w:space="0" w:color="auto"/>
            </w:tcBorders>
            <w:shd w:val="clear" w:color="auto" w:fill="FFFF00"/>
            <w:vAlign w:val="center"/>
            <w:hideMark/>
          </w:tcPr>
          <w:p w14:paraId="246042E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(All)</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1BF31D64" w14:textId="08F0963E"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202</w:t>
            </w:r>
            <w:r w:rsidR="00022A61">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58BB42C5" w14:textId="205FF37E"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w:t>
            </w:r>
            <w:r w:rsidR="00A81061">
              <w:rPr>
                <w:rFonts w:ascii="Calibri" w:eastAsia="Times New Roman" w:hAnsi="Calibri" w:cs="Calibri"/>
                <w:b/>
                <w:bCs/>
                <w:sz w:val="20"/>
                <w:szCs w:val="20"/>
                <w:lang w:eastAsia="en-GB"/>
              </w:rPr>
              <w:t>to college and the course</w:t>
            </w:r>
            <w:r w:rsidRPr="00DA2B45">
              <w:rPr>
                <w:rFonts w:ascii="Calibri" w:eastAsia="Times New Roman" w:hAnsi="Calibri" w:cs="Calibri"/>
                <w:sz w:val="20"/>
                <w:szCs w:val="20"/>
                <w:lang w:eastAsia="en-GB"/>
              </w:rPr>
              <w:t> </w:t>
            </w:r>
          </w:p>
          <w:p w14:paraId="22FD574F" w14:textId="44704F2E" w:rsidR="00DA2B45" w:rsidRPr="00DA2B45" w:rsidRDefault="00DA2B45" w:rsidP="00D7071F">
            <w:pPr>
              <w:numPr>
                <w:ilvl w:val="0"/>
                <w:numId w:val="40"/>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have engaged since</w:t>
            </w:r>
            <w:r w:rsidR="00A81061">
              <w:rPr>
                <w:rFonts w:ascii="Calibri" w:eastAsia="Times New Roman" w:hAnsi="Calibri" w:cs="Calibri"/>
                <w:sz w:val="16"/>
                <w:szCs w:val="16"/>
                <w:lang w:eastAsia="en-GB"/>
              </w:rPr>
              <w:t xml:space="preserve"> starting the course: </w:t>
            </w:r>
            <w:r w:rsidRPr="00DA2B45">
              <w:rPr>
                <w:rFonts w:ascii="Calibri" w:eastAsia="Times New Roman" w:hAnsi="Calibri" w:cs="Calibri"/>
                <w:sz w:val="16"/>
                <w:szCs w:val="16"/>
                <w:lang w:eastAsia="en-GB"/>
              </w:rPr>
              <w:t>deadlines met, engagement in class and communication with teacher) </w:t>
            </w:r>
          </w:p>
          <w:p w14:paraId="7FC6AF57" w14:textId="77777777" w:rsidR="00B34BDC" w:rsidRDefault="00DA2B45" w:rsidP="00B34BDC">
            <w:pPr>
              <w:numPr>
                <w:ilvl w:val="0"/>
                <w:numId w:val="4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w:t>
            </w:r>
            <w:r w:rsidRPr="00DA2B45">
              <w:rPr>
                <w:rFonts w:ascii="Calibri" w:eastAsia="Times New Roman" w:hAnsi="Calibri" w:cs="Calibri"/>
                <w:sz w:val="16"/>
                <w:szCs w:val="16"/>
                <w:lang w:eastAsia="en-GB"/>
              </w:rPr>
              <w:t>with reference to your</w:t>
            </w:r>
            <w:r w:rsidR="00B34BDC" w:rsidRPr="00DA2B45">
              <w:rPr>
                <w:rFonts w:ascii="Calibri" w:eastAsia="Times New Roman" w:hAnsi="Calibri" w:cs="Calibri"/>
                <w:sz w:val="16"/>
                <w:szCs w:val="16"/>
                <w:lang w:eastAsia="en-GB"/>
              </w:rPr>
              <w:t xml:space="preserve"> </w:t>
            </w:r>
            <w:r w:rsidRPr="00DA2B45">
              <w:rPr>
                <w:rFonts w:ascii="Calibri" w:eastAsia="Times New Roman" w:hAnsi="Calibri" w:cs="Calibri"/>
                <w:sz w:val="16"/>
                <w:szCs w:val="16"/>
                <w:lang w:eastAsia="en-GB"/>
              </w:rPr>
              <w:t>coursework </w:t>
            </w:r>
            <w:r w:rsidR="00B34BDC">
              <w:rPr>
                <w:rFonts w:ascii="Calibri" w:eastAsia="Times New Roman" w:hAnsi="Calibri" w:cs="Calibri"/>
                <w:sz w:val="16"/>
                <w:szCs w:val="16"/>
                <w:lang w:eastAsia="en-GB"/>
              </w:rPr>
              <w:t>grades</w:t>
            </w:r>
            <w:r w:rsidRPr="00DA2B45">
              <w:rPr>
                <w:rFonts w:ascii="Calibri" w:eastAsia="Times New Roman" w:hAnsi="Calibri" w:cs="Calibri"/>
                <w:sz w:val="16"/>
                <w:szCs w:val="16"/>
                <w:lang w:eastAsia="en-GB"/>
              </w:rPr>
              <w:t> </w:t>
            </w:r>
          </w:p>
          <w:p w14:paraId="06A5F298" w14:textId="04418A87" w:rsidR="00DA2B45" w:rsidRPr="00DA2B45" w:rsidRDefault="00DA2B45" w:rsidP="00B34BDC">
            <w:pPr>
              <w:numPr>
                <w:ilvl w:val="0"/>
                <w:numId w:val="4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How to support you: </w:t>
            </w:r>
            <w:r w:rsidRPr="00DA2B45">
              <w:rPr>
                <w:rFonts w:ascii="Calibri" w:eastAsia="Times New Roman" w:hAnsi="Calibri" w:cs="Calibri"/>
                <w:sz w:val="16"/>
                <w:szCs w:val="16"/>
                <w:lang w:eastAsia="en-GB"/>
              </w:rPr>
              <w:t>Discuss how parents can further support you and what is coming up in this year </w:t>
            </w:r>
          </w:p>
        </w:tc>
      </w:tr>
      <w:tr w:rsidR="00DA2B45" w:rsidRPr="00DA2B45" w14:paraId="7E3A9F23" w14:textId="77777777" w:rsidTr="000C7ABF">
        <w:tc>
          <w:tcPr>
            <w:tcW w:w="1693" w:type="dxa"/>
            <w:tcBorders>
              <w:top w:val="nil"/>
              <w:left w:val="single" w:sz="6" w:space="0" w:color="auto"/>
              <w:bottom w:val="single" w:sz="6" w:space="0" w:color="auto"/>
              <w:right w:val="single" w:sz="6" w:space="0" w:color="auto"/>
            </w:tcBorders>
            <w:shd w:val="clear" w:color="auto" w:fill="FBD4B4"/>
            <w:vAlign w:val="center"/>
            <w:hideMark/>
          </w:tcPr>
          <w:p w14:paraId="078E7626" w14:textId="146F3E71"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 xml:space="preserve">Benchmark </w:t>
            </w:r>
            <w:r w:rsidR="00984451">
              <w:rPr>
                <w:rFonts w:ascii="Calibri" w:eastAsia="Times New Roman" w:hAnsi="Calibri" w:cs="Calibri"/>
                <w:b/>
                <w:bCs/>
                <w:lang w:eastAsia="en-GB"/>
              </w:rPr>
              <w:t>2</w:t>
            </w:r>
            <w:r w:rsidRPr="00DA2B45">
              <w:rPr>
                <w:rFonts w:ascii="Calibri" w:eastAsia="Times New Roman" w:hAnsi="Calibri" w:cs="Calibri"/>
                <w:b/>
                <w:bCs/>
                <w:lang w:eastAsia="en-GB"/>
              </w:rPr>
              <w:t>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7F5732CB" w14:textId="7DEB5548"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202</w:t>
            </w:r>
            <w:r w:rsidR="00022A61">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1439889D" w14:textId="5CF52A4D" w:rsidR="00DA2B45" w:rsidRPr="00DA2B45" w:rsidRDefault="00D3617B" w:rsidP="00DA2B45">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16"/>
                <w:szCs w:val="16"/>
                <w:lang w:eastAsia="en-GB"/>
              </w:rPr>
              <w:t>Review of assignment progress to date and/or tested work if working towards an externally assessed unit</w:t>
            </w:r>
            <w:r w:rsidRPr="00DA2B45">
              <w:rPr>
                <w:rFonts w:ascii="Calibri" w:eastAsia="Times New Roman" w:hAnsi="Calibri" w:cs="Calibri"/>
                <w:sz w:val="16"/>
                <w:szCs w:val="16"/>
                <w:lang w:eastAsia="en-GB"/>
              </w:rPr>
              <w:t> </w:t>
            </w:r>
          </w:p>
        </w:tc>
      </w:tr>
      <w:tr w:rsidR="00DA2B45" w:rsidRPr="00DA2B45" w14:paraId="59A16775" w14:textId="77777777" w:rsidTr="000C7ABF">
        <w:tc>
          <w:tcPr>
            <w:tcW w:w="1693" w:type="dxa"/>
            <w:tcBorders>
              <w:top w:val="nil"/>
              <w:left w:val="single" w:sz="6" w:space="0" w:color="auto"/>
              <w:bottom w:val="single" w:sz="6" w:space="0" w:color="auto"/>
              <w:right w:val="single" w:sz="6" w:space="0" w:color="auto"/>
            </w:tcBorders>
            <w:shd w:val="clear" w:color="auto" w:fill="92D050"/>
            <w:vAlign w:val="center"/>
            <w:hideMark/>
          </w:tcPr>
          <w:p w14:paraId="29F7F315" w14:textId="52A2FBC9"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 xml:space="preserve">Student Review </w:t>
            </w:r>
            <w:r w:rsidR="00984451">
              <w:rPr>
                <w:rFonts w:ascii="Calibri" w:eastAsia="Times New Roman" w:hAnsi="Calibri" w:cs="Calibri"/>
                <w:b/>
                <w:bCs/>
                <w:lang w:eastAsia="en-GB"/>
              </w:rPr>
              <w:t>1</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28353FBA" w14:textId="5A6A2175"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202</w:t>
            </w:r>
            <w:r w:rsidR="00022A61">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1DDA86E8"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since last Student Review (July) after a 1-2-1 with your Lead Tutor</w:t>
            </w:r>
            <w:r w:rsidRPr="00DA2B45">
              <w:rPr>
                <w:rFonts w:ascii="Calibri" w:eastAsia="Times New Roman" w:hAnsi="Calibri" w:cs="Calibri"/>
                <w:sz w:val="20"/>
                <w:szCs w:val="20"/>
                <w:lang w:eastAsia="en-GB"/>
              </w:rPr>
              <w:t> </w:t>
            </w:r>
          </w:p>
          <w:p w14:paraId="63763EEE" w14:textId="77777777" w:rsidR="00DA2B45" w:rsidRPr="00DA2B45" w:rsidRDefault="00DA2B45" w:rsidP="00D7071F">
            <w:pPr>
              <w:numPr>
                <w:ilvl w:val="0"/>
                <w:numId w:val="43"/>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4A5929B2" w14:textId="5FF7C139" w:rsidR="00DA2B45" w:rsidRPr="00DA2B45" w:rsidRDefault="00DA2B45" w:rsidP="00D7071F">
            <w:pPr>
              <w:numPr>
                <w:ilvl w:val="0"/>
                <w:numId w:val="44"/>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 xml:space="preserve">Performance Grade (based upon benchmark 6 and </w:t>
            </w:r>
            <w:r w:rsidR="00B34BDC">
              <w:rPr>
                <w:rFonts w:ascii="Calibri" w:eastAsia="Times New Roman" w:hAnsi="Calibri" w:cs="Calibri"/>
                <w:sz w:val="16"/>
                <w:szCs w:val="16"/>
                <w:lang w:eastAsia="en-GB"/>
              </w:rPr>
              <w:t>current coursework</w:t>
            </w:r>
            <w:r w:rsidRPr="00DA2B45">
              <w:rPr>
                <w:rFonts w:ascii="Calibri" w:eastAsia="Times New Roman" w:hAnsi="Calibri" w:cs="Calibri"/>
                <w:sz w:val="16"/>
                <w:szCs w:val="16"/>
                <w:lang w:eastAsia="en-GB"/>
              </w:rPr>
              <w:t>) compared to Predicted Grade </w:t>
            </w:r>
          </w:p>
        </w:tc>
      </w:tr>
      <w:tr w:rsidR="00DA2B45" w:rsidRPr="00DA2B45" w14:paraId="22108C17" w14:textId="77777777" w:rsidTr="000C7ABF">
        <w:tc>
          <w:tcPr>
            <w:tcW w:w="1693" w:type="dxa"/>
            <w:tcBorders>
              <w:top w:val="nil"/>
              <w:left w:val="single" w:sz="6" w:space="0" w:color="auto"/>
              <w:bottom w:val="single" w:sz="6" w:space="0" w:color="auto"/>
              <w:right w:val="single" w:sz="6" w:space="0" w:color="auto"/>
            </w:tcBorders>
            <w:shd w:val="clear" w:color="auto" w:fill="000000"/>
            <w:vAlign w:val="center"/>
            <w:hideMark/>
          </w:tcPr>
          <w:p w14:paraId="200ACC8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5954DC10"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278B322C"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1FF8B2E3" w14:textId="77777777" w:rsidTr="000C7ABF">
        <w:tc>
          <w:tcPr>
            <w:tcW w:w="1693" w:type="dxa"/>
            <w:tcBorders>
              <w:top w:val="nil"/>
              <w:left w:val="single" w:sz="6" w:space="0" w:color="auto"/>
              <w:bottom w:val="single" w:sz="6" w:space="0" w:color="auto"/>
              <w:right w:val="single" w:sz="6" w:space="0" w:color="auto"/>
            </w:tcBorders>
            <w:shd w:val="clear" w:color="auto" w:fill="FBD4B4"/>
            <w:vAlign w:val="center"/>
            <w:hideMark/>
          </w:tcPr>
          <w:p w14:paraId="6FDB1A7B" w14:textId="4809007C"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 xml:space="preserve">Benchmark </w:t>
            </w:r>
            <w:r w:rsidR="00984451">
              <w:rPr>
                <w:rFonts w:ascii="Calibri" w:eastAsia="Times New Roman" w:hAnsi="Calibri" w:cs="Calibri"/>
                <w:b/>
                <w:bCs/>
                <w:lang w:eastAsia="en-GB"/>
              </w:rPr>
              <w:t>3</w:t>
            </w:r>
            <w:r w:rsidRPr="00DA2B45">
              <w:rPr>
                <w:rFonts w:ascii="Calibri" w:eastAsia="Times New Roman" w:hAnsi="Calibri" w:cs="Calibri"/>
                <w:b/>
                <w:bCs/>
                <w:lang w:eastAsia="en-GB"/>
              </w:rPr>
              <w:t>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393CF81" w14:textId="02079C06" w:rsidR="00DA2B45" w:rsidRPr="00DA2B45" w:rsidRDefault="002E72DD"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Feb</w:t>
            </w:r>
            <w:r w:rsidR="00DA2B45" w:rsidRPr="00DA2B45">
              <w:rPr>
                <w:rFonts w:ascii="Calibri" w:eastAsia="Times New Roman" w:hAnsi="Calibri" w:cs="Calibri"/>
                <w:sz w:val="20"/>
                <w:szCs w:val="20"/>
                <w:lang w:eastAsia="en-GB"/>
              </w:rPr>
              <w:t xml:space="preserve"> 202</w:t>
            </w:r>
            <w:r w:rsidR="00022A61">
              <w:rPr>
                <w:rFonts w:ascii="Calibri" w:eastAsia="Times New Roman" w:hAnsi="Calibri" w:cs="Calibri"/>
                <w:sz w:val="20"/>
                <w:szCs w:val="20"/>
                <w:lang w:eastAsia="en-GB"/>
              </w:rPr>
              <w:t>3</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5A879F57" w14:textId="51E760DF" w:rsidR="00DA2B45" w:rsidRPr="00DA2B45" w:rsidRDefault="00D3617B" w:rsidP="00DA2B45">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16"/>
                <w:szCs w:val="16"/>
                <w:lang w:eastAsia="en-GB"/>
              </w:rPr>
              <w:t>Review of assignment progress to date and/or tested work if working towards an externally assessed unit</w:t>
            </w:r>
            <w:r w:rsidRPr="00DA2B45">
              <w:rPr>
                <w:rFonts w:ascii="Calibri" w:eastAsia="Times New Roman" w:hAnsi="Calibri" w:cs="Calibri"/>
                <w:sz w:val="16"/>
                <w:szCs w:val="16"/>
                <w:lang w:eastAsia="en-GB"/>
              </w:rPr>
              <w:t> </w:t>
            </w:r>
          </w:p>
        </w:tc>
      </w:tr>
      <w:tr w:rsidR="00DA2B45" w:rsidRPr="00DA2B45" w14:paraId="4F9356CD" w14:textId="77777777" w:rsidTr="000C7ABF">
        <w:tc>
          <w:tcPr>
            <w:tcW w:w="1693" w:type="dxa"/>
            <w:tcBorders>
              <w:top w:val="nil"/>
              <w:left w:val="single" w:sz="6" w:space="0" w:color="auto"/>
              <w:bottom w:val="single" w:sz="6" w:space="0" w:color="auto"/>
              <w:right w:val="single" w:sz="6" w:space="0" w:color="auto"/>
            </w:tcBorders>
            <w:shd w:val="clear" w:color="auto" w:fill="92D050"/>
            <w:vAlign w:val="center"/>
            <w:hideMark/>
          </w:tcPr>
          <w:p w14:paraId="22F35F9F" w14:textId="54CBD580"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 xml:space="preserve">Student Review </w:t>
            </w:r>
            <w:r w:rsidR="00984451">
              <w:rPr>
                <w:rFonts w:ascii="Calibri" w:eastAsia="Times New Roman" w:hAnsi="Calibri" w:cs="Calibri"/>
                <w:b/>
                <w:bCs/>
                <w:lang w:eastAsia="en-GB"/>
              </w:rPr>
              <w:t>2</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6DA8103B" w14:textId="302B91D9"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w:t>
            </w:r>
            <w:r w:rsidR="00022A61">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63838D7C" w14:textId="5EDA79B9"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after a 1-2-1 with your Lead Tutor (see above)  </w:t>
            </w:r>
            <w:r w:rsidRPr="00DA2B45">
              <w:rPr>
                <w:rFonts w:ascii="Calibri" w:eastAsia="Times New Roman" w:hAnsi="Calibri" w:cs="Calibri"/>
                <w:sz w:val="20"/>
                <w:szCs w:val="20"/>
                <w:lang w:eastAsia="en-GB"/>
              </w:rPr>
              <w:t> </w:t>
            </w:r>
          </w:p>
          <w:p w14:paraId="48D7B72C" w14:textId="77777777" w:rsidR="00DA2B45" w:rsidRPr="00DA2B45" w:rsidRDefault="00DA2B45" w:rsidP="00D7071F">
            <w:pPr>
              <w:numPr>
                <w:ilvl w:val="0"/>
                <w:numId w:val="45"/>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169AE6C2" w14:textId="4262A1F7" w:rsidR="00DA2B45" w:rsidRPr="00DA2B45" w:rsidRDefault="00DA2B45" w:rsidP="00D7071F">
            <w:pPr>
              <w:numPr>
                <w:ilvl w:val="0"/>
                <w:numId w:val="46"/>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 xml:space="preserve">Performance Grade compared to </w:t>
            </w:r>
            <w:r w:rsidR="00984451">
              <w:rPr>
                <w:rFonts w:ascii="Calibri" w:eastAsia="Times New Roman" w:hAnsi="Calibri" w:cs="Calibri"/>
                <w:sz w:val="16"/>
                <w:szCs w:val="16"/>
                <w:lang w:eastAsia="en-GB"/>
              </w:rPr>
              <w:t>expectations</w:t>
            </w:r>
            <w:r w:rsidRPr="00DA2B45">
              <w:rPr>
                <w:rFonts w:ascii="Calibri" w:eastAsia="Times New Roman" w:hAnsi="Calibri" w:cs="Calibri"/>
                <w:sz w:val="16"/>
                <w:szCs w:val="16"/>
                <w:lang w:eastAsia="en-GB"/>
              </w:rPr>
              <w:t> </w:t>
            </w:r>
          </w:p>
        </w:tc>
      </w:tr>
      <w:tr w:rsidR="00DA2B45" w:rsidRPr="00DA2B45" w14:paraId="32C2FCED" w14:textId="77777777" w:rsidTr="000C7ABF">
        <w:tc>
          <w:tcPr>
            <w:tcW w:w="1693" w:type="dxa"/>
            <w:tcBorders>
              <w:top w:val="nil"/>
              <w:left w:val="single" w:sz="6" w:space="0" w:color="auto"/>
              <w:bottom w:val="single" w:sz="6" w:space="0" w:color="auto"/>
              <w:right w:val="single" w:sz="6" w:space="0" w:color="auto"/>
            </w:tcBorders>
            <w:shd w:val="clear" w:color="auto" w:fill="FFFF00"/>
            <w:vAlign w:val="center"/>
            <w:hideMark/>
          </w:tcPr>
          <w:p w14:paraId="6275C46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5AFC534C" w14:textId="38267E6D" w:rsidR="00DA2B45" w:rsidRPr="00DA2B45" w:rsidRDefault="002E72DD"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Mar</w:t>
            </w:r>
            <w:r w:rsidR="00DA2B45" w:rsidRPr="00DA2B45">
              <w:rPr>
                <w:rFonts w:ascii="Calibri" w:eastAsia="Times New Roman" w:hAnsi="Calibri" w:cs="Calibri"/>
                <w:sz w:val="20"/>
                <w:szCs w:val="20"/>
                <w:lang w:eastAsia="en-GB"/>
              </w:rPr>
              <w:t xml:space="preserve"> 202</w:t>
            </w:r>
            <w:r w:rsidR="00022A61">
              <w:rPr>
                <w:rFonts w:ascii="Calibri" w:eastAsia="Times New Roman" w:hAnsi="Calibri" w:cs="Calibri"/>
                <w:sz w:val="20"/>
                <w:szCs w:val="20"/>
                <w:lang w:eastAsia="en-GB"/>
              </w:rPr>
              <w:t>3</w:t>
            </w:r>
          </w:p>
        </w:tc>
        <w:tc>
          <w:tcPr>
            <w:tcW w:w="7938" w:type="dxa"/>
            <w:tcBorders>
              <w:top w:val="nil"/>
              <w:left w:val="nil"/>
              <w:bottom w:val="single" w:sz="6" w:space="0" w:color="auto"/>
              <w:right w:val="single" w:sz="6" w:space="0" w:color="auto"/>
            </w:tcBorders>
            <w:shd w:val="clear" w:color="auto" w:fill="FFFF00"/>
            <w:hideMark/>
          </w:tcPr>
          <w:p w14:paraId="1D146713" w14:textId="7304FD14"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 xml:space="preserve">Meetings with your parents primarily where teachers may have a concern about your progress since Student Review </w:t>
            </w:r>
            <w:r w:rsidR="00984451">
              <w:rPr>
                <w:rFonts w:ascii="Calibri" w:eastAsia="Times New Roman" w:hAnsi="Calibri" w:cs="Calibri"/>
                <w:b/>
                <w:bCs/>
                <w:sz w:val="20"/>
                <w:szCs w:val="20"/>
                <w:lang w:eastAsia="en-GB"/>
              </w:rPr>
              <w:t>2</w:t>
            </w:r>
            <w:r w:rsidRPr="00DA2B45">
              <w:rPr>
                <w:rFonts w:ascii="Calibri" w:eastAsia="Times New Roman" w:hAnsi="Calibri" w:cs="Calibri"/>
                <w:b/>
                <w:bCs/>
                <w:sz w:val="20"/>
                <w:szCs w:val="20"/>
                <w:lang w:eastAsia="en-GB"/>
              </w:rPr>
              <w:t>.</w:t>
            </w:r>
            <w:r w:rsidRPr="00DA2B45">
              <w:rPr>
                <w:rFonts w:ascii="Calibri" w:eastAsia="Times New Roman" w:hAnsi="Calibri" w:cs="Calibri"/>
                <w:sz w:val="20"/>
                <w:szCs w:val="20"/>
                <w:lang w:eastAsia="en-GB"/>
              </w:rPr>
              <w:t> </w:t>
            </w:r>
          </w:p>
        </w:tc>
      </w:tr>
    </w:tbl>
    <w:p w14:paraId="52AB6EF0" w14:textId="77777777" w:rsidR="0065231D" w:rsidRDefault="0065231D"/>
    <w:sectPr w:rsidR="0065231D" w:rsidSect="00640D9D">
      <w:pgSz w:w="11906" w:h="16838"/>
      <w:pgMar w:top="720" w:right="720" w:bottom="567"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4B20C" w14:textId="77777777" w:rsidR="00022A61" w:rsidRDefault="00022A61" w:rsidP="00DB6F67">
      <w:pPr>
        <w:spacing w:after="0" w:line="240" w:lineRule="auto"/>
      </w:pPr>
      <w:r>
        <w:separator/>
      </w:r>
    </w:p>
  </w:endnote>
  <w:endnote w:type="continuationSeparator" w:id="0">
    <w:p w14:paraId="5DE6DB09" w14:textId="77777777" w:rsidR="00022A61" w:rsidRDefault="00022A61"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3174C80D" w:rsidR="00022A61" w:rsidRDefault="00022A61">
        <w:pPr>
          <w:pStyle w:val="Footer"/>
          <w:jc w:val="center"/>
        </w:pPr>
        <w:r>
          <w:fldChar w:fldCharType="begin"/>
        </w:r>
        <w:r>
          <w:instrText xml:space="preserve"> PAGE   \* MERGEFORMAT </w:instrText>
        </w:r>
        <w:r>
          <w:fldChar w:fldCharType="separate"/>
        </w:r>
        <w:r w:rsidR="00660994">
          <w:rPr>
            <w:noProof/>
          </w:rPr>
          <w:t>1</w:t>
        </w:r>
        <w:r>
          <w:rPr>
            <w:noProof/>
          </w:rPr>
          <w:fldChar w:fldCharType="end"/>
        </w:r>
      </w:p>
    </w:sdtContent>
  </w:sdt>
  <w:p w14:paraId="4B657EA7" w14:textId="77777777" w:rsidR="00022A61" w:rsidRDefault="00022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9FD9" w14:textId="77777777" w:rsidR="00022A61" w:rsidRDefault="00022A61" w:rsidP="00DB6F67">
      <w:pPr>
        <w:spacing w:after="0" w:line="240" w:lineRule="auto"/>
      </w:pPr>
      <w:r>
        <w:separator/>
      </w:r>
    </w:p>
  </w:footnote>
  <w:footnote w:type="continuationSeparator" w:id="0">
    <w:p w14:paraId="38CA4968" w14:textId="77777777" w:rsidR="00022A61" w:rsidRDefault="00022A61"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022A61" w:rsidRDefault="00022A61">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2" name="Picture 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022A61" w:rsidRDefault="00022A61">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90A"/>
    <w:multiLevelType w:val="multilevel"/>
    <w:tmpl w:val="3DFE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A5D71"/>
    <w:multiLevelType w:val="hybridMultilevel"/>
    <w:tmpl w:val="77321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418D9"/>
    <w:multiLevelType w:val="multilevel"/>
    <w:tmpl w:val="D4E00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65D1A"/>
    <w:multiLevelType w:val="multilevel"/>
    <w:tmpl w:val="05C26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8790C"/>
    <w:multiLevelType w:val="multilevel"/>
    <w:tmpl w:val="439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D5FFE"/>
    <w:multiLevelType w:val="multilevel"/>
    <w:tmpl w:val="9F4C8D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DE0446"/>
    <w:multiLevelType w:val="multilevel"/>
    <w:tmpl w:val="3C6A3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6329C"/>
    <w:multiLevelType w:val="multilevel"/>
    <w:tmpl w:val="A1DAAC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535971"/>
    <w:multiLevelType w:val="multilevel"/>
    <w:tmpl w:val="38D23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BC75AB"/>
    <w:multiLevelType w:val="hybridMultilevel"/>
    <w:tmpl w:val="825EF94C"/>
    <w:lvl w:ilvl="0" w:tplc="BB66E7A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A2C9B"/>
    <w:multiLevelType w:val="multilevel"/>
    <w:tmpl w:val="ECB47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717147"/>
    <w:multiLevelType w:val="multilevel"/>
    <w:tmpl w:val="19E60E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4557755"/>
    <w:multiLevelType w:val="hybridMultilevel"/>
    <w:tmpl w:val="8A489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349CC"/>
    <w:multiLevelType w:val="hybridMultilevel"/>
    <w:tmpl w:val="A60C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002F18"/>
    <w:multiLevelType w:val="hybridMultilevel"/>
    <w:tmpl w:val="D59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D7273"/>
    <w:multiLevelType w:val="multilevel"/>
    <w:tmpl w:val="042ED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9D7575"/>
    <w:multiLevelType w:val="multilevel"/>
    <w:tmpl w:val="C82C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D925AE"/>
    <w:multiLevelType w:val="multilevel"/>
    <w:tmpl w:val="6CCC2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B034C5"/>
    <w:multiLevelType w:val="multilevel"/>
    <w:tmpl w:val="402AE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F12EB"/>
    <w:multiLevelType w:val="hybridMultilevel"/>
    <w:tmpl w:val="B63A6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1643F9"/>
    <w:multiLevelType w:val="multilevel"/>
    <w:tmpl w:val="B3B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396473"/>
    <w:multiLevelType w:val="hybridMultilevel"/>
    <w:tmpl w:val="B54CD7BA"/>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6231FF"/>
    <w:multiLevelType w:val="hybridMultilevel"/>
    <w:tmpl w:val="75D874E6"/>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C5813"/>
    <w:multiLevelType w:val="multilevel"/>
    <w:tmpl w:val="38EE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B00ADA"/>
    <w:multiLevelType w:val="multilevel"/>
    <w:tmpl w:val="05AC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4E6AB0"/>
    <w:multiLevelType w:val="hybridMultilevel"/>
    <w:tmpl w:val="7F80C670"/>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202A3"/>
    <w:multiLevelType w:val="multilevel"/>
    <w:tmpl w:val="9A98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FF4FD4"/>
    <w:multiLevelType w:val="hybridMultilevel"/>
    <w:tmpl w:val="24425504"/>
    <w:lvl w:ilvl="0" w:tplc="55A4E94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944B6F"/>
    <w:multiLevelType w:val="hybridMultilevel"/>
    <w:tmpl w:val="307ECE18"/>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F01AD1"/>
    <w:multiLevelType w:val="multilevel"/>
    <w:tmpl w:val="F4F87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2C653A"/>
    <w:multiLevelType w:val="multilevel"/>
    <w:tmpl w:val="7D4A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D6380D"/>
    <w:multiLevelType w:val="multilevel"/>
    <w:tmpl w:val="09A08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3833C2"/>
    <w:multiLevelType w:val="multilevel"/>
    <w:tmpl w:val="B38E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8D6117"/>
    <w:multiLevelType w:val="hybridMultilevel"/>
    <w:tmpl w:val="62302F6A"/>
    <w:lvl w:ilvl="0" w:tplc="F22C24E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CE13C8"/>
    <w:multiLevelType w:val="hybridMultilevel"/>
    <w:tmpl w:val="2628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4271A2"/>
    <w:multiLevelType w:val="multilevel"/>
    <w:tmpl w:val="588A2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4455F6"/>
    <w:multiLevelType w:val="multilevel"/>
    <w:tmpl w:val="F7D2D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00376F"/>
    <w:multiLevelType w:val="hybridMultilevel"/>
    <w:tmpl w:val="14AE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3B7E7E"/>
    <w:multiLevelType w:val="multilevel"/>
    <w:tmpl w:val="E0E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EA5405"/>
    <w:multiLevelType w:val="multilevel"/>
    <w:tmpl w:val="17DCA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0210BC4"/>
    <w:multiLevelType w:val="multilevel"/>
    <w:tmpl w:val="06B8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512C54"/>
    <w:multiLevelType w:val="hybridMultilevel"/>
    <w:tmpl w:val="7A941E0C"/>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4380735"/>
    <w:multiLevelType w:val="multilevel"/>
    <w:tmpl w:val="4B12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1D7F1B"/>
    <w:multiLevelType w:val="multilevel"/>
    <w:tmpl w:val="1B98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F82F36"/>
    <w:multiLevelType w:val="multilevel"/>
    <w:tmpl w:val="B9CA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BC712D4"/>
    <w:multiLevelType w:val="hybridMultilevel"/>
    <w:tmpl w:val="147896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1"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1C900BB"/>
    <w:multiLevelType w:val="hybridMultilevel"/>
    <w:tmpl w:val="5BB81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24236"/>
    <w:multiLevelType w:val="multilevel"/>
    <w:tmpl w:val="BA14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9C3D95"/>
    <w:multiLevelType w:val="hybridMultilevel"/>
    <w:tmpl w:val="96B8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CC56EC"/>
    <w:multiLevelType w:val="multilevel"/>
    <w:tmpl w:val="B268E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3"/>
  </w:num>
  <w:num w:numId="2">
    <w:abstractNumId w:val="14"/>
  </w:num>
  <w:num w:numId="3">
    <w:abstractNumId w:val="39"/>
  </w:num>
  <w:num w:numId="4">
    <w:abstractNumId w:val="7"/>
  </w:num>
  <w:num w:numId="5">
    <w:abstractNumId w:val="46"/>
  </w:num>
  <w:num w:numId="6">
    <w:abstractNumId w:val="22"/>
  </w:num>
  <w:num w:numId="7">
    <w:abstractNumId w:val="56"/>
  </w:num>
  <w:num w:numId="8">
    <w:abstractNumId w:val="23"/>
  </w:num>
  <w:num w:numId="9">
    <w:abstractNumId w:val="24"/>
  </w:num>
  <w:num w:numId="10">
    <w:abstractNumId w:val="44"/>
  </w:num>
  <w:num w:numId="11">
    <w:abstractNumId w:val="30"/>
  </w:num>
  <w:num w:numId="12">
    <w:abstractNumId w:val="27"/>
  </w:num>
  <w:num w:numId="13">
    <w:abstractNumId w:val="45"/>
  </w:num>
  <w:num w:numId="14">
    <w:abstractNumId w:val="10"/>
  </w:num>
  <w:num w:numId="15">
    <w:abstractNumId w:val="4"/>
  </w:num>
  <w:num w:numId="16">
    <w:abstractNumId w:val="49"/>
  </w:num>
  <w:num w:numId="17">
    <w:abstractNumId w:val="21"/>
  </w:num>
  <w:num w:numId="18">
    <w:abstractNumId w:val="0"/>
  </w:num>
  <w:num w:numId="19">
    <w:abstractNumId w:val="3"/>
  </w:num>
  <w:num w:numId="20">
    <w:abstractNumId w:val="8"/>
  </w:num>
  <w:num w:numId="21">
    <w:abstractNumId w:val="17"/>
  </w:num>
  <w:num w:numId="22">
    <w:abstractNumId w:val="16"/>
  </w:num>
  <w:num w:numId="23">
    <w:abstractNumId w:val="55"/>
  </w:num>
  <w:num w:numId="24">
    <w:abstractNumId w:val="37"/>
  </w:num>
  <w:num w:numId="25">
    <w:abstractNumId w:val="26"/>
  </w:num>
  <w:num w:numId="26">
    <w:abstractNumId w:val="57"/>
  </w:num>
  <w:num w:numId="27">
    <w:abstractNumId w:val="47"/>
  </w:num>
  <w:num w:numId="28">
    <w:abstractNumId w:val="6"/>
  </w:num>
  <w:num w:numId="29">
    <w:abstractNumId w:val="40"/>
  </w:num>
  <w:num w:numId="30">
    <w:abstractNumId w:val="41"/>
  </w:num>
  <w:num w:numId="31">
    <w:abstractNumId w:val="12"/>
  </w:num>
  <w:num w:numId="32">
    <w:abstractNumId w:val="19"/>
  </w:num>
  <w:num w:numId="33">
    <w:abstractNumId w:val="11"/>
  </w:num>
  <w:num w:numId="34">
    <w:abstractNumId w:val="5"/>
  </w:num>
  <w:num w:numId="35">
    <w:abstractNumId w:val="25"/>
  </w:num>
  <w:num w:numId="36">
    <w:abstractNumId w:val="34"/>
  </w:num>
  <w:num w:numId="37">
    <w:abstractNumId w:val="2"/>
  </w:num>
  <w:num w:numId="38">
    <w:abstractNumId w:val="18"/>
  </w:num>
  <w:num w:numId="39">
    <w:abstractNumId w:val="28"/>
  </w:num>
  <w:num w:numId="40">
    <w:abstractNumId w:val="32"/>
  </w:num>
  <w:num w:numId="41">
    <w:abstractNumId w:val="31"/>
  </w:num>
  <w:num w:numId="42">
    <w:abstractNumId w:val="38"/>
  </w:num>
  <w:num w:numId="43">
    <w:abstractNumId w:val="48"/>
  </w:num>
  <w:num w:numId="44">
    <w:abstractNumId w:val="9"/>
  </w:num>
  <w:num w:numId="45">
    <w:abstractNumId w:val="42"/>
  </w:num>
  <w:num w:numId="46">
    <w:abstractNumId w:val="33"/>
  </w:num>
  <w:num w:numId="47">
    <w:abstractNumId w:val="1"/>
  </w:num>
  <w:num w:numId="48">
    <w:abstractNumId w:val="20"/>
  </w:num>
  <w:num w:numId="49">
    <w:abstractNumId w:val="50"/>
  </w:num>
  <w:num w:numId="50">
    <w:abstractNumId w:val="52"/>
  </w:num>
  <w:num w:numId="51">
    <w:abstractNumId w:val="29"/>
  </w:num>
  <w:num w:numId="52">
    <w:abstractNumId w:val="43"/>
  </w:num>
  <w:num w:numId="53">
    <w:abstractNumId w:val="36"/>
  </w:num>
  <w:num w:numId="54">
    <w:abstractNumId w:val="51"/>
  </w:num>
  <w:num w:numId="55">
    <w:abstractNumId w:val="54"/>
  </w:num>
  <w:num w:numId="56">
    <w:abstractNumId w:val="15"/>
  </w:num>
  <w:num w:numId="57">
    <w:abstractNumId w:val="13"/>
  </w:num>
  <w:num w:numId="58">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22C1"/>
    <w:rsid w:val="0000715A"/>
    <w:rsid w:val="00007A2C"/>
    <w:rsid w:val="00012578"/>
    <w:rsid w:val="00016907"/>
    <w:rsid w:val="00022A61"/>
    <w:rsid w:val="00040294"/>
    <w:rsid w:val="00040C35"/>
    <w:rsid w:val="00052F2F"/>
    <w:rsid w:val="000530DB"/>
    <w:rsid w:val="0006572F"/>
    <w:rsid w:val="00087640"/>
    <w:rsid w:val="00091641"/>
    <w:rsid w:val="00097CD1"/>
    <w:rsid w:val="000B76A5"/>
    <w:rsid w:val="000C55E4"/>
    <w:rsid w:val="000C5F6A"/>
    <w:rsid w:val="000C7ABF"/>
    <w:rsid w:val="000E07D8"/>
    <w:rsid w:val="000E2726"/>
    <w:rsid w:val="00104821"/>
    <w:rsid w:val="001225C7"/>
    <w:rsid w:val="00124964"/>
    <w:rsid w:val="00130B71"/>
    <w:rsid w:val="001447FF"/>
    <w:rsid w:val="00150CD5"/>
    <w:rsid w:val="00181852"/>
    <w:rsid w:val="0019208C"/>
    <w:rsid w:val="00192731"/>
    <w:rsid w:val="001A47B0"/>
    <w:rsid w:val="001B7AD2"/>
    <w:rsid w:val="001B7D88"/>
    <w:rsid w:val="001C17F7"/>
    <w:rsid w:val="001C4F1C"/>
    <w:rsid w:val="001D59F6"/>
    <w:rsid w:val="001E38FF"/>
    <w:rsid w:val="002051AD"/>
    <w:rsid w:val="0021103F"/>
    <w:rsid w:val="00214B49"/>
    <w:rsid w:val="002167F7"/>
    <w:rsid w:val="00217DA6"/>
    <w:rsid w:val="00226277"/>
    <w:rsid w:val="00226CD9"/>
    <w:rsid w:val="00227D74"/>
    <w:rsid w:val="0023371D"/>
    <w:rsid w:val="0023656A"/>
    <w:rsid w:val="002437C9"/>
    <w:rsid w:val="00243C39"/>
    <w:rsid w:val="002464B8"/>
    <w:rsid w:val="00250838"/>
    <w:rsid w:val="00257AAD"/>
    <w:rsid w:val="002706A8"/>
    <w:rsid w:val="00272E3C"/>
    <w:rsid w:val="0028392F"/>
    <w:rsid w:val="00287E2E"/>
    <w:rsid w:val="002A0EF3"/>
    <w:rsid w:val="002C2CBD"/>
    <w:rsid w:val="002D09EF"/>
    <w:rsid w:val="002D2412"/>
    <w:rsid w:val="002E72DD"/>
    <w:rsid w:val="002F168C"/>
    <w:rsid w:val="002F2058"/>
    <w:rsid w:val="002F5D18"/>
    <w:rsid w:val="003076A3"/>
    <w:rsid w:val="0031744E"/>
    <w:rsid w:val="00317F59"/>
    <w:rsid w:val="00320D59"/>
    <w:rsid w:val="00326A6F"/>
    <w:rsid w:val="00331593"/>
    <w:rsid w:val="00332208"/>
    <w:rsid w:val="00341166"/>
    <w:rsid w:val="003426DD"/>
    <w:rsid w:val="00344314"/>
    <w:rsid w:val="003509B9"/>
    <w:rsid w:val="003611EE"/>
    <w:rsid w:val="0036450E"/>
    <w:rsid w:val="00371D55"/>
    <w:rsid w:val="003726E8"/>
    <w:rsid w:val="00382509"/>
    <w:rsid w:val="0038563B"/>
    <w:rsid w:val="00385BF9"/>
    <w:rsid w:val="00395331"/>
    <w:rsid w:val="00397CCD"/>
    <w:rsid w:val="003A3903"/>
    <w:rsid w:val="003B575F"/>
    <w:rsid w:val="003B718D"/>
    <w:rsid w:val="003B769F"/>
    <w:rsid w:val="003C24AF"/>
    <w:rsid w:val="003D0B80"/>
    <w:rsid w:val="003F4C22"/>
    <w:rsid w:val="004126A9"/>
    <w:rsid w:val="0042297E"/>
    <w:rsid w:val="004314CD"/>
    <w:rsid w:val="0043274A"/>
    <w:rsid w:val="00436BF0"/>
    <w:rsid w:val="00440A5E"/>
    <w:rsid w:val="00455B0E"/>
    <w:rsid w:val="00461C6F"/>
    <w:rsid w:val="00462AF1"/>
    <w:rsid w:val="00471B4A"/>
    <w:rsid w:val="0047321B"/>
    <w:rsid w:val="00476214"/>
    <w:rsid w:val="00476DDD"/>
    <w:rsid w:val="00484FFA"/>
    <w:rsid w:val="00485661"/>
    <w:rsid w:val="00493788"/>
    <w:rsid w:val="004A0088"/>
    <w:rsid w:val="004A7149"/>
    <w:rsid w:val="004B4144"/>
    <w:rsid w:val="004B7474"/>
    <w:rsid w:val="004C04DC"/>
    <w:rsid w:val="004D414E"/>
    <w:rsid w:val="004D6C5C"/>
    <w:rsid w:val="004E62CD"/>
    <w:rsid w:val="004F471C"/>
    <w:rsid w:val="00500A37"/>
    <w:rsid w:val="00501772"/>
    <w:rsid w:val="0050474C"/>
    <w:rsid w:val="0052346C"/>
    <w:rsid w:val="00526CAF"/>
    <w:rsid w:val="00531174"/>
    <w:rsid w:val="0053381D"/>
    <w:rsid w:val="00535799"/>
    <w:rsid w:val="00540A85"/>
    <w:rsid w:val="0056657E"/>
    <w:rsid w:val="00574C2D"/>
    <w:rsid w:val="005769C2"/>
    <w:rsid w:val="0057728D"/>
    <w:rsid w:val="00580457"/>
    <w:rsid w:val="005811A9"/>
    <w:rsid w:val="00587AF1"/>
    <w:rsid w:val="005900AB"/>
    <w:rsid w:val="005A0EDF"/>
    <w:rsid w:val="005A54D1"/>
    <w:rsid w:val="005A688F"/>
    <w:rsid w:val="005B2B4E"/>
    <w:rsid w:val="005B2E24"/>
    <w:rsid w:val="005B663D"/>
    <w:rsid w:val="005C5168"/>
    <w:rsid w:val="005D1CB4"/>
    <w:rsid w:val="005D6593"/>
    <w:rsid w:val="005E2F17"/>
    <w:rsid w:val="005E41C9"/>
    <w:rsid w:val="005E6012"/>
    <w:rsid w:val="005F0AB2"/>
    <w:rsid w:val="0060224E"/>
    <w:rsid w:val="006039A5"/>
    <w:rsid w:val="0061401F"/>
    <w:rsid w:val="006235B8"/>
    <w:rsid w:val="00640D9D"/>
    <w:rsid w:val="0065231D"/>
    <w:rsid w:val="006561A9"/>
    <w:rsid w:val="00660994"/>
    <w:rsid w:val="00671634"/>
    <w:rsid w:val="00675575"/>
    <w:rsid w:val="00687FD0"/>
    <w:rsid w:val="006914E7"/>
    <w:rsid w:val="006A1841"/>
    <w:rsid w:val="006A38F2"/>
    <w:rsid w:val="006B20CF"/>
    <w:rsid w:val="006E3667"/>
    <w:rsid w:val="006E3BCB"/>
    <w:rsid w:val="006F5D67"/>
    <w:rsid w:val="0070538B"/>
    <w:rsid w:val="00732345"/>
    <w:rsid w:val="007368B2"/>
    <w:rsid w:val="00752985"/>
    <w:rsid w:val="00754B68"/>
    <w:rsid w:val="00761274"/>
    <w:rsid w:val="00761713"/>
    <w:rsid w:val="00771663"/>
    <w:rsid w:val="00772383"/>
    <w:rsid w:val="007775FB"/>
    <w:rsid w:val="00782072"/>
    <w:rsid w:val="00787CF6"/>
    <w:rsid w:val="007A47EE"/>
    <w:rsid w:val="007A7EE8"/>
    <w:rsid w:val="007B5CDE"/>
    <w:rsid w:val="007E7564"/>
    <w:rsid w:val="007E7E1A"/>
    <w:rsid w:val="00800B79"/>
    <w:rsid w:val="0081167C"/>
    <w:rsid w:val="008243AD"/>
    <w:rsid w:val="008321E3"/>
    <w:rsid w:val="00842867"/>
    <w:rsid w:val="00852A03"/>
    <w:rsid w:val="008569FE"/>
    <w:rsid w:val="0086099F"/>
    <w:rsid w:val="008722FC"/>
    <w:rsid w:val="0087231A"/>
    <w:rsid w:val="00874DEA"/>
    <w:rsid w:val="0087595B"/>
    <w:rsid w:val="008A7413"/>
    <w:rsid w:val="008C1BB2"/>
    <w:rsid w:val="008E2ADA"/>
    <w:rsid w:val="008E4E82"/>
    <w:rsid w:val="00912423"/>
    <w:rsid w:val="00915085"/>
    <w:rsid w:val="009163AC"/>
    <w:rsid w:val="00923F02"/>
    <w:rsid w:val="00926840"/>
    <w:rsid w:val="00927859"/>
    <w:rsid w:val="00942926"/>
    <w:rsid w:val="00946527"/>
    <w:rsid w:val="00946FE9"/>
    <w:rsid w:val="00947B09"/>
    <w:rsid w:val="00952581"/>
    <w:rsid w:val="00954ED1"/>
    <w:rsid w:val="00957A2C"/>
    <w:rsid w:val="00980ED4"/>
    <w:rsid w:val="00982AE5"/>
    <w:rsid w:val="00984451"/>
    <w:rsid w:val="0098678C"/>
    <w:rsid w:val="00986D87"/>
    <w:rsid w:val="00997081"/>
    <w:rsid w:val="00997D08"/>
    <w:rsid w:val="009C3128"/>
    <w:rsid w:val="009C7663"/>
    <w:rsid w:val="009C78E5"/>
    <w:rsid w:val="009D5D5C"/>
    <w:rsid w:val="009E04A9"/>
    <w:rsid w:val="009E248E"/>
    <w:rsid w:val="009F1DFE"/>
    <w:rsid w:val="009F56C9"/>
    <w:rsid w:val="00A0510E"/>
    <w:rsid w:val="00A37DF9"/>
    <w:rsid w:val="00A60AA8"/>
    <w:rsid w:val="00A60E27"/>
    <w:rsid w:val="00A64480"/>
    <w:rsid w:val="00A6459D"/>
    <w:rsid w:val="00A660B9"/>
    <w:rsid w:val="00A81061"/>
    <w:rsid w:val="00A8733A"/>
    <w:rsid w:val="00A87EB1"/>
    <w:rsid w:val="00AB2CBF"/>
    <w:rsid w:val="00AB32F1"/>
    <w:rsid w:val="00AB4743"/>
    <w:rsid w:val="00AB65DC"/>
    <w:rsid w:val="00AC17E7"/>
    <w:rsid w:val="00AC32D3"/>
    <w:rsid w:val="00AC5727"/>
    <w:rsid w:val="00AC6932"/>
    <w:rsid w:val="00AC7358"/>
    <w:rsid w:val="00AD3C4C"/>
    <w:rsid w:val="00AF3DCA"/>
    <w:rsid w:val="00B21CFF"/>
    <w:rsid w:val="00B33188"/>
    <w:rsid w:val="00B34BDC"/>
    <w:rsid w:val="00B477CD"/>
    <w:rsid w:val="00B516E7"/>
    <w:rsid w:val="00B53195"/>
    <w:rsid w:val="00B752A3"/>
    <w:rsid w:val="00B77562"/>
    <w:rsid w:val="00B91DC2"/>
    <w:rsid w:val="00B9472E"/>
    <w:rsid w:val="00BA2AC4"/>
    <w:rsid w:val="00BA33F5"/>
    <w:rsid w:val="00BA7E92"/>
    <w:rsid w:val="00BB0FAF"/>
    <w:rsid w:val="00BC62C6"/>
    <w:rsid w:val="00BD0B67"/>
    <w:rsid w:val="00BD3443"/>
    <w:rsid w:val="00BE5BAB"/>
    <w:rsid w:val="00BF2ACE"/>
    <w:rsid w:val="00BF4027"/>
    <w:rsid w:val="00BF5571"/>
    <w:rsid w:val="00C01141"/>
    <w:rsid w:val="00C015FE"/>
    <w:rsid w:val="00C04904"/>
    <w:rsid w:val="00C10D08"/>
    <w:rsid w:val="00C126D8"/>
    <w:rsid w:val="00C2066B"/>
    <w:rsid w:val="00C268CD"/>
    <w:rsid w:val="00C36156"/>
    <w:rsid w:val="00C55E1E"/>
    <w:rsid w:val="00C55E2F"/>
    <w:rsid w:val="00C60378"/>
    <w:rsid w:val="00C62212"/>
    <w:rsid w:val="00C644F6"/>
    <w:rsid w:val="00C7039B"/>
    <w:rsid w:val="00C72EAC"/>
    <w:rsid w:val="00C74C24"/>
    <w:rsid w:val="00C77D83"/>
    <w:rsid w:val="00C82C2D"/>
    <w:rsid w:val="00C860A8"/>
    <w:rsid w:val="00C9128F"/>
    <w:rsid w:val="00CA05A0"/>
    <w:rsid w:val="00CA52DD"/>
    <w:rsid w:val="00CA7544"/>
    <w:rsid w:val="00CC1E1F"/>
    <w:rsid w:val="00CC503D"/>
    <w:rsid w:val="00CF034A"/>
    <w:rsid w:val="00CF228F"/>
    <w:rsid w:val="00D14022"/>
    <w:rsid w:val="00D17666"/>
    <w:rsid w:val="00D35185"/>
    <w:rsid w:val="00D3617B"/>
    <w:rsid w:val="00D41632"/>
    <w:rsid w:val="00D54C09"/>
    <w:rsid w:val="00D56D05"/>
    <w:rsid w:val="00D7071F"/>
    <w:rsid w:val="00D73B95"/>
    <w:rsid w:val="00D9339B"/>
    <w:rsid w:val="00D972D3"/>
    <w:rsid w:val="00DA19E9"/>
    <w:rsid w:val="00DA2B45"/>
    <w:rsid w:val="00DB28B5"/>
    <w:rsid w:val="00DB6F67"/>
    <w:rsid w:val="00DD19A6"/>
    <w:rsid w:val="00DE5C20"/>
    <w:rsid w:val="00DF748E"/>
    <w:rsid w:val="00E038BF"/>
    <w:rsid w:val="00E05F54"/>
    <w:rsid w:val="00E15168"/>
    <w:rsid w:val="00E21884"/>
    <w:rsid w:val="00E360F0"/>
    <w:rsid w:val="00E36F80"/>
    <w:rsid w:val="00E43A86"/>
    <w:rsid w:val="00E479B3"/>
    <w:rsid w:val="00E745A7"/>
    <w:rsid w:val="00E7738D"/>
    <w:rsid w:val="00E90B82"/>
    <w:rsid w:val="00E94E25"/>
    <w:rsid w:val="00E955F9"/>
    <w:rsid w:val="00E9611E"/>
    <w:rsid w:val="00E968B6"/>
    <w:rsid w:val="00EA013A"/>
    <w:rsid w:val="00EA40D1"/>
    <w:rsid w:val="00EB1D69"/>
    <w:rsid w:val="00EB415F"/>
    <w:rsid w:val="00EB4664"/>
    <w:rsid w:val="00EC05E0"/>
    <w:rsid w:val="00EC1EBF"/>
    <w:rsid w:val="00EC2B41"/>
    <w:rsid w:val="00EE6066"/>
    <w:rsid w:val="00EF3EE9"/>
    <w:rsid w:val="00F0670E"/>
    <w:rsid w:val="00F07C80"/>
    <w:rsid w:val="00F22C8B"/>
    <w:rsid w:val="00F303D3"/>
    <w:rsid w:val="00F40ACB"/>
    <w:rsid w:val="00F418E9"/>
    <w:rsid w:val="00F55FB5"/>
    <w:rsid w:val="00F605A7"/>
    <w:rsid w:val="00F611C4"/>
    <w:rsid w:val="00F653E8"/>
    <w:rsid w:val="00F8135C"/>
    <w:rsid w:val="00F876A4"/>
    <w:rsid w:val="00F87788"/>
    <w:rsid w:val="00F94388"/>
    <w:rsid w:val="00F943C0"/>
    <w:rsid w:val="00F96812"/>
    <w:rsid w:val="00FA528B"/>
    <w:rsid w:val="00FB7E6D"/>
    <w:rsid w:val="00FE550E"/>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47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47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2706A8"/>
    <w:pPr>
      <w:spacing w:before="240" w:after="60" w:line="240" w:lineRule="auto"/>
      <w:outlineLvl w:val="5"/>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character" w:customStyle="1" w:styleId="Heading3Char">
    <w:name w:val="Heading 3 Char"/>
    <w:basedOn w:val="DefaultParagraphFont"/>
    <w:link w:val="Heading3"/>
    <w:uiPriority w:val="9"/>
    <w:semiHidden/>
    <w:rsid w:val="004F471C"/>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A47EE"/>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39"/>
    <w:rsid w:val="00DE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2706A8"/>
    <w:rPr>
      <w:rFonts w:ascii="Times New Roman" w:eastAsia="Times New Roman" w:hAnsi="Times New Roman" w:cs="Times New Roman"/>
      <w:b/>
      <w:bCs/>
      <w:lang w:eastAsia="en-GB"/>
    </w:rPr>
  </w:style>
  <w:style w:type="paragraph" w:styleId="BodyText">
    <w:name w:val="Body Text"/>
    <w:basedOn w:val="Normal"/>
    <w:link w:val="BodyTextChar"/>
    <w:rsid w:val="002706A8"/>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2706A8"/>
    <w:rPr>
      <w:rFonts w:ascii="Arial" w:eastAsia="Times New Roman" w:hAnsi="Arial" w:cs="Arial"/>
      <w:sz w:val="24"/>
      <w:szCs w:val="24"/>
    </w:rPr>
  </w:style>
  <w:style w:type="paragraph" w:styleId="BodyText2">
    <w:name w:val="Body Text 2"/>
    <w:basedOn w:val="Normal"/>
    <w:link w:val="BodyText2Char"/>
    <w:rsid w:val="002706A8"/>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2706A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2562">
      <w:bodyDiv w:val="1"/>
      <w:marLeft w:val="0"/>
      <w:marRight w:val="0"/>
      <w:marTop w:val="0"/>
      <w:marBottom w:val="0"/>
      <w:divBdr>
        <w:top w:val="none" w:sz="0" w:space="0" w:color="auto"/>
        <w:left w:val="none" w:sz="0" w:space="0" w:color="auto"/>
        <w:bottom w:val="none" w:sz="0" w:space="0" w:color="auto"/>
        <w:right w:val="none" w:sz="0" w:space="0" w:color="auto"/>
      </w:divBdr>
    </w:div>
    <w:div w:id="405499645">
      <w:bodyDiv w:val="1"/>
      <w:marLeft w:val="0"/>
      <w:marRight w:val="0"/>
      <w:marTop w:val="0"/>
      <w:marBottom w:val="0"/>
      <w:divBdr>
        <w:top w:val="none" w:sz="0" w:space="0" w:color="auto"/>
        <w:left w:val="none" w:sz="0" w:space="0" w:color="auto"/>
        <w:bottom w:val="none" w:sz="0" w:space="0" w:color="auto"/>
        <w:right w:val="none" w:sz="0" w:space="0" w:color="auto"/>
      </w:divBdr>
    </w:div>
    <w:div w:id="410349954">
      <w:bodyDiv w:val="1"/>
      <w:marLeft w:val="0"/>
      <w:marRight w:val="0"/>
      <w:marTop w:val="0"/>
      <w:marBottom w:val="0"/>
      <w:divBdr>
        <w:top w:val="none" w:sz="0" w:space="0" w:color="auto"/>
        <w:left w:val="none" w:sz="0" w:space="0" w:color="auto"/>
        <w:bottom w:val="none" w:sz="0" w:space="0" w:color="auto"/>
        <w:right w:val="none" w:sz="0" w:space="0" w:color="auto"/>
      </w:divBdr>
    </w:div>
    <w:div w:id="661782757">
      <w:bodyDiv w:val="1"/>
      <w:marLeft w:val="0"/>
      <w:marRight w:val="0"/>
      <w:marTop w:val="0"/>
      <w:marBottom w:val="0"/>
      <w:divBdr>
        <w:top w:val="none" w:sz="0" w:space="0" w:color="auto"/>
        <w:left w:val="none" w:sz="0" w:space="0" w:color="auto"/>
        <w:bottom w:val="none" w:sz="0" w:space="0" w:color="auto"/>
        <w:right w:val="none" w:sz="0" w:space="0" w:color="auto"/>
      </w:divBdr>
    </w:div>
    <w:div w:id="684357997">
      <w:bodyDiv w:val="1"/>
      <w:marLeft w:val="0"/>
      <w:marRight w:val="0"/>
      <w:marTop w:val="0"/>
      <w:marBottom w:val="0"/>
      <w:divBdr>
        <w:top w:val="none" w:sz="0" w:space="0" w:color="auto"/>
        <w:left w:val="none" w:sz="0" w:space="0" w:color="auto"/>
        <w:bottom w:val="none" w:sz="0" w:space="0" w:color="auto"/>
        <w:right w:val="none" w:sz="0" w:space="0" w:color="auto"/>
      </w:divBdr>
    </w:div>
    <w:div w:id="886375257">
      <w:bodyDiv w:val="1"/>
      <w:marLeft w:val="0"/>
      <w:marRight w:val="0"/>
      <w:marTop w:val="0"/>
      <w:marBottom w:val="0"/>
      <w:divBdr>
        <w:top w:val="none" w:sz="0" w:space="0" w:color="auto"/>
        <w:left w:val="none" w:sz="0" w:space="0" w:color="auto"/>
        <w:bottom w:val="none" w:sz="0" w:space="0" w:color="auto"/>
        <w:right w:val="none" w:sz="0" w:space="0" w:color="auto"/>
      </w:divBdr>
    </w:div>
    <w:div w:id="922185713">
      <w:bodyDiv w:val="1"/>
      <w:marLeft w:val="0"/>
      <w:marRight w:val="0"/>
      <w:marTop w:val="0"/>
      <w:marBottom w:val="0"/>
      <w:divBdr>
        <w:top w:val="none" w:sz="0" w:space="0" w:color="auto"/>
        <w:left w:val="none" w:sz="0" w:space="0" w:color="auto"/>
        <w:bottom w:val="none" w:sz="0" w:space="0" w:color="auto"/>
        <w:right w:val="none" w:sz="0" w:space="0" w:color="auto"/>
      </w:divBdr>
    </w:div>
    <w:div w:id="1162696360">
      <w:bodyDiv w:val="1"/>
      <w:marLeft w:val="0"/>
      <w:marRight w:val="0"/>
      <w:marTop w:val="0"/>
      <w:marBottom w:val="0"/>
      <w:divBdr>
        <w:top w:val="none" w:sz="0" w:space="0" w:color="auto"/>
        <w:left w:val="none" w:sz="0" w:space="0" w:color="auto"/>
        <w:bottom w:val="none" w:sz="0" w:space="0" w:color="auto"/>
        <w:right w:val="none" w:sz="0" w:space="0" w:color="auto"/>
      </w:divBdr>
    </w:div>
    <w:div w:id="1417705591">
      <w:bodyDiv w:val="1"/>
      <w:marLeft w:val="0"/>
      <w:marRight w:val="0"/>
      <w:marTop w:val="0"/>
      <w:marBottom w:val="0"/>
      <w:divBdr>
        <w:top w:val="none" w:sz="0" w:space="0" w:color="auto"/>
        <w:left w:val="none" w:sz="0" w:space="0" w:color="auto"/>
        <w:bottom w:val="none" w:sz="0" w:space="0" w:color="auto"/>
        <w:right w:val="none" w:sz="0" w:space="0" w:color="auto"/>
      </w:divBdr>
    </w:div>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 w:id="2078431199">
      <w:bodyDiv w:val="1"/>
      <w:marLeft w:val="0"/>
      <w:marRight w:val="0"/>
      <w:marTop w:val="0"/>
      <w:marBottom w:val="0"/>
      <w:divBdr>
        <w:top w:val="none" w:sz="0" w:space="0" w:color="auto"/>
        <w:left w:val="none" w:sz="0" w:space="0" w:color="auto"/>
        <w:bottom w:val="none" w:sz="0" w:space="0" w:color="auto"/>
        <w:right w:val="none" w:sz="0" w:space="0" w:color="auto"/>
      </w:divBdr>
    </w:div>
    <w:div w:id="213046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Tsupport@godaming.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oter" Target="footer1.xml"/><Relationship Id="rId27"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2.xml><?xml version="1.0" encoding="utf-8"?>
<ds:datastoreItem xmlns:ds="http://schemas.openxmlformats.org/officeDocument/2006/customXml" ds:itemID="{3F64F68B-6778-422D-9F1A-9028D986FC8B}">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98FBF59-E64E-49F3-B77F-3A41D9F8D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403AB-B9FB-4BB5-8DA0-C0910DEB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Seonaid Botfield</cp:lastModifiedBy>
  <cp:revision>2</cp:revision>
  <dcterms:created xsi:type="dcterms:W3CDTF">2022-06-27T15:05:00Z</dcterms:created>
  <dcterms:modified xsi:type="dcterms:W3CDTF">2022-06-27T15:05:00Z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