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A" w:rsidRDefault="00733823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1.4.2</w:t>
      </w:r>
      <w:r w:rsidR="005D393D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Recruitment, selection and training</w:t>
      </w:r>
    </w:p>
    <w:p w:rsidR="00D56E75" w:rsidRDefault="00733823" w:rsidP="0073382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Use the words listed below to complete the table showing the advantages and disadvantages of internal and external recruitment</w:t>
      </w:r>
      <w:r w:rsidR="000856B6">
        <w:rPr>
          <w:rFonts w:cs="Arial"/>
          <w:sz w:val="24"/>
          <w:szCs w:val="24"/>
        </w:rPr>
        <w:t>.</w:t>
      </w:r>
    </w:p>
    <w:p w:rsidR="00A8385A" w:rsidRDefault="00A8385A" w:rsidP="00B5157B">
      <w:pPr>
        <w:pStyle w:val="ListParagraph"/>
        <w:spacing w:line="240" w:lineRule="auto"/>
        <w:ind w:left="144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2458"/>
        <w:gridCol w:w="2458"/>
        <w:gridCol w:w="2458"/>
      </w:tblGrid>
      <w:tr w:rsidR="003E5CC1" w:rsidTr="003E5CC1">
        <w:tc>
          <w:tcPr>
            <w:tcW w:w="4915" w:type="dxa"/>
            <w:gridSpan w:val="2"/>
            <w:shd w:val="clear" w:color="auto" w:fill="BFBFBF" w:themeFill="background1" w:themeFillShade="BF"/>
          </w:tcPr>
          <w:p w:rsidR="003E5CC1" w:rsidRDefault="003E5CC1" w:rsidP="003E5CC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Internal recruitment</w:t>
            </w:r>
          </w:p>
        </w:tc>
        <w:tc>
          <w:tcPr>
            <w:tcW w:w="4916" w:type="dxa"/>
            <w:gridSpan w:val="2"/>
            <w:shd w:val="clear" w:color="auto" w:fill="BFBFBF" w:themeFill="background1" w:themeFillShade="BF"/>
          </w:tcPr>
          <w:p w:rsidR="003E5CC1" w:rsidRDefault="003E5CC1" w:rsidP="003E5CC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External recruitment</w:t>
            </w:r>
          </w:p>
        </w:tc>
      </w:tr>
      <w:tr w:rsidR="003E5CC1" w:rsidTr="003E5CC1">
        <w:tc>
          <w:tcPr>
            <w:tcW w:w="2457" w:type="dxa"/>
            <w:shd w:val="clear" w:color="auto" w:fill="BFBFBF" w:themeFill="background1" w:themeFillShade="BF"/>
          </w:tcPr>
          <w:p w:rsidR="003E5CC1" w:rsidRDefault="003E5CC1" w:rsidP="003E5C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Advantage</w:t>
            </w:r>
            <w:r w:rsidR="000856B6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2458" w:type="dxa"/>
            <w:shd w:val="clear" w:color="auto" w:fill="BFBFBF" w:themeFill="background1" w:themeFillShade="BF"/>
          </w:tcPr>
          <w:p w:rsidR="003E5CC1" w:rsidRDefault="000856B6" w:rsidP="003E5C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Disadvantages</w:t>
            </w:r>
          </w:p>
        </w:tc>
        <w:tc>
          <w:tcPr>
            <w:tcW w:w="2458" w:type="dxa"/>
            <w:shd w:val="clear" w:color="auto" w:fill="BFBFBF" w:themeFill="background1" w:themeFillShade="BF"/>
          </w:tcPr>
          <w:p w:rsidR="003E5CC1" w:rsidRDefault="003E5CC1" w:rsidP="005969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Advantage</w:t>
            </w:r>
            <w:r w:rsidR="000856B6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2458" w:type="dxa"/>
            <w:shd w:val="clear" w:color="auto" w:fill="BFBFBF" w:themeFill="background1" w:themeFillShade="BF"/>
          </w:tcPr>
          <w:p w:rsidR="003E5CC1" w:rsidRDefault="000856B6" w:rsidP="005969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Disadvantages</w:t>
            </w:r>
          </w:p>
        </w:tc>
      </w:tr>
      <w:tr w:rsidR="000856B6" w:rsidTr="00B6402A">
        <w:trPr>
          <w:trHeight w:val="899"/>
        </w:trPr>
        <w:tc>
          <w:tcPr>
            <w:tcW w:w="2457" w:type="dxa"/>
          </w:tcPr>
          <w:p w:rsidR="00183D5A" w:rsidRDefault="00183D5A" w:rsidP="00183D5A">
            <w:pPr>
              <w:rPr>
                <w:rFonts w:cs="Arial"/>
                <w:sz w:val="24"/>
                <w:szCs w:val="24"/>
              </w:rPr>
            </w:pPr>
            <w:r w:rsidRPr="00183D5A">
              <w:rPr>
                <w:rFonts w:cs="Arial"/>
                <w:sz w:val="24"/>
                <w:szCs w:val="24"/>
              </w:rPr>
              <w:t xml:space="preserve">Employees characteristics already known </w:t>
            </w:r>
          </w:p>
          <w:p w:rsidR="00183D5A" w:rsidRDefault="00183D5A" w:rsidP="00183D5A">
            <w:pPr>
              <w:rPr>
                <w:rFonts w:cs="Arial"/>
                <w:sz w:val="24"/>
                <w:szCs w:val="24"/>
              </w:rPr>
            </w:pPr>
          </w:p>
          <w:p w:rsidR="000856B6" w:rsidRDefault="00183D5A" w:rsidP="003E5CC1">
            <w:pPr>
              <w:rPr>
                <w:rFonts w:cs="Arial"/>
                <w:sz w:val="24"/>
                <w:szCs w:val="24"/>
              </w:rPr>
            </w:pPr>
            <w:r w:rsidRPr="00183D5A">
              <w:rPr>
                <w:rFonts w:cs="Arial"/>
                <w:sz w:val="24"/>
                <w:szCs w:val="24"/>
              </w:rPr>
              <w:t>Opportunity for promotion motivates employees</w:t>
            </w:r>
          </w:p>
        </w:tc>
        <w:tc>
          <w:tcPr>
            <w:tcW w:w="2458" w:type="dxa"/>
          </w:tcPr>
          <w:p w:rsidR="00183D5A" w:rsidRDefault="00183D5A" w:rsidP="00183D5A">
            <w:pPr>
              <w:rPr>
                <w:rFonts w:cs="Arial"/>
                <w:sz w:val="24"/>
                <w:szCs w:val="24"/>
              </w:rPr>
            </w:pPr>
            <w:r w:rsidRPr="00183D5A">
              <w:rPr>
                <w:rFonts w:cs="Arial"/>
                <w:sz w:val="24"/>
                <w:szCs w:val="24"/>
              </w:rPr>
              <w:t>May cause conflict between employees</w:t>
            </w:r>
          </w:p>
          <w:p w:rsidR="00183D5A" w:rsidRDefault="00183D5A" w:rsidP="00183D5A">
            <w:pPr>
              <w:rPr>
                <w:rFonts w:cs="Arial"/>
                <w:sz w:val="24"/>
                <w:szCs w:val="24"/>
              </w:rPr>
            </w:pPr>
          </w:p>
          <w:p w:rsidR="00183D5A" w:rsidRDefault="00183D5A" w:rsidP="00183D5A">
            <w:pPr>
              <w:rPr>
                <w:rFonts w:cs="Arial"/>
                <w:sz w:val="24"/>
                <w:szCs w:val="24"/>
              </w:rPr>
            </w:pPr>
          </w:p>
          <w:p w:rsidR="000856B6" w:rsidRDefault="00183D5A" w:rsidP="003E5CC1">
            <w:pPr>
              <w:rPr>
                <w:rFonts w:cs="Arial"/>
                <w:sz w:val="24"/>
                <w:szCs w:val="24"/>
              </w:rPr>
            </w:pPr>
            <w:r w:rsidRPr="00183D5A">
              <w:rPr>
                <w:rFonts w:cs="Arial"/>
                <w:sz w:val="24"/>
                <w:szCs w:val="24"/>
              </w:rPr>
              <w:t>Limits new ideas coming into the business</w:t>
            </w:r>
          </w:p>
        </w:tc>
        <w:tc>
          <w:tcPr>
            <w:tcW w:w="2458" w:type="dxa"/>
          </w:tcPr>
          <w:p w:rsidR="00183D5A" w:rsidRPr="00183D5A" w:rsidRDefault="00183D5A" w:rsidP="00183D5A">
            <w:pPr>
              <w:rPr>
                <w:rFonts w:cs="Arial"/>
                <w:sz w:val="24"/>
                <w:szCs w:val="24"/>
              </w:rPr>
            </w:pPr>
            <w:r w:rsidRPr="00183D5A">
              <w:rPr>
                <w:rFonts w:cs="Arial"/>
                <w:sz w:val="24"/>
                <w:szCs w:val="24"/>
              </w:rPr>
              <w:t>Wider talent pool from which to select</w:t>
            </w:r>
          </w:p>
          <w:p w:rsidR="00183D5A" w:rsidRDefault="00183D5A" w:rsidP="00183D5A">
            <w:pPr>
              <w:rPr>
                <w:rFonts w:cs="Arial"/>
                <w:sz w:val="24"/>
                <w:szCs w:val="24"/>
              </w:rPr>
            </w:pPr>
          </w:p>
          <w:p w:rsidR="00183D5A" w:rsidRDefault="00183D5A" w:rsidP="00183D5A">
            <w:pPr>
              <w:rPr>
                <w:rFonts w:cs="Arial"/>
                <w:sz w:val="24"/>
                <w:szCs w:val="24"/>
              </w:rPr>
            </w:pPr>
          </w:p>
          <w:p w:rsidR="000856B6" w:rsidRDefault="00183D5A" w:rsidP="003E5CC1">
            <w:pPr>
              <w:rPr>
                <w:rFonts w:cs="Arial"/>
                <w:sz w:val="24"/>
                <w:szCs w:val="24"/>
              </w:rPr>
            </w:pPr>
            <w:r w:rsidRPr="00183D5A">
              <w:rPr>
                <w:rFonts w:cs="Arial"/>
                <w:sz w:val="24"/>
                <w:szCs w:val="24"/>
              </w:rPr>
              <w:t>Expands the company’s knowledge base</w:t>
            </w:r>
          </w:p>
        </w:tc>
        <w:tc>
          <w:tcPr>
            <w:tcW w:w="2458" w:type="dxa"/>
          </w:tcPr>
          <w:p w:rsidR="00183D5A" w:rsidRPr="00183D5A" w:rsidRDefault="00183D5A" w:rsidP="00183D5A">
            <w:pPr>
              <w:rPr>
                <w:rFonts w:cs="Arial"/>
                <w:sz w:val="24"/>
                <w:szCs w:val="24"/>
              </w:rPr>
            </w:pPr>
            <w:r w:rsidRPr="00183D5A">
              <w:rPr>
                <w:rFonts w:cs="Arial"/>
                <w:sz w:val="24"/>
                <w:szCs w:val="24"/>
              </w:rPr>
              <w:t>Higher recruitment costs</w:t>
            </w:r>
          </w:p>
          <w:p w:rsidR="00183D5A" w:rsidRDefault="00183D5A" w:rsidP="00183D5A">
            <w:pPr>
              <w:rPr>
                <w:rFonts w:cs="Arial"/>
                <w:sz w:val="24"/>
                <w:szCs w:val="24"/>
              </w:rPr>
            </w:pPr>
          </w:p>
          <w:p w:rsidR="00183D5A" w:rsidRDefault="00183D5A" w:rsidP="00183D5A">
            <w:pPr>
              <w:rPr>
                <w:rFonts w:cs="Arial"/>
                <w:sz w:val="24"/>
                <w:szCs w:val="24"/>
              </w:rPr>
            </w:pPr>
          </w:p>
          <w:p w:rsidR="00183D5A" w:rsidRPr="00183D5A" w:rsidRDefault="00183D5A" w:rsidP="00183D5A">
            <w:pPr>
              <w:rPr>
                <w:rFonts w:cs="Arial"/>
                <w:sz w:val="24"/>
                <w:szCs w:val="24"/>
              </w:rPr>
            </w:pPr>
            <w:r w:rsidRPr="00183D5A">
              <w:rPr>
                <w:rFonts w:cs="Arial"/>
                <w:sz w:val="24"/>
                <w:szCs w:val="24"/>
              </w:rPr>
              <w:t>May take longer to fill a vacancy</w:t>
            </w:r>
          </w:p>
          <w:p w:rsidR="000856B6" w:rsidRDefault="000856B6" w:rsidP="003E5CC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3E5CC1" w:rsidRPr="000856B6" w:rsidRDefault="003E5CC1" w:rsidP="003E5CC1">
      <w:pPr>
        <w:rPr>
          <w:rFonts w:cs="Arial"/>
          <w:sz w:val="8"/>
          <w:szCs w:val="8"/>
        </w:rPr>
      </w:pPr>
    </w:p>
    <w:p w:rsidR="007E71DA" w:rsidRDefault="003E5CC1" w:rsidP="000856B6">
      <w:pPr>
        <w:pStyle w:val="ListParagraph"/>
        <w:numPr>
          <w:ilvl w:val="0"/>
          <w:numId w:val="19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Place each term under the correct heading</w:t>
      </w:r>
      <w:r w:rsidR="000856B6">
        <w:rPr>
          <w:rFonts w:cs="Arial"/>
          <w:sz w:val="24"/>
          <w:szCs w:val="24"/>
        </w:rPr>
        <w:t>.</w:t>
      </w:r>
    </w:p>
    <w:p w:rsidR="003E5CC1" w:rsidRPr="003E5CC1" w:rsidRDefault="003E5CC1" w:rsidP="00183D5A">
      <w:pPr>
        <w:ind w:left="360"/>
        <w:rPr>
          <w:rFonts w:cs="Arial"/>
          <w:sz w:val="24"/>
          <w:szCs w:val="24"/>
        </w:rPr>
      </w:pPr>
      <w:r w:rsidRPr="003E5CC1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A4488" wp14:editId="0393D4CD">
                <wp:simplePos x="0" y="0"/>
                <wp:positionH relativeFrom="column">
                  <wp:posOffset>325755</wp:posOffset>
                </wp:positionH>
                <wp:positionV relativeFrom="paragraph">
                  <wp:posOffset>33655</wp:posOffset>
                </wp:positionV>
                <wp:extent cx="2019300" cy="140398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D5A" w:rsidRDefault="00183D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65pt;margin-top:2.65pt;width:15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" filled="f" stroked="f">
                <v:textbox style="mso-fit-shape-to-text:t">
                  <w:txbxContent>
                    <w:p w:rsidR="00183D5A" w:rsidRDefault="00183D5A"/>
                  </w:txbxContent>
                </v:textbox>
              </v:shape>
            </w:pict>
          </mc:Fallback>
        </mc:AlternateContent>
      </w:r>
      <w:r w:rsidRPr="003E5CC1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76336" wp14:editId="0885E4F0">
                <wp:simplePos x="0" y="0"/>
                <wp:positionH relativeFrom="column">
                  <wp:posOffset>2155190</wp:posOffset>
                </wp:positionH>
                <wp:positionV relativeFrom="paragraph">
                  <wp:posOffset>31750</wp:posOffset>
                </wp:positionV>
                <wp:extent cx="182880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D5A" w:rsidRDefault="00183D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9.7pt;margin-top:2.5pt;width:2in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" filled="f" stroked="f">
                <v:textbox style="mso-fit-shape-to-text:t">
                  <w:txbxContent>
                    <w:p w:rsidR="00183D5A" w:rsidRDefault="00183D5A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5"/>
        <w:gridCol w:w="4916"/>
      </w:tblGrid>
      <w:tr w:rsidR="003E5CC1" w:rsidTr="003E5CC1">
        <w:tc>
          <w:tcPr>
            <w:tcW w:w="4915" w:type="dxa"/>
            <w:shd w:val="clear" w:color="auto" w:fill="BFBFBF" w:themeFill="background1" w:themeFillShade="BF"/>
          </w:tcPr>
          <w:p w:rsidR="003E5CC1" w:rsidRDefault="003E5CC1" w:rsidP="003E5CC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Recruitment</w:t>
            </w:r>
          </w:p>
        </w:tc>
        <w:tc>
          <w:tcPr>
            <w:tcW w:w="4916" w:type="dxa"/>
            <w:shd w:val="clear" w:color="auto" w:fill="BFBFBF" w:themeFill="background1" w:themeFillShade="BF"/>
          </w:tcPr>
          <w:p w:rsidR="003E5CC1" w:rsidRDefault="003E5CC1" w:rsidP="003E5CC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Selection</w:t>
            </w:r>
          </w:p>
        </w:tc>
      </w:tr>
      <w:tr w:rsidR="000856B6" w:rsidTr="00AC33AC">
        <w:trPr>
          <w:trHeight w:val="899"/>
        </w:trPr>
        <w:tc>
          <w:tcPr>
            <w:tcW w:w="4915" w:type="dxa"/>
            <w:shd w:val="clear" w:color="auto" w:fill="auto"/>
          </w:tcPr>
          <w:p w:rsidR="00183D5A" w:rsidRPr="00183D5A" w:rsidRDefault="00183D5A" w:rsidP="00183D5A">
            <w:pPr>
              <w:rPr>
                <w:sz w:val="24"/>
                <w:szCs w:val="24"/>
              </w:rPr>
            </w:pPr>
            <w:r w:rsidRPr="00183D5A">
              <w:rPr>
                <w:sz w:val="24"/>
                <w:szCs w:val="24"/>
              </w:rPr>
              <w:t>Person specification</w:t>
            </w:r>
          </w:p>
          <w:p w:rsidR="00183D5A" w:rsidRPr="00183D5A" w:rsidRDefault="00183D5A" w:rsidP="00183D5A">
            <w:pPr>
              <w:rPr>
                <w:sz w:val="24"/>
                <w:szCs w:val="24"/>
              </w:rPr>
            </w:pPr>
            <w:r w:rsidRPr="00183D5A">
              <w:rPr>
                <w:sz w:val="24"/>
                <w:szCs w:val="24"/>
              </w:rPr>
              <w:t>Job description</w:t>
            </w:r>
            <w:r w:rsidRPr="00183D5A">
              <w:rPr>
                <w:sz w:val="24"/>
                <w:szCs w:val="24"/>
              </w:rPr>
              <w:t xml:space="preserve"> </w:t>
            </w:r>
          </w:p>
          <w:p w:rsidR="00183D5A" w:rsidRPr="00183D5A" w:rsidRDefault="00183D5A" w:rsidP="00183D5A">
            <w:pPr>
              <w:rPr>
                <w:sz w:val="24"/>
                <w:szCs w:val="24"/>
              </w:rPr>
            </w:pPr>
            <w:r w:rsidRPr="00183D5A">
              <w:rPr>
                <w:sz w:val="24"/>
                <w:szCs w:val="24"/>
              </w:rPr>
              <w:t>Advertisement</w:t>
            </w:r>
          </w:p>
          <w:p w:rsidR="000856B6" w:rsidRDefault="000856B6" w:rsidP="00183D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6" w:type="dxa"/>
            <w:shd w:val="clear" w:color="auto" w:fill="auto"/>
          </w:tcPr>
          <w:p w:rsidR="00183D5A" w:rsidRPr="00183D5A" w:rsidRDefault="00183D5A" w:rsidP="00183D5A">
            <w:pPr>
              <w:rPr>
                <w:sz w:val="24"/>
                <w:szCs w:val="24"/>
              </w:rPr>
            </w:pPr>
            <w:r w:rsidRPr="00183D5A">
              <w:rPr>
                <w:sz w:val="24"/>
                <w:szCs w:val="24"/>
              </w:rPr>
              <w:t>Assessment centre</w:t>
            </w:r>
          </w:p>
          <w:p w:rsidR="00183D5A" w:rsidRPr="00183D5A" w:rsidRDefault="00183D5A" w:rsidP="00183D5A">
            <w:pPr>
              <w:rPr>
                <w:sz w:val="24"/>
                <w:szCs w:val="24"/>
              </w:rPr>
            </w:pPr>
            <w:r w:rsidRPr="00183D5A">
              <w:rPr>
                <w:sz w:val="24"/>
                <w:szCs w:val="24"/>
              </w:rPr>
              <w:t>Curriculum vitae</w:t>
            </w:r>
          </w:p>
          <w:p w:rsidR="00183D5A" w:rsidRPr="00183D5A" w:rsidRDefault="00183D5A" w:rsidP="00183D5A">
            <w:pPr>
              <w:rPr>
                <w:sz w:val="24"/>
                <w:szCs w:val="24"/>
              </w:rPr>
            </w:pPr>
            <w:r w:rsidRPr="00183D5A">
              <w:rPr>
                <w:sz w:val="24"/>
                <w:szCs w:val="24"/>
              </w:rPr>
              <w:t>Interview</w:t>
            </w:r>
          </w:p>
          <w:p w:rsidR="000856B6" w:rsidRDefault="000856B6" w:rsidP="003E5CC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3E5CC1" w:rsidRPr="000856B6" w:rsidRDefault="003E5CC1" w:rsidP="003E5CC1">
      <w:pPr>
        <w:rPr>
          <w:rFonts w:cs="Arial"/>
          <w:sz w:val="8"/>
          <w:szCs w:val="8"/>
        </w:rPr>
      </w:pPr>
    </w:p>
    <w:p w:rsidR="003E5CC1" w:rsidRPr="00690E27" w:rsidRDefault="00690E27" w:rsidP="00690E2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3a.  </w:t>
      </w:r>
      <w:r w:rsidR="003E5CC1" w:rsidRPr="00690E27">
        <w:rPr>
          <w:rFonts w:cs="Arial"/>
          <w:sz w:val="24"/>
          <w:szCs w:val="24"/>
        </w:rPr>
        <w:t xml:space="preserve">Distinguish between </w:t>
      </w:r>
      <w:r>
        <w:rPr>
          <w:rFonts w:cs="Arial"/>
          <w:sz w:val="24"/>
          <w:szCs w:val="24"/>
        </w:rPr>
        <w:t>internal and external recruitment</w:t>
      </w:r>
      <w:r w:rsidR="003E5CC1" w:rsidRPr="00690E27">
        <w:rPr>
          <w:rFonts w:cs="Arial"/>
          <w:sz w:val="24"/>
          <w:szCs w:val="24"/>
        </w:rPr>
        <w:t>.</w:t>
      </w:r>
    </w:p>
    <w:p w:rsidR="00631502" w:rsidRDefault="00183D5A" w:rsidP="0063150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Internal recruitment is when a vacancy is filled by an individual who already works for the organisation. If the vacancy is filled by an individual new to the organisation this is external recruitment.</w:t>
      </w:r>
    </w:p>
    <w:p w:rsidR="00183D5A" w:rsidRDefault="00183D5A" w:rsidP="00631502">
      <w:pPr>
        <w:rPr>
          <w:rFonts w:cs="Arial"/>
          <w:sz w:val="24"/>
          <w:szCs w:val="24"/>
        </w:rPr>
      </w:pPr>
      <w:bookmarkStart w:id="0" w:name="_GoBack"/>
      <w:bookmarkEnd w:id="0"/>
    </w:p>
    <w:p w:rsidR="00690E27" w:rsidRDefault="00690E27" w:rsidP="0063150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3b.   Distinguish between on-the-job and off-the-job training.</w:t>
      </w:r>
    </w:p>
    <w:p w:rsidR="00690E27" w:rsidRPr="00631502" w:rsidRDefault="00183D5A" w:rsidP="0063150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On-the-job training takes place within the workplace whereas off-the-job training requires the employee to go to an external organisation away from the workplace.</w:t>
      </w:r>
    </w:p>
    <w:sectPr w:rsidR="00690E27" w:rsidRPr="00631502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25" w:rsidRDefault="00523C25" w:rsidP="00622ED4">
      <w:pPr>
        <w:spacing w:after="0" w:line="240" w:lineRule="auto"/>
      </w:pPr>
      <w:r>
        <w:separator/>
      </w:r>
    </w:p>
  </w:endnote>
  <w:endnote w:type="continuationSeparator" w:id="0">
    <w:p w:rsidR="00523C25" w:rsidRDefault="00523C25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25" w:rsidRDefault="00523C25" w:rsidP="00622ED4">
      <w:pPr>
        <w:spacing w:after="0" w:line="240" w:lineRule="auto"/>
      </w:pPr>
      <w:r>
        <w:separator/>
      </w:r>
    </w:p>
  </w:footnote>
  <w:footnote w:type="continuationSeparator" w:id="0">
    <w:p w:rsidR="00523C25" w:rsidRDefault="00523C25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5D393D" w:rsidRDefault="005D393D" w:rsidP="005D393D">
    <w:pPr>
      <w:pStyle w:val="Header"/>
    </w:pPr>
    <w:r>
      <w:t>Edexcel Business Year 1</w:t>
    </w:r>
    <w:r>
      <w:tab/>
    </w:r>
    <w:r>
      <w:tab/>
      <w:t>Activity Worksheets</w:t>
    </w:r>
    <w:r w:rsidR="00183D5A">
      <w:t xml:space="preserve"> - Answers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CF2"/>
    <w:multiLevelType w:val="hybridMultilevel"/>
    <w:tmpl w:val="514A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63130"/>
    <w:multiLevelType w:val="hybridMultilevel"/>
    <w:tmpl w:val="E0B2C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7"/>
  </w:num>
  <w:num w:numId="5">
    <w:abstractNumId w:val="20"/>
  </w:num>
  <w:num w:numId="6">
    <w:abstractNumId w:val="0"/>
  </w:num>
  <w:num w:numId="7">
    <w:abstractNumId w:val="15"/>
  </w:num>
  <w:num w:numId="8">
    <w:abstractNumId w:val="8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9"/>
  </w:num>
  <w:num w:numId="14">
    <w:abstractNumId w:val="19"/>
  </w:num>
  <w:num w:numId="15">
    <w:abstractNumId w:val="16"/>
  </w:num>
  <w:num w:numId="16">
    <w:abstractNumId w:val="11"/>
  </w:num>
  <w:num w:numId="17">
    <w:abstractNumId w:val="3"/>
  </w:num>
  <w:num w:numId="18">
    <w:abstractNumId w:val="13"/>
  </w:num>
  <w:num w:numId="19">
    <w:abstractNumId w:val="4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57AA2"/>
    <w:rsid w:val="000615BE"/>
    <w:rsid w:val="000634C1"/>
    <w:rsid w:val="00072666"/>
    <w:rsid w:val="000764AD"/>
    <w:rsid w:val="0008481E"/>
    <w:rsid w:val="000856B6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0EDA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3D5A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145D"/>
    <w:rsid w:val="001F2251"/>
    <w:rsid w:val="001F6003"/>
    <w:rsid w:val="00202E48"/>
    <w:rsid w:val="00202F34"/>
    <w:rsid w:val="002053C1"/>
    <w:rsid w:val="002112AF"/>
    <w:rsid w:val="00211BC6"/>
    <w:rsid w:val="00212C4F"/>
    <w:rsid w:val="0021616D"/>
    <w:rsid w:val="00221180"/>
    <w:rsid w:val="00222203"/>
    <w:rsid w:val="00222C6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E5CC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66B5"/>
    <w:rsid w:val="00523C2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0860"/>
    <w:rsid w:val="00596335"/>
    <w:rsid w:val="00597439"/>
    <w:rsid w:val="005A07F2"/>
    <w:rsid w:val="005B386F"/>
    <w:rsid w:val="005B65D1"/>
    <w:rsid w:val="005C0617"/>
    <w:rsid w:val="005D393D"/>
    <w:rsid w:val="005F1106"/>
    <w:rsid w:val="005F45F2"/>
    <w:rsid w:val="005F75CE"/>
    <w:rsid w:val="00603821"/>
    <w:rsid w:val="006143DD"/>
    <w:rsid w:val="00622E8A"/>
    <w:rsid w:val="00622ED4"/>
    <w:rsid w:val="006253A5"/>
    <w:rsid w:val="00626652"/>
    <w:rsid w:val="00631254"/>
    <w:rsid w:val="00631502"/>
    <w:rsid w:val="00642706"/>
    <w:rsid w:val="00642ACB"/>
    <w:rsid w:val="006458B5"/>
    <w:rsid w:val="00647E02"/>
    <w:rsid w:val="00661073"/>
    <w:rsid w:val="0066681E"/>
    <w:rsid w:val="00674EB5"/>
    <w:rsid w:val="00674F3E"/>
    <w:rsid w:val="0067640B"/>
    <w:rsid w:val="00686374"/>
    <w:rsid w:val="006903A5"/>
    <w:rsid w:val="006903B2"/>
    <w:rsid w:val="00690E27"/>
    <w:rsid w:val="00695802"/>
    <w:rsid w:val="00695D8A"/>
    <w:rsid w:val="006A682C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33823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E71D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95643"/>
    <w:rsid w:val="009A38FE"/>
    <w:rsid w:val="009A5949"/>
    <w:rsid w:val="009A6A74"/>
    <w:rsid w:val="009B7088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26EC8"/>
    <w:rsid w:val="00A416F5"/>
    <w:rsid w:val="00A43876"/>
    <w:rsid w:val="00A47545"/>
    <w:rsid w:val="00A501A7"/>
    <w:rsid w:val="00A5728D"/>
    <w:rsid w:val="00A70FA9"/>
    <w:rsid w:val="00A80CD9"/>
    <w:rsid w:val="00A83750"/>
    <w:rsid w:val="00A8385A"/>
    <w:rsid w:val="00A87C6D"/>
    <w:rsid w:val="00A92C3C"/>
    <w:rsid w:val="00A9399D"/>
    <w:rsid w:val="00A97973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157B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77C06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4489B"/>
    <w:rsid w:val="00C535A0"/>
    <w:rsid w:val="00C56FED"/>
    <w:rsid w:val="00C573FB"/>
    <w:rsid w:val="00C74DAE"/>
    <w:rsid w:val="00C75402"/>
    <w:rsid w:val="00C81CE2"/>
    <w:rsid w:val="00CC01E6"/>
    <w:rsid w:val="00CC29D3"/>
    <w:rsid w:val="00CC5B74"/>
    <w:rsid w:val="00CD78EE"/>
    <w:rsid w:val="00CE242A"/>
    <w:rsid w:val="00CE590B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56E75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D6814"/>
    <w:rsid w:val="00DE21DC"/>
    <w:rsid w:val="00DE3E4D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D31C4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B7769"/>
    <w:rsid w:val="00FD62B7"/>
    <w:rsid w:val="00FD789B"/>
    <w:rsid w:val="00FE5747"/>
    <w:rsid w:val="00FE786B"/>
    <w:rsid w:val="00FF0316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4</cp:revision>
  <cp:lastPrinted>2015-03-29T11:11:00Z</cp:lastPrinted>
  <dcterms:created xsi:type="dcterms:W3CDTF">2015-08-15T13:15:00Z</dcterms:created>
  <dcterms:modified xsi:type="dcterms:W3CDTF">2015-08-15T13:21:00Z</dcterms:modified>
</cp:coreProperties>
</file>