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4BED0" w14:textId="77777777" w:rsidR="00FB21E3" w:rsidRDefault="000226EA" w:rsidP="000226EA">
      <w:pPr>
        <w:pBdr>
          <w:bottom w:val="single" w:sz="4" w:space="1" w:color="auto"/>
        </w:pBdr>
        <w:tabs>
          <w:tab w:val="right" w:pos="10348"/>
        </w:tabs>
        <w:ind w:right="-24"/>
        <w:rPr>
          <w:rFonts w:ascii="Times New Roman" w:hAnsi="Times New Roman" w:cs="Times New Roman"/>
          <w:sz w:val="16"/>
        </w:rPr>
      </w:pPr>
      <w:r w:rsidRPr="00FB21E3">
        <w:rPr>
          <w:rFonts w:ascii="Times New Roman" w:hAnsi="Times New Roman" w:cs="Times New Roman"/>
          <w:sz w:val="16"/>
        </w:rPr>
        <w:t>Harrison</w:t>
      </w:r>
      <w:r w:rsidRPr="00FB21E3">
        <w:rPr>
          <w:rFonts w:ascii="Times New Roman" w:hAnsi="Times New Roman" w:cs="Times New Roman"/>
          <w:sz w:val="16"/>
        </w:rPr>
        <w:tab/>
        <w:t>Business &amp; Economics</w:t>
      </w:r>
    </w:p>
    <w:p w14:paraId="5BA4BED1" w14:textId="3BC553BB" w:rsidR="00B508A7" w:rsidRDefault="00D5062F" w:rsidP="00612E07">
      <w:pPr>
        <w:pStyle w:val="Title"/>
      </w:pPr>
      <w:r>
        <w:t>EEL</w:t>
      </w:r>
      <w:r w:rsidR="00612E07">
        <w:t>:</w:t>
      </w:r>
      <w:r w:rsidR="00612E07">
        <w:tab/>
      </w:r>
      <w:r w:rsidR="00C579D0">
        <w:t>Legal factors</w:t>
      </w:r>
    </w:p>
    <w:p w14:paraId="41307560" w14:textId="66E352DB" w:rsidR="00A218AA" w:rsidRDefault="00A218AA" w:rsidP="00A218AA">
      <w:pPr>
        <w:pStyle w:val="Heading1"/>
        <w:spacing w:before="120"/>
        <w:rPr>
          <w:lang w:val="en"/>
        </w:rPr>
      </w:pPr>
      <w:r>
        <w:rPr>
          <w:lang w:val="en"/>
        </w:rPr>
        <w:t>OVERVIEW</w:t>
      </w:r>
    </w:p>
    <w:p w14:paraId="32761FFD" w14:textId="77777777" w:rsidR="00A218AA" w:rsidRDefault="00A218AA" w:rsidP="00A218AA">
      <w:pPr>
        <w:pStyle w:val="Heading1"/>
        <w:spacing w:before="120"/>
        <w:rPr>
          <w:lang w:val="en"/>
        </w:rPr>
      </w:pPr>
    </w:p>
    <w:p w14:paraId="0E74D0AC" w14:textId="7E0784BF" w:rsidR="00A218AA" w:rsidRDefault="00A218AA" w:rsidP="00A218AA">
      <w:r>
        <w:t>Legal factors include legislation and regulation made by the UK Parliament, regional bodies and the EU. These laws are generally put in place to protect those with weaker bargaining power e.g. individual consumers purchasing from businesses, individual employees working for businesses, by reducing the possibility of a business exploiting these individuals. The result should be a level playing field for businesses and a fairer, more predictable environment.</w:t>
      </w:r>
    </w:p>
    <w:p w14:paraId="016768E1" w14:textId="017CA1C1" w:rsidR="00A218AA" w:rsidRPr="00A218AA" w:rsidRDefault="00A218AA" w:rsidP="00EE0EC6">
      <w:pPr>
        <w:pStyle w:val="Heading1"/>
        <w:spacing w:before="120"/>
      </w:pPr>
      <w:r>
        <w:t>The main laws you need to explain:</w:t>
      </w:r>
    </w:p>
    <w:p w14:paraId="792F3ACD" w14:textId="083C7464" w:rsidR="00A218AA" w:rsidRDefault="00A218AA" w:rsidP="00A218A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281"/>
        <w:gridCol w:w="3486"/>
      </w:tblGrid>
      <w:tr w:rsidR="00A218AA" w14:paraId="4394B4CA" w14:textId="77777777" w:rsidTr="00D17EEA">
        <w:tc>
          <w:tcPr>
            <w:tcW w:w="2689" w:type="dxa"/>
          </w:tcPr>
          <w:p w14:paraId="1249CB91" w14:textId="77777777" w:rsidR="00A218AA" w:rsidRDefault="00A218AA" w:rsidP="00A218AA">
            <w:pPr>
              <w:rPr>
                <w:b/>
              </w:rPr>
            </w:pPr>
            <w:r>
              <w:rPr>
                <w:b/>
              </w:rPr>
              <w:t>Consumer Protection</w:t>
            </w:r>
          </w:p>
          <w:p w14:paraId="5683510A" w14:textId="77777777" w:rsidR="00D17EEA" w:rsidRDefault="00D17EEA" w:rsidP="00A218AA">
            <w:pPr>
              <w:rPr>
                <w:b/>
              </w:rPr>
            </w:pPr>
          </w:p>
          <w:p w14:paraId="469ED1C3" w14:textId="77777777" w:rsidR="00A218AA" w:rsidRDefault="00A218AA" w:rsidP="00A218AA">
            <w:pPr>
              <w:rPr>
                <w:b/>
              </w:rPr>
            </w:pPr>
            <w:r>
              <w:rPr>
                <w:b/>
              </w:rPr>
              <w:t xml:space="preserve">Competition Policy </w:t>
            </w:r>
          </w:p>
          <w:p w14:paraId="06C8E26D" w14:textId="77777777" w:rsidR="00D17EEA" w:rsidRDefault="00D17EEA" w:rsidP="00A218AA">
            <w:pPr>
              <w:rPr>
                <w:b/>
              </w:rPr>
            </w:pPr>
          </w:p>
          <w:p w14:paraId="6918D657" w14:textId="63A31163" w:rsidR="00A218AA" w:rsidRDefault="00A218AA" w:rsidP="00D17EEA">
            <w:r>
              <w:rPr>
                <w:b/>
              </w:rPr>
              <w:t>Data Protection</w:t>
            </w:r>
          </w:p>
        </w:tc>
        <w:tc>
          <w:tcPr>
            <w:tcW w:w="4281" w:type="dxa"/>
          </w:tcPr>
          <w:p w14:paraId="4228215B" w14:textId="2F11BCC3" w:rsidR="00D17EEA" w:rsidRDefault="00D17EEA" w:rsidP="00D17EEA">
            <w:pPr>
              <w:rPr>
                <w:b/>
              </w:rPr>
            </w:pPr>
            <w:r>
              <w:rPr>
                <w:b/>
              </w:rPr>
              <w:t>Employment and anti-discrimination law</w:t>
            </w:r>
          </w:p>
          <w:p w14:paraId="63137F98" w14:textId="77777777" w:rsidR="00D17EEA" w:rsidRDefault="00D17EEA" w:rsidP="00D17EEA">
            <w:pPr>
              <w:rPr>
                <w:b/>
              </w:rPr>
            </w:pPr>
          </w:p>
          <w:p w14:paraId="7578DC36" w14:textId="11BC4DC0" w:rsidR="00A218AA" w:rsidRDefault="00D17EEA" w:rsidP="00D17EEA">
            <w:pPr>
              <w:rPr>
                <w:b/>
              </w:rPr>
            </w:pPr>
            <w:r>
              <w:rPr>
                <w:b/>
              </w:rPr>
              <w:t>Minimum Wage</w:t>
            </w:r>
          </w:p>
          <w:p w14:paraId="01DF0019" w14:textId="77777777" w:rsidR="00D17EEA" w:rsidRDefault="00D17EEA" w:rsidP="00D17EEA">
            <w:pPr>
              <w:rPr>
                <w:b/>
              </w:rPr>
            </w:pPr>
          </w:p>
          <w:p w14:paraId="78E3A603" w14:textId="333A2221" w:rsidR="00A218AA" w:rsidRDefault="00D17EEA" w:rsidP="00D17EEA">
            <w:r>
              <w:rPr>
                <w:b/>
              </w:rPr>
              <w:t>Health and Safety</w:t>
            </w:r>
          </w:p>
        </w:tc>
        <w:tc>
          <w:tcPr>
            <w:tcW w:w="3486" w:type="dxa"/>
          </w:tcPr>
          <w:p w14:paraId="12F26932" w14:textId="77777777" w:rsidR="00D17EEA" w:rsidRDefault="00D17EEA" w:rsidP="00A218AA">
            <w:pPr>
              <w:rPr>
                <w:b/>
              </w:rPr>
            </w:pPr>
            <w:r>
              <w:rPr>
                <w:b/>
              </w:rPr>
              <w:t>Company law</w:t>
            </w:r>
          </w:p>
          <w:p w14:paraId="7E12D31E" w14:textId="77777777" w:rsidR="00D17EEA" w:rsidRDefault="00D17EEA" w:rsidP="00A218AA">
            <w:pPr>
              <w:rPr>
                <w:b/>
              </w:rPr>
            </w:pPr>
          </w:p>
          <w:p w14:paraId="2021BD2D" w14:textId="77777777" w:rsidR="00D17EEA" w:rsidRDefault="00D17EEA" w:rsidP="00A218AA">
            <w:pPr>
              <w:rPr>
                <w:b/>
              </w:rPr>
            </w:pPr>
            <w:r>
              <w:rPr>
                <w:b/>
              </w:rPr>
              <w:t>Intellectual Property</w:t>
            </w:r>
          </w:p>
          <w:p w14:paraId="62BD00B6" w14:textId="4F0933B6" w:rsidR="00A218AA" w:rsidRDefault="00A218AA" w:rsidP="00A218AA">
            <w:pPr>
              <w:rPr>
                <w:b/>
              </w:rPr>
            </w:pPr>
          </w:p>
          <w:p w14:paraId="5064BC32" w14:textId="77777777" w:rsidR="00A218AA" w:rsidRDefault="00A218AA" w:rsidP="00EE0EC6">
            <w:pPr>
              <w:pStyle w:val="Heading1"/>
              <w:spacing w:before="120"/>
              <w:outlineLvl w:val="0"/>
            </w:pPr>
          </w:p>
        </w:tc>
      </w:tr>
    </w:tbl>
    <w:p w14:paraId="4FE16FA9" w14:textId="77777777" w:rsidR="003974D9" w:rsidRDefault="003974D9" w:rsidP="003974D9">
      <w:pPr>
        <w:spacing w:after="0" w:line="240" w:lineRule="auto"/>
        <w:contextualSpacing/>
        <w:rPr>
          <w:rFonts w:ascii="Calibri" w:eastAsia="+mn-ea" w:hAnsi="Calibri" w:cs="+mn-cs"/>
          <w:color w:val="000000"/>
          <w:kern w:val="24"/>
          <w:sz w:val="24"/>
          <w:szCs w:val="24"/>
        </w:rPr>
      </w:pPr>
    </w:p>
    <w:p w14:paraId="1621BB26" w14:textId="16858C00" w:rsidR="003974D9" w:rsidRPr="003974D9" w:rsidRDefault="003974D9" w:rsidP="003974D9">
      <w:pPr>
        <w:spacing w:after="0" w:line="240" w:lineRule="auto"/>
        <w:contextualSpacing/>
        <w:rPr>
          <w:rFonts w:ascii="Times New Roman" w:eastAsia="Times New Roman" w:hAnsi="Times New Roman" w:cs="Times New Roman"/>
          <w:color w:val="0BD0D9"/>
          <w:sz w:val="24"/>
          <w:szCs w:val="24"/>
        </w:rPr>
      </w:pPr>
      <w:r w:rsidRPr="003974D9">
        <w:rPr>
          <w:rFonts w:ascii="Calibri" w:eastAsia="+mn-ea" w:hAnsi="Calibri" w:cs="+mn-cs"/>
          <w:color w:val="000000"/>
          <w:kern w:val="24"/>
          <w:sz w:val="24"/>
          <w:szCs w:val="24"/>
        </w:rPr>
        <w:t>Changes to the law can restrict business behaviour and increase costs, however, it can also create business opportunities.</w:t>
      </w:r>
    </w:p>
    <w:p w14:paraId="6A760383" w14:textId="49631893" w:rsidR="00A218AA" w:rsidRPr="00A218AA" w:rsidRDefault="00A218AA" w:rsidP="00EE0EC6">
      <w:pPr>
        <w:pStyle w:val="Heading1"/>
        <w:spacing w:before="120"/>
      </w:pPr>
    </w:p>
    <w:p w14:paraId="541A6FE8" w14:textId="772F3E4D" w:rsidR="00C579D0" w:rsidRDefault="00B72B89" w:rsidP="00EE0EC6">
      <w:pPr>
        <w:pStyle w:val="Heading1"/>
        <w:spacing w:before="120"/>
        <w:rPr>
          <w:lang w:val="en"/>
        </w:rPr>
      </w:pPr>
      <w:r>
        <w:rPr>
          <w:lang w:val="en"/>
        </w:rPr>
        <w:t>CONSUMER PROTECTION</w:t>
      </w:r>
      <w:r w:rsidR="00A218AA">
        <w:rPr>
          <w:lang w:val="en"/>
        </w:rPr>
        <w:t xml:space="preserve"> NOTES</w:t>
      </w:r>
    </w:p>
    <w:p w14:paraId="1D3856E5" w14:textId="77777777" w:rsidR="00B72B89" w:rsidRDefault="00B72B89" w:rsidP="00EE0EC6">
      <w:pPr>
        <w:pStyle w:val="Heading1"/>
        <w:spacing w:before="120"/>
        <w:rPr>
          <w:lang w:val="en"/>
        </w:rPr>
      </w:pPr>
    </w:p>
    <w:p w14:paraId="2D1243BE" w14:textId="77777777" w:rsidR="00B72B89" w:rsidRDefault="00B72B89" w:rsidP="00B72B89">
      <w:pPr>
        <w:pStyle w:val="ListParagraph"/>
        <w:numPr>
          <w:ilvl w:val="0"/>
          <w:numId w:val="15"/>
        </w:numPr>
        <w:spacing w:after="0" w:line="240" w:lineRule="auto"/>
      </w:pPr>
      <w:r w:rsidRPr="007E293B">
        <w:rPr>
          <w:b/>
        </w:rPr>
        <w:t>Consumer Rights Act 2015</w:t>
      </w:r>
      <w:r>
        <w:t xml:space="preserve"> (supercedes </w:t>
      </w:r>
      <w:r w:rsidRPr="004F6929">
        <w:t>Sale of Goods Act 1979</w:t>
      </w:r>
      <w:r>
        <w:t>)</w:t>
      </w:r>
    </w:p>
    <w:p w14:paraId="73BABC87" w14:textId="77777777" w:rsidR="00B72B89" w:rsidRDefault="00B72B89" w:rsidP="00B72B89">
      <w:r w:rsidRPr="00790775">
        <w:rPr>
          <w:b/>
        </w:rPr>
        <w:t>Goods</w:t>
      </w:r>
      <w:r>
        <w:t>: all products must be of satisfactory quality, fit for purpose and as described. If not, consumers are entitled to reject it within 30 days for a full refund and have rights to repairs / replacement after 30 days</w:t>
      </w:r>
    </w:p>
    <w:p w14:paraId="5DDF81D9" w14:textId="77777777" w:rsidR="00B72B89" w:rsidRDefault="00B72B89" w:rsidP="00B72B89">
      <w:r w:rsidRPr="00790775">
        <w:rPr>
          <w:b/>
        </w:rPr>
        <w:t>Services</w:t>
      </w:r>
      <w:r>
        <w:t xml:space="preserve">: </w:t>
      </w:r>
      <w:r w:rsidRPr="00790775">
        <w:rPr>
          <w:rFonts w:cs="Arial"/>
        </w:rPr>
        <w:t>the service</w:t>
      </w:r>
      <w:r>
        <w:rPr>
          <w:rFonts w:cs="Arial"/>
        </w:rPr>
        <w:t xml:space="preserve"> must be performed</w:t>
      </w:r>
      <w:r w:rsidRPr="00790775">
        <w:rPr>
          <w:rFonts w:cs="Arial"/>
        </w:rPr>
        <w:t xml:space="preserve"> with reasonable care and skill</w:t>
      </w:r>
      <w:r>
        <w:rPr>
          <w:rFonts w:cs="Arial"/>
        </w:rPr>
        <w:t>, and any i</w:t>
      </w:r>
      <w:r w:rsidRPr="00790775">
        <w:rPr>
          <w:rFonts w:cs="Arial"/>
        </w:rPr>
        <w:t xml:space="preserve">nformation said or written </w:t>
      </w:r>
      <w:r>
        <w:rPr>
          <w:rFonts w:cs="Arial"/>
        </w:rPr>
        <w:t>can be relied on by</w:t>
      </w:r>
      <w:r w:rsidRPr="00790775">
        <w:rPr>
          <w:rFonts w:cs="Arial"/>
        </w:rPr>
        <w:t xml:space="preserve"> the consumer</w:t>
      </w:r>
      <w:r w:rsidRPr="00790775">
        <w:t>.</w:t>
      </w:r>
      <w:r>
        <w:t xml:space="preserve"> If not, the services must be re-done or the consumer can claim a price reduction.</w:t>
      </w:r>
    </w:p>
    <w:p w14:paraId="3AF0F31F" w14:textId="4C0CF013" w:rsidR="00B72B89" w:rsidRPr="004F6929" w:rsidRDefault="00FF301B" w:rsidP="00B72B89">
      <w:hyperlink r:id="rId10" w:history="1">
        <w:r w:rsidR="00B72B89" w:rsidRPr="00370C20">
          <w:rPr>
            <w:rStyle w:val="Hyperlink"/>
            <w:rFonts w:cs="Arial"/>
            <w:sz w:val="16"/>
            <w:szCs w:val="16"/>
          </w:rPr>
          <w:t>http://www.which.co.uk/consumer-rights/regulation/consumer-rights-act</w:t>
        </w:r>
      </w:hyperlink>
    </w:p>
    <w:p w14:paraId="48ABCFC4" w14:textId="77777777" w:rsidR="00B72B89" w:rsidRPr="007E293B" w:rsidRDefault="00B72B89" w:rsidP="00B72B89">
      <w:pPr>
        <w:pStyle w:val="ListParagraph"/>
        <w:numPr>
          <w:ilvl w:val="0"/>
          <w:numId w:val="15"/>
        </w:numPr>
        <w:spacing w:after="0" w:line="240" w:lineRule="auto"/>
        <w:rPr>
          <w:b/>
        </w:rPr>
      </w:pPr>
      <w:r w:rsidRPr="007E293B">
        <w:rPr>
          <w:b/>
        </w:rPr>
        <w:t>Consumer Protection from Unfair Trading Regulations 2008</w:t>
      </w:r>
    </w:p>
    <w:p w14:paraId="16D5A530" w14:textId="77777777" w:rsidR="00B72B89" w:rsidRDefault="00B72B89" w:rsidP="00B72B89">
      <w:r>
        <w:t>The Regulations protect consumers from unfair or misleading trading practices and aggressive sales tactics, businesses can’t leave out important information or make false claims.</w:t>
      </w:r>
    </w:p>
    <w:p w14:paraId="0883A24E" w14:textId="15D57964" w:rsidR="00B72B89" w:rsidRDefault="00FF301B" w:rsidP="00B72B89">
      <w:hyperlink r:id="rId11" w:history="1">
        <w:r w:rsidR="00B72B89" w:rsidRPr="00370C20">
          <w:rPr>
            <w:rStyle w:val="Hyperlink"/>
            <w:sz w:val="16"/>
            <w:szCs w:val="16"/>
          </w:rPr>
          <w:t>http://www.which.co.uk/consumer-rights/regulation/consumer-protection-from-unfair-trading-regulations-2008</w:t>
        </w:r>
      </w:hyperlink>
      <w:r w:rsidR="00B72B89" w:rsidRPr="00370C20">
        <w:rPr>
          <w:sz w:val="16"/>
          <w:szCs w:val="16"/>
        </w:rPr>
        <w:t xml:space="preserve"> </w:t>
      </w:r>
    </w:p>
    <w:p w14:paraId="3CF65125" w14:textId="77777777" w:rsidR="00B72B89" w:rsidRPr="007E293B" w:rsidRDefault="00B72B89" w:rsidP="00B72B89">
      <w:pPr>
        <w:pStyle w:val="ListParagraph"/>
        <w:numPr>
          <w:ilvl w:val="0"/>
          <w:numId w:val="15"/>
        </w:numPr>
        <w:spacing w:after="0" w:line="240" w:lineRule="auto"/>
        <w:rPr>
          <w:b/>
        </w:rPr>
      </w:pPr>
      <w:r w:rsidRPr="007E293B">
        <w:rPr>
          <w:b/>
        </w:rPr>
        <w:t>Consumer Contracts Regulations 2013</w:t>
      </w:r>
      <w:r>
        <w:rPr>
          <w:b/>
        </w:rPr>
        <w:t xml:space="preserve"> </w:t>
      </w:r>
      <w:r>
        <w:t>(supercedes Distance Selling Regs)</w:t>
      </w:r>
    </w:p>
    <w:p w14:paraId="4FF45CFA" w14:textId="77777777" w:rsidR="00B72B89" w:rsidRDefault="00B72B89" w:rsidP="00B72B89">
      <w:r>
        <w:t>Businesses</w:t>
      </w:r>
      <w:r w:rsidRPr="004F6929">
        <w:t xml:space="preserve"> must display refund polic</w:t>
      </w:r>
      <w:r>
        <w:t>y</w:t>
      </w:r>
      <w:r w:rsidRPr="004F6929">
        <w:t>, return policy delivery and right to cancel</w:t>
      </w:r>
      <w:r>
        <w:t>, consumers can</w:t>
      </w:r>
      <w:r w:rsidRPr="007E293B">
        <w:t xml:space="preserve"> cancel an order </w:t>
      </w:r>
      <w:r>
        <w:t xml:space="preserve">up to 14 days after receiving it </w:t>
      </w:r>
    </w:p>
    <w:p w14:paraId="6D275C80" w14:textId="1727F8DF" w:rsidR="00B72B89" w:rsidRDefault="00FF301B" w:rsidP="00B72B89">
      <w:pPr>
        <w:rPr>
          <w:b/>
        </w:rPr>
      </w:pPr>
      <w:hyperlink r:id="rId12" w:history="1">
        <w:r w:rsidR="00B72B89" w:rsidRPr="00370C20">
          <w:rPr>
            <w:rStyle w:val="Hyperlink"/>
            <w:sz w:val="16"/>
            <w:szCs w:val="16"/>
          </w:rPr>
          <w:t>https://www.gov.uk/online-and-distance-selling-for-businesses/overview</w:t>
        </w:r>
      </w:hyperlink>
      <w:r w:rsidR="00B72B89" w:rsidRPr="00370C20">
        <w:rPr>
          <w:sz w:val="16"/>
          <w:szCs w:val="16"/>
        </w:rPr>
        <w:t xml:space="preserve"> </w:t>
      </w:r>
    </w:p>
    <w:p w14:paraId="1A149948" w14:textId="77777777" w:rsidR="00B72B89" w:rsidRPr="00370C20" w:rsidRDefault="00B72B89" w:rsidP="00B72B89">
      <w:pPr>
        <w:pStyle w:val="ListParagraph"/>
        <w:numPr>
          <w:ilvl w:val="0"/>
          <w:numId w:val="15"/>
        </w:numPr>
        <w:spacing w:after="0" w:line="240" w:lineRule="auto"/>
        <w:rPr>
          <w:b/>
        </w:rPr>
      </w:pPr>
      <w:r w:rsidRPr="00370C20">
        <w:rPr>
          <w:b/>
        </w:rPr>
        <w:t xml:space="preserve">Consumer Protection Act </w:t>
      </w:r>
      <w:r>
        <w:rPr>
          <w:b/>
        </w:rPr>
        <w:t>1987</w:t>
      </w:r>
    </w:p>
    <w:p w14:paraId="23491F86" w14:textId="77777777" w:rsidR="00B72B89" w:rsidRDefault="00B72B89" w:rsidP="00B72B89">
      <w:r>
        <w:t>Businesses are liable for any defective products that cause damage, death or personal injury – consumer has rights to compensation</w:t>
      </w:r>
    </w:p>
    <w:p w14:paraId="47F50BA4" w14:textId="0DA595E0" w:rsidR="00B72B89" w:rsidRDefault="00FF301B" w:rsidP="00B72B89">
      <w:hyperlink r:id="rId13" w:history="1">
        <w:r w:rsidR="00B72B89" w:rsidRPr="00370C20">
          <w:rPr>
            <w:rStyle w:val="Hyperlink"/>
            <w:sz w:val="16"/>
            <w:szCs w:val="16"/>
          </w:rPr>
          <w:t>http://www.which.co.uk/consumer-rights/regulation/consumer-protection-act-1987</w:t>
        </w:r>
      </w:hyperlink>
      <w:r w:rsidR="00B72B89" w:rsidRPr="00370C20">
        <w:rPr>
          <w:sz w:val="16"/>
          <w:szCs w:val="16"/>
        </w:rPr>
        <w:t xml:space="preserve"> </w:t>
      </w:r>
    </w:p>
    <w:p w14:paraId="1ECC666D" w14:textId="77777777" w:rsidR="00B72B89" w:rsidRPr="00F70A17" w:rsidRDefault="00B72B89" w:rsidP="00B72B89">
      <w:pPr>
        <w:pStyle w:val="ListParagraph"/>
        <w:numPr>
          <w:ilvl w:val="0"/>
          <w:numId w:val="15"/>
        </w:numPr>
        <w:spacing w:after="0" w:line="240" w:lineRule="auto"/>
        <w:rPr>
          <w:b/>
        </w:rPr>
      </w:pPr>
      <w:r w:rsidRPr="00F70A17">
        <w:rPr>
          <w:b/>
        </w:rPr>
        <w:t>Weights and Measures Act 1985</w:t>
      </w:r>
    </w:p>
    <w:p w14:paraId="3D749189" w14:textId="7C3F1509" w:rsidR="00B72B89" w:rsidRDefault="00B72B89" w:rsidP="00B72B89">
      <w:r>
        <w:lastRenderedPageBreak/>
        <w:t>Businesses must sell goods in metric quantities (with exceptions e.g. a pint of beer) and must label goods with the quantities</w:t>
      </w:r>
    </w:p>
    <w:p w14:paraId="3BFFFFA0" w14:textId="77777777" w:rsidR="00B72B89" w:rsidRPr="00F70A17" w:rsidRDefault="00B72B89" w:rsidP="00B72B89">
      <w:pPr>
        <w:pStyle w:val="ListParagraph"/>
        <w:numPr>
          <w:ilvl w:val="0"/>
          <w:numId w:val="15"/>
        </w:numPr>
        <w:spacing w:after="0" w:line="240" w:lineRule="auto"/>
        <w:rPr>
          <w:b/>
        </w:rPr>
      </w:pPr>
      <w:r w:rsidRPr="00F70A17">
        <w:rPr>
          <w:b/>
        </w:rPr>
        <w:t xml:space="preserve">Trade Descriptions Act </w:t>
      </w:r>
      <w:r>
        <w:rPr>
          <w:b/>
        </w:rPr>
        <w:t>1968</w:t>
      </w:r>
    </w:p>
    <w:p w14:paraId="548CBC18" w14:textId="57EAAFDD" w:rsidR="00B72B89" w:rsidRPr="004F6929" w:rsidRDefault="00B72B89" w:rsidP="00B72B89">
      <w:r>
        <w:t>It is</w:t>
      </w:r>
      <w:r w:rsidRPr="00F70A17">
        <w:t xml:space="preserve"> an offence for a trader to make false or misleading statements about goods or services. It carries criminal penalties and is enforced by Trading Standards Officers</w:t>
      </w:r>
    </w:p>
    <w:p w14:paraId="3618BE42" w14:textId="77777777" w:rsidR="00B72B89" w:rsidRPr="007E293B" w:rsidRDefault="00B72B89" w:rsidP="00B72B89">
      <w:pPr>
        <w:pStyle w:val="ListParagraph"/>
        <w:numPr>
          <w:ilvl w:val="0"/>
          <w:numId w:val="15"/>
        </w:numPr>
        <w:spacing w:after="0" w:line="240" w:lineRule="auto"/>
        <w:rPr>
          <w:b/>
        </w:rPr>
      </w:pPr>
      <w:r w:rsidRPr="007E293B">
        <w:rPr>
          <w:b/>
        </w:rPr>
        <w:t xml:space="preserve">Data Protection Act 1978 </w:t>
      </w:r>
    </w:p>
    <w:p w14:paraId="52891696" w14:textId="77777777" w:rsidR="00B72B89" w:rsidRDefault="00B72B89" w:rsidP="00B72B89">
      <w:r>
        <w:t xml:space="preserve">This Act </w:t>
      </w:r>
      <w:r w:rsidRPr="004F6929">
        <w:t>relates to online sales</w:t>
      </w:r>
      <w:r>
        <w:t>, mailing lists etc and makes companies responsible for storing any personal data securely, accurately and only for specific purposes.</w:t>
      </w:r>
    </w:p>
    <w:p w14:paraId="70346BA8" w14:textId="77777777" w:rsidR="00B72B89" w:rsidRPr="004F6929" w:rsidRDefault="00FF301B" w:rsidP="00B72B89">
      <w:hyperlink r:id="rId14" w:history="1">
        <w:r w:rsidR="00B72B89" w:rsidRPr="00370C20">
          <w:rPr>
            <w:rStyle w:val="Hyperlink"/>
            <w:sz w:val="16"/>
            <w:szCs w:val="16"/>
          </w:rPr>
          <w:t>http://www.bbc.co.uk/webwise/guides/data-protection-act</w:t>
        </w:r>
      </w:hyperlink>
      <w:r w:rsidR="00B72B89" w:rsidRPr="00370C20">
        <w:rPr>
          <w:sz w:val="16"/>
          <w:szCs w:val="16"/>
        </w:rPr>
        <w:t xml:space="preserve"> </w:t>
      </w:r>
    </w:p>
    <w:p w14:paraId="1A38CC9C" w14:textId="77777777" w:rsidR="00580E45" w:rsidRDefault="00580E45">
      <w:pPr>
        <w:rPr>
          <w:rFonts w:ascii="Lucida Sans Unicode" w:eastAsia="Times New Roman" w:hAnsi="Lucida Sans Unicode" w:cs="Lucida Sans Unicode"/>
          <w:sz w:val="20"/>
          <w:szCs w:val="20"/>
          <w:lang w:val="en"/>
        </w:rPr>
      </w:pPr>
    </w:p>
    <w:p w14:paraId="41F3265B" w14:textId="77777777" w:rsidR="00580E45" w:rsidRDefault="00580E45">
      <w:pPr>
        <w:rPr>
          <w:rFonts w:ascii="Lucida Sans Unicode" w:eastAsia="Times New Roman" w:hAnsi="Lucida Sans Unicode" w:cs="Lucida Sans Unicode"/>
          <w:sz w:val="20"/>
          <w:szCs w:val="20"/>
          <w:lang w:val="en"/>
        </w:rPr>
      </w:pPr>
    </w:p>
    <w:p w14:paraId="7AD1F89C" w14:textId="77777777" w:rsidR="00580E45" w:rsidRDefault="00580E45">
      <w:pPr>
        <w:rPr>
          <w:rFonts w:ascii="Lucida Sans Unicode" w:eastAsia="Times New Roman" w:hAnsi="Lucida Sans Unicode" w:cs="Lucida Sans Unicode"/>
          <w:sz w:val="20"/>
          <w:szCs w:val="20"/>
          <w:lang w:val="en"/>
        </w:rPr>
      </w:pPr>
    </w:p>
    <w:tbl>
      <w:tblPr>
        <w:tblStyle w:val="TableGrid"/>
        <w:tblW w:w="0" w:type="auto"/>
        <w:tblLook w:val="04A0" w:firstRow="1" w:lastRow="0" w:firstColumn="1" w:lastColumn="0" w:noHBand="0" w:noVBand="1"/>
      </w:tblPr>
      <w:tblGrid>
        <w:gridCol w:w="10456"/>
      </w:tblGrid>
      <w:tr w:rsidR="00580E45" w14:paraId="10FFBF34" w14:textId="77777777" w:rsidTr="00580E45">
        <w:tc>
          <w:tcPr>
            <w:tcW w:w="10456" w:type="dxa"/>
          </w:tcPr>
          <w:p w14:paraId="5C077030" w14:textId="2DA069D7" w:rsidR="00580E45" w:rsidRDefault="00580E45">
            <w:pPr>
              <w:rPr>
                <w:rFonts w:ascii="Lucida Sans Unicode" w:eastAsia="Times New Roman" w:hAnsi="Lucida Sans Unicode" w:cs="Lucida Sans Unicode"/>
                <w:sz w:val="20"/>
                <w:szCs w:val="20"/>
                <w:lang w:val="en"/>
              </w:rPr>
            </w:pPr>
            <w:r>
              <w:rPr>
                <w:rFonts w:ascii="Lucida Sans Unicode" w:eastAsia="Times New Roman" w:hAnsi="Lucida Sans Unicode" w:cs="Lucida Sans Unicode"/>
                <w:sz w:val="20"/>
                <w:szCs w:val="20"/>
                <w:lang w:val="en"/>
              </w:rPr>
              <w:t>RESEARCH TASK</w:t>
            </w:r>
          </w:p>
          <w:p w14:paraId="3BD015B9" w14:textId="77777777" w:rsidR="00580E45" w:rsidRDefault="00580E45">
            <w:pPr>
              <w:rPr>
                <w:rFonts w:ascii="Lucida Sans Unicode" w:eastAsia="Times New Roman" w:hAnsi="Lucida Sans Unicode" w:cs="Lucida Sans Unicode"/>
                <w:sz w:val="20"/>
                <w:szCs w:val="20"/>
                <w:lang w:val="en"/>
              </w:rPr>
            </w:pPr>
            <w:r>
              <w:rPr>
                <w:rFonts w:ascii="Lucida Sans Unicode" w:eastAsia="Times New Roman" w:hAnsi="Lucida Sans Unicode" w:cs="Lucida Sans Unicode"/>
                <w:sz w:val="20"/>
                <w:szCs w:val="20"/>
                <w:lang w:val="en"/>
              </w:rPr>
              <w:t>What is Minimum Wage?</w:t>
            </w:r>
          </w:p>
          <w:p w14:paraId="3E04131A" w14:textId="77777777" w:rsidR="00580E45" w:rsidRDefault="00580E45">
            <w:pPr>
              <w:rPr>
                <w:rFonts w:ascii="Lucida Sans Unicode" w:eastAsia="Times New Roman" w:hAnsi="Lucida Sans Unicode" w:cs="Lucida Sans Unicode"/>
                <w:sz w:val="20"/>
                <w:szCs w:val="20"/>
                <w:lang w:val="en"/>
              </w:rPr>
            </w:pPr>
          </w:p>
          <w:p w14:paraId="3D5DACBB" w14:textId="77777777" w:rsidR="00580E45" w:rsidRDefault="00580E45">
            <w:pPr>
              <w:rPr>
                <w:rFonts w:ascii="Lucida Sans Unicode" w:eastAsia="Times New Roman" w:hAnsi="Lucida Sans Unicode" w:cs="Lucida Sans Unicode"/>
                <w:sz w:val="20"/>
                <w:szCs w:val="20"/>
                <w:lang w:val="en"/>
              </w:rPr>
            </w:pPr>
          </w:p>
          <w:p w14:paraId="68A3541E" w14:textId="77777777" w:rsidR="00975F75" w:rsidRDefault="00975F75">
            <w:pPr>
              <w:rPr>
                <w:rFonts w:ascii="Lucida Sans Unicode" w:eastAsia="Times New Roman" w:hAnsi="Lucida Sans Unicode" w:cs="Lucida Sans Unicode"/>
                <w:sz w:val="20"/>
                <w:szCs w:val="20"/>
                <w:lang w:val="en"/>
              </w:rPr>
            </w:pPr>
          </w:p>
          <w:p w14:paraId="4DB84512" w14:textId="77777777" w:rsidR="00580E45" w:rsidRDefault="00580E45">
            <w:pPr>
              <w:rPr>
                <w:rFonts w:ascii="Lucida Sans Unicode" w:eastAsia="Times New Roman" w:hAnsi="Lucida Sans Unicode" w:cs="Lucida Sans Unicode"/>
                <w:sz w:val="20"/>
                <w:szCs w:val="20"/>
                <w:lang w:val="en"/>
              </w:rPr>
            </w:pPr>
          </w:p>
          <w:p w14:paraId="313E93CA" w14:textId="77777777" w:rsidR="00580E45" w:rsidRDefault="00580E45">
            <w:pPr>
              <w:rPr>
                <w:rFonts w:ascii="Lucida Sans Unicode" w:eastAsia="Times New Roman" w:hAnsi="Lucida Sans Unicode" w:cs="Lucida Sans Unicode"/>
                <w:sz w:val="20"/>
                <w:szCs w:val="20"/>
                <w:lang w:val="en"/>
              </w:rPr>
            </w:pPr>
          </w:p>
          <w:p w14:paraId="5424FC8A" w14:textId="77777777" w:rsidR="00580E45" w:rsidRDefault="00580E45">
            <w:pPr>
              <w:rPr>
                <w:rFonts w:ascii="Lucida Sans Unicode" w:eastAsia="Times New Roman" w:hAnsi="Lucida Sans Unicode" w:cs="Lucida Sans Unicode"/>
                <w:sz w:val="20"/>
                <w:szCs w:val="20"/>
                <w:lang w:val="en"/>
              </w:rPr>
            </w:pPr>
            <w:r>
              <w:rPr>
                <w:rFonts w:ascii="Lucida Sans Unicode" w:eastAsia="Times New Roman" w:hAnsi="Lucida Sans Unicode" w:cs="Lucida Sans Unicode"/>
                <w:sz w:val="20"/>
                <w:szCs w:val="20"/>
                <w:lang w:val="en"/>
              </w:rPr>
              <w:t>What impact has it had on the care homes industry in the UK?</w:t>
            </w:r>
          </w:p>
          <w:p w14:paraId="55B36FC8" w14:textId="77777777" w:rsidR="00580E45" w:rsidRDefault="00580E45">
            <w:pPr>
              <w:rPr>
                <w:rFonts w:ascii="Lucida Sans Unicode" w:eastAsia="Times New Roman" w:hAnsi="Lucida Sans Unicode" w:cs="Lucida Sans Unicode"/>
                <w:sz w:val="20"/>
                <w:szCs w:val="20"/>
                <w:lang w:val="en"/>
              </w:rPr>
            </w:pPr>
          </w:p>
          <w:p w14:paraId="5FD422F2" w14:textId="77777777" w:rsidR="00580E45" w:rsidRDefault="00580E45">
            <w:pPr>
              <w:rPr>
                <w:rFonts w:ascii="Lucida Sans Unicode" w:eastAsia="Times New Roman" w:hAnsi="Lucida Sans Unicode" w:cs="Lucida Sans Unicode"/>
                <w:sz w:val="20"/>
                <w:szCs w:val="20"/>
                <w:lang w:val="en"/>
              </w:rPr>
            </w:pPr>
          </w:p>
          <w:p w14:paraId="5CDEE20E" w14:textId="77777777" w:rsidR="00975F75" w:rsidRDefault="00975F75">
            <w:pPr>
              <w:rPr>
                <w:rFonts w:ascii="Lucida Sans Unicode" w:eastAsia="Times New Roman" w:hAnsi="Lucida Sans Unicode" w:cs="Lucida Sans Unicode"/>
                <w:sz w:val="20"/>
                <w:szCs w:val="20"/>
                <w:lang w:val="en"/>
              </w:rPr>
            </w:pPr>
          </w:p>
          <w:p w14:paraId="6D932726" w14:textId="77777777" w:rsidR="00975F75" w:rsidRDefault="00975F75">
            <w:pPr>
              <w:rPr>
                <w:rFonts w:ascii="Lucida Sans Unicode" w:eastAsia="Times New Roman" w:hAnsi="Lucida Sans Unicode" w:cs="Lucida Sans Unicode"/>
                <w:sz w:val="20"/>
                <w:szCs w:val="20"/>
                <w:lang w:val="en"/>
              </w:rPr>
            </w:pPr>
          </w:p>
          <w:p w14:paraId="44C5F6C1" w14:textId="77777777" w:rsidR="00580E45" w:rsidRDefault="00580E45">
            <w:pPr>
              <w:rPr>
                <w:rFonts w:ascii="Lucida Sans Unicode" w:eastAsia="Times New Roman" w:hAnsi="Lucida Sans Unicode" w:cs="Lucida Sans Unicode"/>
                <w:sz w:val="20"/>
                <w:szCs w:val="20"/>
                <w:lang w:val="en"/>
              </w:rPr>
            </w:pPr>
          </w:p>
          <w:p w14:paraId="684D8F34" w14:textId="77777777" w:rsidR="00580E45" w:rsidRDefault="00580E45">
            <w:pPr>
              <w:rPr>
                <w:rFonts w:ascii="Lucida Sans Unicode" w:eastAsia="Times New Roman" w:hAnsi="Lucida Sans Unicode" w:cs="Lucida Sans Unicode"/>
                <w:sz w:val="20"/>
                <w:szCs w:val="20"/>
                <w:lang w:val="en"/>
              </w:rPr>
            </w:pPr>
          </w:p>
          <w:p w14:paraId="027BB04F" w14:textId="77777777" w:rsidR="00580E45" w:rsidRDefault="00580E45">
            <w:pPr>
              <w:rPr>
                <w:rFonts w:ascii="Lucida Sans Unicode" w:eastAsia="Times New Roman" w:hAnsi="Lucida Sans Unicode" w:cs="Lucida Sans Unicode"/>
                <w:sz w:val="20"/>
                <w:szCs w:val="20"/>
                <w:lang w:val="en"/>
              </w:rPr>
            </w:pPr>
          </w:p>
          <w:p w14:paraId="5E27882F" w14:textId="77777777" w:rsidR="00580E45" w:rsidRDefault="00580E45">
            <w:pPr>
              <w:rPr>
                <w:rFonts w:ascii="Lucida Sans Unicode" w:eastAsia="Times New Roman" w:hAnsi="Lucida Sans Unicode" w:cs="Lucida Sans Unicode"/>
                <w:sz w:val="20"/>
                <w:szCs w:val="20"/>
                <w:lang w:val="en"/>
              </w:rPr>
            </w:pPr>
            <w:r>
              <w:rPr>
                <w:rFonts w:ascii="Lucida Sans Unicode" w:eastAsia="Times New Roman" w:hAnsi="Lucida Sans Unicode" w:cs="Lucida Sans Unicode"/>
                <w:sz w:val="20"/>
                <w:szCs w:val="20"/>
                <w:lang w:val="en"/>
              </w:rPr>
              <w:t>How has the industry responded?</w:t>
            </w:r>
          </w:p>
          <w:p w14:paraId="7E0923C2" w14:textId="77777777" w:rsidR="00580E45" w:rsidRDefault="00580E45">
            <w:pPr>
              <w:rPr>
                <w:rFonts w:ascii="Lucida Sans Unicode" w:eastAsia="Times New Roman" w:hAnsi="Lucida Sans Unicode" w:cs="Lucida Sans Unicode"/>
                <w:sz w:val="20"/>
                <w:szCs w:val="20"/>
                <w:lang w:val="en"/>
              </w:rPr>
            </w:pPr>
          </w:p>
          <w:p w14:paraId="3FADD4B2" w14:textId="77777777" w:rsidR="00580E45" w:rsidRDefault="00580E45">
            <w:pPr>
              <w:rPr>
                <w:rFonts w:ascii="Lucida Sans Unicode" w:eastAsia="Times New Roman" w:hAnsi="Lucida Sans Unicode" w:cs="Lucida Sans Unicode"/>
                <w:sz w:val="20"/>
                <w:szCs w:val="20"/>
                <w:lang w:val="en"/>
              </w:rPr>
            </w:pPr>
          </w:p>
          <w:p w14:paraId="0AC57706" w14:textId="77777777" w:rsidR="00580E45" w:rsidRDefault="00580E45">
            <w:pPr>
              <w:rPr>
                <w:rFonts w:ascii="Lucida Sans Unicode" w:eastAsia="Times New Roman" w:hAnsi="Lucida Sans Unicode" w:cs="Lucida Sans Unicode"/>
                <w:sz w:val="20"/>
                <w:szCs w:val="20"/>
                <w:lang w:val="en"/>
              </w:rPr>
            </w:pPr>
          </w:p>
          <w:p w14:paraId="5473EA29" w14:textId="77777777" w:rsidR="00580E45" w:rsidRDefault="00580E45">
            <w:pPr>
              <w:rPr>
                <w:rFonts w:ascii="Lucida Sans Unicode" w:eastAsia="Times New Roman" w:hAnsi="Lucida Sans Unicode" w:cs="Lucida Sans Unicode"/>
                <w:sz w:val="20"/>
                <w:szCs w:val="20"/>
                <w:lang w:val="en"/>
              </w:rPr>
            </w:pPr>
          </w:p>
          <w:p w14:paraId="7DEAFD95" w14:textId="77777777" w:rsidR="00580E45" w:rsidRDefault="00580E45">
            <w:pPr>
              <w:rPr>
                <w:rFonts w:ascii="Lucida Sans Unicode" w:eastAsia="Times New Roman" w:hAnsi="Lucida Sans Unicode" w:cs="Lucida Sans Unicode"/>
                <w:sz w:val="20"/>
                <w:szCs w:val="20"/>
                <w:lang w:val="en"/>
              </w:rPr>
            </w:pPr>
          </w:p>
          <w:p w14:paraId="3B0F4367" w14:textId="77777777" w:rsidR="00580E45" w:rsidRDefault="00580E45">
            <w:pPr>
              <w:rPr>
                <w:rFonts w:ascii="Lucida Sans Unicode" w:eastAsia="Times New Roman" w:hAnsi="Lucida Sans Unicode" w:cs="Lucida Sans Unicode"/>
                <w:sz w:val="20"/>
                <w:szCs w:val="20"/>
                <w:lang w:val="en"/>
              </w:rPr>
            </w:pPr>
          </w:p>
          <w:p w14:paraId="53998D13" w14:textId="77777777" w:rsidR="00580E45" w:rsidRDefault="00580E45">
            <w:pPr>
              <w:rPr>
                <w:rFonts w:ascii="Lucida Sans Unicode" w:eastAsia="Times New Roman" w:hAnsi="Lucida Sans Unicode" w:cs="Lucida Sans Unicode"/>
                <w:sz w:val="20"/>
                <w:szCs w:val="20"/>
                <w:lang w:val="en"/>
              </w:rPr>
            </w:pPr>
          </w:p>
          <w:p w14:paraId="367065D7" w14:textId="6758C907" w:rsidR="00580E45" w:rsidRDefault="00580E45">
            <w:pPr>
              <w:rPr>
                <w:rFonts w:ascii="Lucida Sans Unicode" w:eastAsia="Times New Roman" w:hAnsi="Lucida Sans Unicode" w:cs="Lucida Sans Unicode"/>
                <w:sz w:val="20"/>
                <w:szCs w:val="20"/>
                <w:lang w:val="en"/>
              </w:rPr>
            </w:pPr>
          </w:p>
        </w:tc>
      </w:tr>
    </w:tbl>
    <w:p w14:paraId="5BA4BF10" w14:textId="77777777" w:rsidR="00EE0EC6" w:rsidRDefault="00EE0EC6">
      <w:pPr>
        <w:rPr>
          <w:rFonts w:ascii="Lucida Sans Unicode" w:eastAsia="Times New Roman" w:hAnsi="Lucida Sans Unicode" w:cs="Lucida Sans Unicode"/>
          <w:sz w:val="20"/>
          <w:szCs w:val="20"/>
          <w:lang w:val="en"/>
        </w:rPr>
      </w:pPr>
      <w:r>
        <w:rPr>
          <w:rFonts w:ascii="Lucida Sans Unicode" w:eastAsia="Times New Roman" w:hAnsi="Lucida Sans Unicode" w:cs="Lucida Sans Unicode"/>
          <w:sz w:val="20"/>
          <w:szCs w:val="20"/>
          <w:lang w:val="en"/>
        </w:rPr>
        <w:br w:type="page"/>
      </w:r>
    </w:p>
    <w:p w14:paraId="7B80331E" w14:textId="38CF4BB7" w:rsidR="00B72B89" w:rsidRDefault="00B72B89" w:rsidP="00B72B89">
      <w:pPr>
        <w:pStyle w:val="Title"/>
      </w:pPr>
      <w:r w:rsidRPr="0051734E">
        <w:rPr>
          <w:rFonts w:cs="Helvetica"/>
          <w:b/>
          <w:noProof/>
          <w:color w:val="333333"/>
          <w:sz w:val="28"/>
          <w:szCs w:val="28"/>
        </w:rPr>
        <w:lastRenderedPageBreak/>
        <w:drawing>
          <wp:anchor distT="0" distB="0" distL="114300" distR="114300" simplePos="0" relativeHeight="251678208" behindDoc="0" locked="0" layoutInCell="1" allowOverlap="1" wp14:anchorId="37AEBEB7" wp14:editId="7AF7AA8D">
            <wp:simplePos x="0" y="0"/>
            <wp:positionH relativeFrom="column">
              <wp:posOffset>4953000</wp:posOffset>
            </wp:positionH>
            <wp:positionV relativeFrom="paragraph">
              <wp:posOffset>83185</wp:posOffset>
            </wp:positionV>
            <wp:extent cx="1352550" cy="685800"/>
            <wp:effectExtent l="19050" t="0" r="0" b="0"/>
            <wp:wrapSquare wrapText="bothSides"/>
            <wp:docPr id="4" name="Picture 4" descr="Wild Wood Adve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ld Wood Adventure">
                      <a:hlinkClick r:id="rId15"/>
                    </pic:cNvPr>
                    <pic:cNvPicPr>
                      <a:picLocks noChangeAspect="1" noChangeArrowheads="1"/>
                    </pic:cNvPicPr>
                  </pic:nvPicPr>
                  <pic:blipFill>
                    <a:blip r:embed="rId16" cstate="print"/>
                    <a:srcRect/>
                    <a:stretch>
                      <a:fillRect/>
                    </a:stretch>
                  </pic:blipFill>
                  <pic:spPr bwMode="auto">
                    <a:xfrm>
                      <a:off x="0" y="0"/>
                      <a:ext cx="1352550" cy="685800"/>
                    </a:xfrm>
                    <a:prstGeom prst="rect">
                      <a:avLst/>
                    </a:prstGeom>
                    <a:noFill/>
                    <a:ln w="9525">
                      <a:noFill/>
                      <a:miter lim="800000"/>
                      <a:headEnd/>
                      <a:tailEnd/>
                    </a:ln>
                  </pic:spPr>
                </pic:pic>
              </a:graphicData>
            </a:graphic>
          </wp:anchor>
        </w:drawing>
      </w:r>
      <w:r>
        <w:t>Legal Case Study: Wild Wood</w:t>
      </w:r>
    </w:p>
    <w:p w14:paraId="6DFCA03D" w14:textId="521F6642" w:rsidR="00B72B89" w:rsidRDefault="00B72B89" w:rsidP="00B72B89">
      <w:pPr>
        <w:rPr>
          <w:rFonts w:cs="Helvetica"/>
          <w:color w:val="333333"/>
          <w:sz w:val="24"/>
          <w:szCs w:val="24"/>
        </w:rPr>
      </w:pPr>
    </w:p>
    <w:p w14:paraId="0F9C233F" w14:textId="77777777" w:rsidR="00B72B89" w:rsidRPr="00D250AB" w:rsidRDefault="00B72B89" w:rsidP="00B72B89">
      <w:pPr>
        <w:rPr>
          <w:rFonts w:cs="Helvetica"/>
          <w:color w:val="333333"/>
          <w:sz w:val="24"/>
          <w:szCs w:val="24"/>
        </w:rPr>
      </w:pPr>
      <w:r w:rsidRPr="00D250AB">
        <w:rPr>
          <w:rFonts w:cs="Helvetica"/>
          <w:color w:val="333333"/>
          <w:sz w:val="24"/>
          <w:szCs w:val="24"/>
        </w:rPr>
        <w:t>In 2014, Wild Wood opened in Stoke Park in Guildford. This is a treetop adventure course for adults, kids and corporate groups. The company employs managers and staff to run the site, which also includes a cafe selling drinks and snacks for those taking part and spectators.</w:t>
      </w:r>
    </w:p>
    <w:p w14:paraId="7400EEB1" w14:textId="08670E30" w:rsidR="00B72B89" w:rsidRPr="00D250AB" w:rsidRDefault="00B72B89" w:rsidP="00B72B89">
      <w:pPr>
        <w:spacing w:line="240" w:lineRule="auto"/>
        <w:rPr>
          <w:rFonts w:cs="Helvetica"/>
          <w:color w:val="333333"/>
          <w:sz w:val="24"/>
          <w:szCs w:val="24"/>
        </w:rPr>
      </w:pPr>
      <w:r>
        <w:rPr>
          <w:rFonts w:cs="Arial"/>
          <w:noProof/>
          <w:sz w:val="24"/>
          <w:szCs w:val="24"/>
        </w:rPr>
        <w:drawing>
          <wp:anchor distT="0" distB="0" distL="114300" distR="114300" simplePos="0" relativeHeight="251677184" behindDoc="0" locked="0" layoutInCell="1" allowOverlap="1" wp14:anchorId="6DBA8CED" wp14:editId="3837C2CA">
            <wp:simplePos x="0" y="0"/>
            <wp:positionH relativeFrom="column">
              <wp:posOffset>3857625</wp:posOffset>
            </wp:positionH>
            <wp:positionV relativeFrom="paragraph">
              <wp:posOffset>368935</wp:posOffset>
            </wp:positionV>
            <wp:extent cx="2663190" cy="1774825"/>
            <wp:effectExtent l="0" t="0" r="3810" b="0"/>
            <wp:wrapSquare wrapText="bothSides"/>
            <wp:docPr id="1" name="Picture 1" descr="http://wildwood-adventure.com/assets/Uploads/images-throughout-site/Images-for-Wild-Wood-Adventure/the-t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ldwood-adventure.com/assets/Uploads/images-throughout-site/Images-for-Wild-Wood-Adventure/the-tower.jpg"/>
                    <pic:cNvPicPr>
                      <a:picLocks noChangeAspect="1" noChangeArrowheads="1"/>
                    </pic:cNvPicPr>
                  </pic:nvPicPr>
                  <pic:blipFill>
                    <a:blip r:embed="rId17" cstate="print"/>
                    <a:srcRect/>
                    <a:stretch>
                      <a:fillRect/>
                    </a:stretch>
                  </pic:blipFill>
                  <pic:spPr bwMode="auto">
                    <a:xfrm>
                      <a:off x="0" y="0"/>
                      <a:ext cx="2663190" cy="1774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250AB">
        <w:rPr>
          <w:rFonts w:cs="Helvetica"/>
          <w:color w:val="333333"/>
          <w:sz w:val="24"/>
          <w:szCs w:val="24"/>
        </w:rPr>
        <w:t xml:space="preserve">The company will need to have considered a number of laws </w:t>
      </w:r>
      <w:r>
        <w:rPr>
          <w:rFonts w:cs="Helvetica"/>
          <w:color w:val="333333"/>
          <w:sz w:val="24"/>
          <w:szCs w:val="24"/>
        </w:rPr>
        <w:t>in</w:t>
      </w:r>
      <w:r w:rsidRPr="00D250AB">
        <w:rPr>
          <w:rFonts w:cs="Helvetica"/>
          <w:color w:val="333333"/>
          <w:sz w:val="24"/>
          <w:szCs w:val="24"/>
        </w:rPr>
        <w:t xml:space="preserve"> starting </w:t>
      </w:r>
      <w:r>
        <w:rPr>
          <w:rFonts w:cs="Helvetica"/>
          <w:color w:val="333333"/>
          <w:sz w:val="24"/>
          <w:szCs w:val="24"/>
        </w:rPr>
        <w:t xml:space="preserve">up and running </w:t>
      </w:r>
      <w:r w:rsidRPr="00D250AB">
        <w:rPr>
          <w:rFonts w:cs="Helvetica"/>
          <w:color w:val="333333"/>
          <w:sz w:val="24"/>
          <w:szCs w:val="24"/>
        </w:rPr>
        <w:t>the business. For each of the areas of law</w:t>
      </w:r>
      <w:r>
        <w:rPr>
          <w:rFonts w:cs="Helvetica"/>
          <w:color w:val="333333"/>
          <w:sz w:val="24"/>
          <w:szCs w:val="24"/>
        </w:rPr>
        <w:t xml:space="preserve"> listed below</w:t>
      </w:r>
      <w:r w:rsidRPr="00D250AB">
        <w:rPr>
          <w:rFonts w:cs="Helvetica"/>
          <w:color w:val="333333"/>
          <w:sz w:val="24"/>
          <w:szCs w:val="24"/>
        </w:rPr>
        <w:t>, please explain:</w:t>
      </w:r>
    </w:p>
    <w:p w14:paraId="62D1EF17" w14:textId="20C388E2" w:rsidR="00B72B89" w:rsidRPr="00D250AB" w:rsidRDefault="00B72B89" w:rsidP="00B72B89">
      <w:pPr>
        <w:pStyle w:val="ListParagraph"/>
        <w:numPr>
          <w:ilvl w:val="0"/>
          <w:numId w:val="16"/>
        </w:numPr>
        <w:spacing w:line="240" w:lineRule="auto"/>
        <w:rPr>
          <w:rFonts w:cs="Arial"/>
          <w:i/>
          <w:sz w:val="24"/>
          <w:szCs w:val="24"/>
        </w:rPr>
      </w:pPr>
      <w:r w:rsidRPr="00D250AB">
        <w:rPr>
          <w:rFonts w:cs="Arial"/>
          <w:i/>
          <w:sz w:val="24"/>
          <w:szCs w:val="24"/>
        </w:rPr>
        <w:t>What the law is</w:t>
      </w:r>
      <w:r>
        <w:rPr>
          <w:rFonts w:cs="Arial"/>
          <w:i/>
          <w:sz w:val="24"/>
          <w:szCs w:val="24"/>
        </w:rPr>
        <w:t xml:space="preserve"> (in summary)</w:t>
      </w:r>
    </w:p>
    <w:p w14:paraId="2ACE29B0" w14:textId="085D8D37" w:rsidR="00B72B89" w:rsidRPr="00D250AB" w:rsidRDefault="00B72B89" w:rsidP="00B72B89">
      <w:pPr>
        <w:pStyle w:val="ListParagraph"/>
        <w:numPr>
          <w:ilvl w:val="0"/>
          <w:numId w:val="16"/>
        </w:numPr>
        <w:spacing w:line="240" w:lineRule="auto"/>
        <w:rPr>
          <w:rFonts w:cs="Arial"/>
          <w:i/>
          <w:sz w:val="24"/>
          <w:szCs w:val="24"/>
        </w:rPr>
      </w:pPr>
      <w:r>
        <w:rPr>
          <w:rFonts w:cs="Arial"/>
          <w:i/>
          <w:sz w:val="24"/>
          <w:szCs w:val="24"/>
        </w:rPr>
        <w:t>Purpose of</w:t>
      </w:r>
      <w:r w:rsidRPr="00D250AB">
        <w:rPr>
          <w:rFonts w:cs="Arial"/>
          <w:i/>
          <w:sz w:val="24"/>
          <w:szCs w:val="24"/>
        </w:rPr>
        <w:t xml:space="preserve"> the law</w:t>
      </w:r>
      <w:r>
        <w:rPr>
          <w:rFonts w:cs="Arial"/>
          <w:i/>
          <w:sz w:val="24"/>
          <w:szCs w:val="24"/>
        </w:rPr>
        <w:t xml:space="preserve"> (why it was brought in)</w:t>
      </w:r>
    </w:p>
    <w:p w14:paraId="422200BB" w14:textId="4AC91446" w:rsidR="00B72B89" w:rsidRPr="00D250AB" w:rsidRDefault="00B72B89" w:rsidP="00B72B89">
      <w:pPr>
        <w:pStyle w:val="ListParagraph"/>
        <w:numPr>
          <w:ilvl w:val="0"/>
          <w:numId w:val="16"/>
        </w:numPr>
        <w:spacing w:line="240" w:lineRule="auto"/>
        <w:rPr>
          <w:rFonts w:cs="Arial"/>
          <w:i/>
          <w:sz w:val="24"/>
          <w:szCs w:val="24"/>
        </w:rPr>
      </w:pPr>
      <w:r w:rsidRPr="00D250AB">
        <w:rPr>
          <w:rFonts w:cs="Arial"/>
          <w:i/>
          <w:sz w:val="24"/>
          <w:szCs w:val="24"/>
        </w:rPr>
        <w:t>How it applies to Wild Wood (</w:t>
      </w:r>
      <w:r>
        <w:rPr>
          <w:rFonts w:cs="Arial"/>
          <w:i/>
          <w:sz w:val="24"/>
          <w:szCs w:val="24"/>
        </w:rPr>
        <w:t xml:space="preserve">impact on and </w:t>
      </w:r>
      <w:r w:rsidRPr="00D250AB">
        <w:rPr>
          <w:rFonts w:cs="Arial"/>
          <w:i/>
          <w:sz w:val="24"/>
          <w:szCs w:val="24"/>
        </w:rPr>
        <w:t>implications for the business)</w:t>
      </w:r>
    </w:p>
    <w:p w14:paraId="2D82DDD3" w14:textId="4DA8049E" w:rsidR="00B72B89" w:rsidRDefault="00B72B89" w:rsidP="00B72B89">
      <w:pPr>
        <w:spacing w:line="240" w:lineRule="auto"/>
        <w:rPr>
          <w:rFonts w:cs="Arial"/>
          <w:sz w:val="24"/>
          <w:szCs w:val="24"/>
        </w:rPr>
      </w:pPr>
    </w:p>
    <w:p w14:paraId="1084C3F8" w14:textId="77777777" w:rsidR="00B72B89" w:rsidRDefault="00B72B89" w:rsidP="00B72B89">
      <w:pPr>
        <w:spacing w:line="240" w:lineRule="auto"/>
        <w:rPr>
          <w:rFonts w:cs="Arial"/>
          <w:sz w:val="24"/>
          <w:szCs w:val="24"/>
        </w:rPr>
      </w:pPr>
    </w:p>
    <w:p w14:paraId="505EAC2D" w14:textId="77777777" w:rsidR="00B72B89" w:rsidRDefault="00B72B89" w:rsidP="00B72B89">
      <w:pPr>
        <w:spacing w:line="240" w:lineRule="auto"/>
        <w:rPr>
          <w:rFonts w:cs="Arial"/>
          <w:sz w:val="24"/>
          <w:szCs w:val="24"/>
        </w:rPr>
      </w:pPr>
      <w:r>
        <w:rPr>
          <w:rFonts w:cs="Arial"/>
          <w:sz w:val="24"/>
          <w:szCs w:val="24"/>
        </w:rPr>
        <w:t>Areas of law to consider:</w:t>
      </w:r>
    </w:p>
    <w:tbl>
      <w:tblPr>
        <w:tblStyle w:val="TableGrid"/>
        <w:tblW w:w="0" w:type="auto"/>
        <w:tblLook w:val="04A0" w:firstRow="1" w:lastRow="0" w:firstColumn="1" w:lastColumn="0" w:noHBand="0" w:noVBand="1"/>
      </w:tblPr>
      <w:tblGrid>
        <w:gridCol w:w="10456"/>
      </w:tblGrid>
      <w:tr w:rsidR="00B72B89" w14:paraId="104044D6" w14:textId="77777777" w:rsidTr="00B72B89">
        <w:tc>
          <w:tcPr>
            <w:tcW w:w="10456" w:type="dxa"/>
          </w:tcPr>
          <w:p w14:paraId="5AB4B614" w14:textId="56F06FD0" w:rsidR="00B72B89" w:rsidRDefault="00B72B89" w:rsidP="00B72B89">
            <w:pPr>
              <w:rPr>
                <w:rFonts w:cs="Arial"/>
                <w:sz w:val="24"/>
                <w:szCs w:val="24"/>
              </w:rPr>
            </w:pPr>
            <w:r w:rsidRPr="00B72B89">
              <w:rPr>
                <w:rFonts w:cs="Arial"/>
                <w:b/>
                <w:sz w:val="24"/>
                <w:szCs w:val="24"/>
              </w:rPr>
              <w:t xml:space="preserve">Consumer laws </w:t>
            </w:r>
            <w:r w:rsidRPr="00B72B89">
              <w:rPr>
                <w:rFonts w:cs="Arial"/>
                <w:sz w:val="24"/>
                <w:szCs w:val="24"/>
              </w:rPr>
              <w:t>(including consumer protection and data protection)</w:t>
            </w:r>
          </w:p>
          <w:p w14:paraId="6CDF80C2" w14:textId="77777777" w:rsidR="00B72B89" w:rsidRDefault="00B72B89" w:rsidP="00B72B89">
            <w:pPr>
              <w:rPr>
                <w:rFonts w:cs="Arial"/>
                <w:i/>
                <w:sz w:val="24"/>
                <w:szCs w:val="24"/>
                <w:u w:val="single"/>
              </w:rPr>
            </w:pPr>
            <w:r w:rsidRPr="00B72B89">
              <w:rPr>
                <w:rFonts w:cs="Arial"/>
                <w:i/>
                <w:sz w:val="24"/>
                <w:szCs w:val="24"/>
                <w:u w:val="single"/>
              </w:rPr>
              <w:t>Summary of the law</w:t>
            </w:r>
          </w:p>
          <w:p w14:paraId="07FF334D" w14:textId="77777777" w:rsidR="00B72B89" w:rsidRDefault="00B72B89" w:rsidP="00B72B89">
            <w:pPr>
              <w:rPr>
                <w:rFonts w:cs="Arial"/>
                <w:i/>
                <w:sz w:val="24"/>
                <w:szCs w:val="24"/>
                <w:u w:val="single"/>
              </w:rPr>
            </w:pPr>
          </w:p>
          <w:p w14:paraId="4C96CFE6" w14:textId="77777777" w:rsidR="00B72B89" w:rsidRDefault="00B72B89" w:rsidP="00B72B89">
            <w:pPr>
              <w:rPr>
                <w:rFonts w:cs="Arial"/>
                <w:i/>
                <w:sz w:val="24"/>
                <w:szCs w:val="24"/>
                <w:u w:val="single"/>
              </w:rPr>
            </w:pPr>
          </w:p>
          <w:p w14:paraId="165650B4" w14:textId="77777777" w:rsidR="00B72B89" w:rsidRDefault="00B72B89" w:rsidP="00B72B89">
            <w:pPr>
              <w:rPr>
                <w:rFonts w:cs="Arial"/>
                <w:i/>
                <w:sz w:val="24"/>
                <w:szCs w:val="24"/>
                <w:u w:val="single"/>
              </w:rPr>
            </w:pPr>
          </w:p>
          <w:p w14:paraId="2087B3E4" w14:textId="77777777" w:rsidR="00B72B89" w:rsidRDefault="00B72B89" w:rsidP="00B72B89">
            <w:pPr>
              <w:rPr>
                <w:rFonts w:cs="Arial"/>
                <w:i/>
                <w:sz w:val="24"/>
                <w:szCs w:val="24"/>
                <w:u w:val="single"/>
              </w:rPr>
            </w:pPr>
          </w:p>
          <w:p w14:paraId="50B278EE" w14:textId="77777777" w:rsidR="00B72B89" w:rsidRDefault="00B72B89" w:rsidP="00B72B89">
            <w:pPr>
              <w:rPr>
                <w:rFonts w:cs="Arial"/>
                <w:i/>
                <w:sz w:val="24"/>
                <w:szCs w:val="24"/>
                <w:u w:val="single"/>
              </w:rPr>
            </w:pPr>
          </w:p>
          <w:p w14:paraId="645FCCEA" w14:textId="77777777" w:rsidR="00B72B89" w:rsidRDefault="00B72B89" w:rsidP="00B72B89">
            <w:pPr>
              <w:rPr>
                <w:rFonts w:cs="Arial"/>
                <w:i/>
                <w:sz w:val="24"/>
                <w:szCs w:val="24"/>
                <w:u w:val="single"/>
              </w:rPr>
            </w:pPr>
            <w:r>
              <w:rPr>
                <w:rFonts w:cs="Arial"/>
                <w:i/>
                <w:sz w:val="24"/>
                <w:szCs w:val="24"/>
                <w:u w:val="single"/>
              </w:rPr>
              <w:t>Purpose of the law</w:t>
            </w:r>
          </w:p>
          <w:p w14:paraId="4A4512D6" w14:textId="77777777" w:rsidR="00B72B89" w:rsidRDefault="00B72B89" w:rsidP="00B72B89">
            <w:pPr>
              <w:rPr>
                <w:rFonts w:cs="Arial"/>
                <w:i/>
                <w:sz w:val="24"/>
                <w:szCs w:val="24"/>
                <w:u w:val="single"/>
              </w:rPr>
            </w:pPr>
          </w:p>
          <w:p w14:paraId="69D61C26" w14:textId="77777777" w:rsidR="00B72B89" w:rsidRDefault="00B72B89" w:rsidP="00B72B89">
            <w:pPr>
              <w:rPr>
                <w:rFonts w:cs="Arial"/>
                <w:i/>
                <w:sz w:val="24"/>
                <w:szCs w:val="24"/>
                <w:u w:val="single"/>
              </w:rPr>
            </w:pPr>
          </w:p>
          <w:p w14:paraId="5602C7E7" w14:textId="77777777" w:rsidR="00B72B89" w:rsidRDefault="00B72B89" w:rsidP="00B72B89">
            <w:pPr>
              <w:rPr>
                <w:rFonts w:cs="Arial"/>
                <w:i/>
                <w:sz w:val="24"/>
                <w:szCs w:val="24"/>
                <w:u w:val="single"/>
              </w:rPr>
            </w:pPr>
          </w:p>
          <w:p w14:paraId="43BBCA8D" w14:textId="77777777" w:rsidR="00B72B89" w:rsidRDefault="00B72B89" w:rsidP="00B72B89">
            <w:pPr>
              <w:rPr>
                <w:rFonts w:cs="Arial"/>
                <w:i/>
                <w:sz w:val="24"/>
                <w:szCs w:val="24"/>
                <w:u w:val="single"/>
              </w:rPr>
            </w:pPr>
          </w:p>
          <w:p w14:paraId="60FE50C2" w14:textId="176D0649" w:rsidR="00B72B89" w:rsidRPr="00B72B89" w:rsidRDefault="00B72B89" w:rsidP="00B72B89">
            <w:pPr>
              <w:rPr>
                <w:rFonts w:cs="Arial"/>
                <w:i/>
                <w:sz w:val="24"/>
                <w:szCs w:val="24"/>
                <w:u w:val="single"/>
              </w:rPr>
            </w:pPr>
            <w:r>
              <w:rPr>
                <w:rFonts w:cs="Arial"/>
                <w:i/>
                <w:sz w:val="24"/>
                <w:szCs w:val="24"/>
                <w:u w:val="single"/>
              </w:rPr>
              <w:t>Impact on Wild Wood</w:t>
            </w:r>
          </w:p>
          <w:p w14:paraId="555B7EAC" w14:textId="77777777" w:rsidR="00B72B89" w:rsidRDefault="00B72B89" w:rsidP="00B72B89">
            <w:pPr>
              <w:rPr>
                <w:rFonts w:cs="Arial"/>
                <w:sz w:val="24"/>
                <w:szCs w:val="24"/>
              </w:rPr>
            </w:pPr>
          </w:p>
          <w:p w14:paraId="4866BCAF" w14:textId="77777777" w:rsidR="00B72B89" w:rsidRDefault="00B72B89" w:rsidP="00B72B89">
            <w:pPr>
              <w:rPr>
                <w:rFonts w:cs="Arial"/>
                <w:sz w:val="24"/>
                <w:szCs w:val="24"/>
              </w:rPr>
            </w:pPr>
          </w:p>
          <w:p w14:paraId="3B1A713B" w14:textId="77777777" w:rsidR="00B72B89" w:rsidRPr="00B72B89" w:rsidRDefault="00B72B89" w:rsidP="00B72B89">
            <w:pPr>
              <w:rPr>
                <w:rFonts w:cs="Arial"/>
                <w:b/>
                <w:sz w:val="24"/>
                <w:szCs w:val="24"/>
              </w:rPr>
            </w:pPr>
          </w:p>
          <w:p w14:paraId="6A72B142" w14:textId="77777777" w:rsidR="00B72B89" w:rsidRPr="00B72B89" w:rsidRDefault="00B72B89" w:rsidP="00B72B89">
            <w:pPr>
              <w:rPr>
                <w:rFonts w:cs="Arial"/>
                <w:b/>
                <w:sz w:val="24"/>
                <w:szCs w:val="24"/>
              </w:rPr>
            </w:pPr>
          </w:p>
          <w:p w14:paraId="7938B9E3" w14:textId="77777777" w:rsidR="00B72B89" w:rsidRDefault="00B72B89" w:rsidP="00B72B89">
            <w:pPr>
              <w:rPr>
                <w:rFonts w:cs="Arial"/>
                <w:sz w:val="24"/>
                <w:szCs w:val="24"/>
              </w:rPr>
            </w:pPr>
          </w:p>
        </w:tc>
      </w:tr>
      <w:tr w:rsidR="00B72B89" w14:paraId="0F65B4D9" w14:textId="77777777" w:rsidTr="00B72B89">
        <w:tc>
          <w:tcPr>
            <w:tcW w:w="10456" w:type="dxa"/>
          </w:tcPr>
          <w:p w14:paraId="32E57D02" w14:textId="21D24B33" w:rsidR="00B72B89" w:rsidRPr="00B72B89" w:rsidRDefault="00B72B89" w:rsidP="00B72B89">
            <w:pPr>
              <w:rPr>
                <w:rFonts w:cs="Arial"/>
                <w:b/>
                <w:sz w:val="24"/>
                <w:szCs w:val="24"/>
              </w:rPr>
            </w:pPr>
            <w:r w:rsidRPr="00B72B89">
              <w:rPr>
                <w:rFonts w:cs="Arial"/>
                <w:b/>
                <w:sz w:val="24"/>
                <w:szCs w:val="24"/>
              </w:rPr>
              <w:t xml:space="preserve">Employment rights </w:t>
            </w:r>
            <w:r w:rsidRPr="00B72B89">
              <w:rPr>
                <w:rFonts w:cs="Arial"/>
                <w:sz w:val="24"/>
                <w:szCs w:val="24"/>
              </w:rPr>
              <w:t>(including anti-discrimination)</w:t>
            </w:r>
          </w:p>
          <w:p w14:paraId="324ABDD9" w14:textId="77777777" w:rsidR="00B72B89" w:rsidRDefault="00B72B89" w:rsidP="00B72B89">
            <w:pPr>
              <w:rPr>
                <w:rFonts w:cs="Arial"/>
                <w:i/>
                <w:sz w:val="24"/>
                <w:szCs w:val="24"/>
                <w:u w:val="single"/>
              </w:rPr>
            </w:pPr>
            <w:r w:rsidRPr="00B72B89">
              <w:rPr>
                <w:rFonts w:cs="Arial"/>
                <w:i/>
                <w:sz w:val="24"/>
                <w:szCs w:val="24"/>
                <w:u w:val="single"/>
              </w:rPr>
              <w:t>Summary of the law</w:t>
            </w:r>
          </w:p>
          <w:p w14:paraId="7861EE58" w14:textId="77777777" w:rsidR="00B72B89" w:rsidRDefault="00B72B89" w:rsidP="00B72B89">
            <w:pPr>
              <w:rPr>
                <w:rFonts w:cs="Arial"/>
                <w:i/>
                <w:sz w:val="24"/>
                <w:szCs w:val="24"/>
                <w:u w:val="single"/>
              </w:rPr>
            </w:pPr>
          </w:p>
          <w:p w14:paraId="60018EDE" w14:textId="77777777" w:rsidR="00B72B89" w:rsidRDefault="00B72B89" w:rsidP="00B72B89">
            <w:pPr>
              <w:rPr>
                <w:rFonts w:cs="Arial"/>
                <w:i/>
                <w:sz w:val="24"/>
                <w:szCs w:val="24"/>
                <w:u w:val="single"/>
              </w:rPr>
            </w:pPr>
          </w:p>
          <w:p w14:paraId="36D2BFE1" w14:textId="77777777" w:rsidR="00B72B89" w:rsidRDefault="00B72B89" w:rsidP="00B72B89">
            <w:pPr>
              <w:rPr>
                <w:rFonts w:cs="Arial"/>
                <w:i/>
                <w:sz w:val="24"/>
                <w:szCs w:val="24"/>
                <w:u w:val="single"/>
              </w:rPr>
            </w:pPr>
          </w:p>
          <w:p w14:paraId="04E6AD01" w14:textId="77777777" w:rsidR="00B72B89" w:rsidRDefault="00B72B89" w:rsidP="00B72B89">
            <w:pPr>
              <w:rPr>
                <w:rFonts w:cs="Arial"/>
                <w:i/>
                <w:sz w:val="24"/>
                <w:szCs w:val="24"/>
                <w:u w:val="single"/>
              </w:rPr>
            </w:pPr>
          </w:p>
          <w:p w14:paraId="4E17DD6D" w14:textId="77777777" w:rsidR="00B72B89" w:rsidRDefault="00B72B89" w:rsidP="00B72B89">
            <w:pPr>
              <w:rPr>
                <w:rFonts w:cs="Arial"/>
                <w:i/>
                <w:sz w:val="24"/>
                <w:szCs w:val="24"/>
                <w:u w:val="single"/>
              </w:rPr>
            </w:pPr>
          </w:p>
          <w:p w14:paraId="04966B67" w14:textId="77777777" w:rsidR="00B72B89" w:rsidRDefault="00B72B89" w:rsidP="00B72B89">
            <w:pPr>
              <w:rPr>
                <w:rFonts w:cs="Arial"/>
                <w:i/>
                <w:sz w:val="24"/>
                <w:szCs w:val="24"/>
                <w:u w:val="single"/>
              </w:rPr>
            </w:pPr>
            <w:r>
              <w:rPr>
                <w:rFonts w:cs="Arial"/>
                <w:i/>
                <w:sz w:val="24"/>
                <w:szCs w:val="24"/>
                <w:u w:val="single"/>
              </w:rPr>
              <w:t>Purpose of the law</w:t>
            </w:r>
          </w:p>
          <w:p w14:paraId="19A308DD" w14:textId="77777777" w:rsidR="00B72B89" w:rsidRDefault="00B72B89" w:rsidP="00B72B89">
            <w:pPr>
              <w:rPr>
                <w:rFonts w:cs="Arial"/>
                <w:i/>
                <w:sz w:val="24"/>
                <w:szCs w:val="24"/>
                <w:u w:val="single"/>
              </w:rPr>
            </w:pPr>
          </w:p>
          <w:p w14:paraId="1E97D3D7" w14:textId="77777777" w:rsidR="00B72B89" w:rsidRDefault="00B72B89" w:rsidP="00B72B89">
            <w:pPr>
              <w:rPr>
                <w:rFonts w:cs="Arial"/>
                <w:i/>
                <w:sz w:val="24"/>
                <w:szCs w:val="24"/>
                <w:u w:val="single"/>
              </w:rPr>
            </w:pPr>
          </w:p>
          <w:p w14:paraId="41A69282" w14:textId="77777777" w:rsidR="00B72B89" w:rsidRDefault="00B72B89" w:rsidP="00B72B89">
            <w:pPr>
              <w:rPr>
                <w:rFonts w:cs="Arial"/>
                <w:i/>
                <w:sz w:val="24"/>
                <w:szCs w:val="24"/>
                <w:u w:val="single"/>
              </w:rPr>
            </w:pPr>
          </w:p>
          <w:p w14:paraId="2E4F4FEE" w14:textId="77777777" w:rsidR="00B72B89" w:rsidRDefault="00B72B89" w:rsidP="00B72B89">
            <w:pPr>
              <w:rPr>
                <w:rFonts w:cs="Arial"/>
                <w:i/>
                <w:sz w:val="24"/>
                <w:szCs w:val="24"/>
                <w:u w:val="single"/>
              </w:rPr>
            </w:pPr>
          </w:p>
          <w:p w14:paraId="33BA3AF9" w14:textId="77777777" w:rsidR="00B72B89" w:rsidRPr="00B72B89" w:rsidRDefault="00B72B89" w:rsidP="00B72B89">
            <w:pPr>
              <w:rPr>
                <w:rFonts w:cs="Arial"/>
                <w:i/>
                <w:sz w:val="24"/>
                <w:szCs w:val="24"/>
                <w:u w:val="single"/>
              </w:rPr>
            </w:pPr>
            <w:r>
              <w:rPr>
                <w:rFonts w:cs="Arial"/>
                <w:i/>
                <w:sz w:val="24"/>
                <w:szCs w:val="24"/>
                <w:u w:val="single"/>
              </w:rPr>
              <w:lastRenderedPageBreak/>
              <w:t>Impact on Wild Wood</w:t>
            </w:r>
          </w:p>
          <w:p w14:paraId="0A753050" w14:textId="77777777" w:rsidR="00B72B89" w:rsidRDefault="00B72B89" w:rsidP="00B72B89">
            <w:pPr>
              <w:rPr>
                <w:rFonts w:cs="Arial"/>
                <w:sz w:val="24"/>
                <w:szCs w:val="24"/>
              </w:rPr>
            </w:pPr>
          </w:p>
          <w:p w14:paraId="4CCB15F9" w14:textId="77777777" w:rsidR="00B72B89" w:rsidRDefault="00B72B89" w:rsidP="00B72B89">
            <w:pPr>
              <w:rPr>
                <w:rFonts w:cs="Arial"/>
                <w:sz w:val="24"/>
                <w:szCs w:val="24"/>
              </w:rPr>
            </w:pPr>
          </w:p>
          <w:p w14:paraId="2616D20B" w14:textId="77777777" w:rsidR="00B72B89" w:rsidRPr="00B72B89" w:rsidRDefault="00B72B89" w:rsidP="00B72B89">
            <w:pPr>
              <w:rPr>
                <w:rFonts w:cs="Arial"/>
                <w:b/>
                <w:sz w:val="24"/>
                <w:szCs w:val="24"/>
              </w:rPr>
            </w:pPr>
          </w:p>
          <w:p w14:paraId="5484A8A4" w14:textId="77777777" w:rsidR="00B72B89" w:rsidRPr="00B72B89" w:rsidRDefault="00B72B89" w:rsidP="00B72B89">
            <w:pPr>
              <w:rPr>
                <w:rFonts w:cs="Arial"/>
                <w:b/>
                <w:sz w:val="24"/>
                <w:szCs w:val="24"/>
              </w:rPr>
            </w:pPr>
          </w:p>
          <w:p w14:paraId="0C9D7387" w14:textId="77777777" w:rsidR="00B72B89" w:rsidRDefault="00B72B89" w:rsidP="00B72B89">
            <w:pPr>
              <w:rPr>
                <w:rFonts w:cs="Arial"/>
                <w:sz w:val="24"/>
                <w:szCs w:val="24"/>
              </w:rPr>
            </w:pPr>
          </w:p>
        </w:tc>
      </w:tr>
      <w:tr w:rsidR="00B72B89" w14:paraId="2A748A49" w14:textId="77777777" w:rsidTr="00B72B89">
        <w:tc>
          <w:tcPr>
            <w:tcW w:w="10456" w:type="dxa"/>
          </w:tcPr>
          <w:p w14:paraId="0C0705D5" w14:textId="77777777" w:rsidR="00B72B89" w:rsidRPr="00B72B89" w:rsidRDefault="00B72B89" w:rsidP="00B72B89">
            <w:pPr>
              <w:rPr>
                <w:rFonts w:cs="Arial"/>
                <w:b/>
                <w:sz w:val="24"/>
                <w:szCs w:val="24"/>
              </w:rPr>
            </w:pPr>
            <w:r w:rsidRPr="00B72B89">
              <w:rPr>
                <w:rFonts w:cs="Arial"/>
                <w:b/>
                <w:sz w:val="24"/>
                <w:szCs w:val="24"/>
              </w:rPr>
              <w:lastRenderedPageBreak/>
              <w:t>Health and safety</w:t>
            </w:r>
          </w:p>
          <w:p w14:paraId="4E3884D7" w14:textId="77777777" w:rsidR="00B72B89" w:rsidRDefault="00B72B89" w:rsidP="00B72B89">
            <w:pPr>
              <w:rPr>
                <w:rFonts w:cs="Arial"/>
                <w:i/>
                <w:sz w:val="24"/>
                <w:szCs w:val="24"/>
                <w:u w:val="single"/>
              </w:rPr>
            </w:pPr>
            <w:r w:rsidRPr="00B72B89">
              <w:rPr>
                <w:rFonts w:cs="Arial"/>
                <w:i/>
                <w:sz w:val="24"/>
                <w:szCs w:val="24"/>
                <w:u w:val="single"/>
              </w:rPr>
              <w:t>Summary of the law</w:t>
            </w:r>
          </w:p>
          <w:p w14:paraId="694D148E" w14:textId="77777777" w:rsidR="00B72B89" w:rsidRDefault="00B72B89" w:rsidP="00B72B89">
            <w:pPr>
              <w:rPr>
                <w:rFonts w:cs="Arial"/>
                <w:i/>
                <w:sz w:val="24"/>
                <w:szCs w:val="24"/>
                <w:u w:val="single"/>
              </w:rPr>
            </w:pPr>
          </w:p>
          <w:p w14:paraId="09E28A91" w14:textId="77777777" w:rsidR="00B72B89" w:rsidRDefault="00B72B89" w:rsidP="00B72B89">
            <w:pPr>
              <w:rPr>
                <w:rFonts w:cs="Arial"/>
                <w:i/>
                <w:sz w:val="24"/>
                <w:szCs w:val="24"/>
                <w:u w:val="single"/>
              </w:rPr>
            </w:pPr>
          </w:p>
          <w:p w14:paraId="7CA23A0A" w14:textId="77777777" w:rsidR="00B72B89" w:rsidRDefault="00B72B89" w:rsidP="00B72B89">
            <w:pPr>
              <w:rPr>
                <w:rFonts w:cs="Arial"/>
                <w:i/>
                <w:sz w:val="24"/>
                <w:szCs w:val="24"/>
                <w:u w:val="single"/>
              </w:rPr>
            </w:pPr>
          </w:p>
          <w:p w14:paraId="769993C8" w14:textId="77777777" w:rsidR="00B72B89" w:rsidRDefault="00B72B89" w:rsidP="00B72B89">
            <w:pPr>
              <w:rPr>
                <w:rFonts w:cs="Arial"/>
                <w:i/>
                <w:sz w:val="24"/>
                <w:szCs w:val="24"/>
                <w:u w:val="single"/>
              </w:rPr>
            </w:pPr>
          </w:p>
          <w:p w14:paraId="52EA80DE" w14:textId="77777777" w:rsidR="00B72B89" w:rsidRDefault="00B72B89" w:rsidP="00B72B89">
            <w:pPr>
              <w:rPr>
                <w:rFonts w:cs="Arial"/>
                <w:i/>
                <w:sz w:val="24"/>
                <w:szCs w:val="24"/>
                <w:u w:val="single"/>
              </w:rPr>
            </w:pPr>
          </w:p>
          <w:p w14:paraId="095E943A" w14:textId="77777777" w:rsidR="00B72B89" w:rsidRDefault="00B72B89" w:rsidP="00B72B89">
            <w:pPr>
              <w:rPr>
                <w:rFonts w:cs="Arial"/>
                <w:i/>
                <w:sz w:val="24"/>
                <w:szCs w:val="24"/>
                <w:u w:val="single"/>
              </w:rPr>
            </w:pPr>
            <w:r>
              <w:rPr>
                <w:rFonts w:cs="Arial"/>
                <w:i/>
                <w:sz w:val="24"/>
                <w:szCs w:val="24"/>
                <w:u w:val="single"/>
              </w:rPr>
              <w:t>Purpose of the law</w:t>
            </w:r>
          </w:p>
          <w:p w14:paraId="0C6924CE" w14:textId="77777777" w:rsidR="00B72B89" w:rsidRDefault="00B72B89" w:rsidP="00B72B89">
            <w:pPr>
              <w:rPr>
                <w:rFonts w:cs="Arial"/>
                <w:i/>
                <w:sz w:val="24"/>
                <w:szCs w:val="24"/>
                <w:u w:val="single"/>
              </w:rPr>
            </w:pPr>
          </w:p>
          <w:p w14:paraId="38B59B00" w14:textId="77777777" w:rsidR="00B72B89" w:rsidRDefault="00B72B89" w:rsidP="00B72B89">
            <w:pPr>
              <w:rPr>
                <w:rFonts w:cs="Arial"/>
                <w:i/>
                <w:sz w:val="24"/>
                <w:szCs w:val="24"/>
                <w:u w:val="single"/>
              </w:rPr>
            </w:pPr>
          </w:p>
          <w:p w14:paraId="2A081044" w14:textId="77777777" w:rsidR="00B72B89" w:rsidRDefault="00B72B89" w:rsidP="00B72B89">
            <w:pPr>
              <w:rPr>
                <w:rFonts w:cs="Arial"/>
                <w:i/>
                <w:sz w:val="24"/>
                <w:szCs w:val="24"/>
                <w:u w:val="single"/>
              </w:rPr>
            </w:pPr>
          </w:p>
          <w:p w14:paraId="1264BC33" w14:textId="77777777" w:rsidR="00B72B89" w:rsidRDefault="00B72B89" w:rsidP="00B72B89">
            <w:pPr>
              <w:rPr>
                <w:rFonts w:cs="Arial"/>
                <w:i/>
                <w:sz w:val="24"/>
                <w:szCs w:val="24"/>
                <w:u w:val="single"/>
              </w:rPr>
            </w:pPr>
          </w:p>
          <w:p w14:paraId="3D94AC8C" w14:textId="77777777" w:rsidR="00B72B89" w:rsidRPr="00B72B89" w:rsidRDefault="00B72B89" w:rsidP="00B72B89">
            <w:pPr>
              <w:rPr>
                <w:rFonts w:cs="Arial"/>
                <w:i/>
                <w:sz w:val="24"/>
                <w:szCs w:val="24"/>
                <w:u w:val="single"/>
              </w:rPr>
            </w:pPr>
            <w:r>
              <w:rPr>
                <w:rFonts w:cs="Arial"/>
                <w:i/>
                <w:sz w:val="24"/>
                <w:szCs w:val="24"/>
                <w:u w:val="single"/>
              </w:rPr>
              <w:t>Impact on Wild Wood</w:t>
            </w:r>
          </w:p>
          <w:p w14:paraId="0BAC3D4C" w14:textId="77777777" w:rsidR="00B72B89" w:rsidRDefault="00B72B89" w:rsidP="00B72B89">
            <w:pPr>
              <w:rPr>
                <w:rFonts w:cs="Arial"/>
                <w:sz w:val="24"/>
                <w:szCs w:val="24"/>
              </w:rPr>
            </w:pPr>
          </w:p>
          <w:p w14:paraId="69B83631" w14:textId="77777777" w:rsidR="00B72B89" w:rsidRDefault="00B72B89" w:rsidP="00B72B89">
            <w:pPr>
              <w:rPr>
                <w:rFonts w:cs="Arial"/>
                <w:sz w:val="24"/>
                <w:szCs w:val="24"/>
              </w:rPr>
            </w:pPr>
          </w:p>
          <w:p w14:paraId="5B03EEBC" w14:textId="77777777" w:rsidR="00B72B89" w:rsidRPr="00B72B89" w:rsidRDefault="00B72B89" w:rsidP="00B72B89">
            <w:pPr>
              <w:rPr>
                <w:rFonts w:cs="Arial"/>
                <w:b/>
                <w:sz w:val="24"/>
                <w:szCs w:val="24"/>
              </w:rPr>
            </w:pPr>
          </w:p>
          <w:p w14:paraId="40EA8294" w14:textId="77777777" w:rsidR="00B72B89" w:rsidRPr="00B72B89" w:rsidRDefault="00B72B89" w:rsidP="00B72B89">
            <w:pPr>
              <w:rPr>
                <w:rFonts w:cs="Arial"/>
                <w:b/>
                <w:sz w:val="24"/>
                <w:szCs w:val="24"/>
              </w:rPr>
            </w:pPr>
          </w:p>
          <w:p w14:paraId="4BD7A227" w14:textId="77777777" w:rsidR="00B72B89" w:rsidRDefault="00B72B89" w:rsidP="00B72B89">
            <w:pPr>
              <w:rPr>
                <w:rFonts w:cs="Arial"/>
                <w:sz w:val="24"/>
                <w:szCs w:val="24"/>
              </w:rPr>
            </w:pPr>
          </w:p>
        </w:tc>
      </w:tr>
      <w:tr w:rsidR="00B72B89" w14:paraId="5C38F1CC" w14:textId="77777777" w:rsidTr="00B72B89">
        <w:tc>
          <w:tcPr>
            <w:tcW w:w="10456" w:type="dxa"/>
          </w:tcPr>
          <w:p w14:paraId="6B623D0A" w14:textId="32CCA3BE" w:rsidR="00B72B89" w:rsidRDefault="00B72B89" w:rsidP="00B72B89">
            <w:pPr>
              <w:rPr>
                <w:rFonts w:cs="Helvetica"/>
                <w:b/>
                <w:color w:val="333333"/>
                <w:sz w:val="24"/>
                <w:szCs w:val="24"/>
              </w:rPr>
            </w:pPr>
            <w:r>
              <w:rPr>
                <w:rFonts w:cs="Helvetica"/>
                <w:b/>
                <w:color w:val="333333"/>
                <w:sz w:val="24"/>
                <w:szCs w:val="24"/>
              </w:rPr>
              <w:t>Competition</w:t>
            </w:r>
          </w:p>
          <w:p w14:paraId="46C76B0A" w14:textId="528D6503" w:rsidR="00B72B89" w:rsidRDefault="00B72B89" w:rsidP="00B72B89">
            <w:pPr>
              <w:rPr>
                <w:rFonts w:cs="Helvetica"/>
                <w:color w:val="333333"/>
                <w:sz w:val="24"/>
                <w:szCs w:val="24"/>
              </w:rPr>
            </w:pPr>
            <w:r w:rsidRPr="00D250AB">
              <w:rPr>
                <w:rFonts w:cs="Helvetica"/>
                <w:color w:val="333333"/>
                <w:sz w:val="24"/>
                <w:szCs w:val="24"/>
              </w:rPr>
              <w:t>In the market for high ropes adventure sites, Go Ape could be considered Wild Wood’s main competitor. In 2014, Go Ape owned 28 sites in the UK, with a revenue of £18.2 million and 820,000 visitors in that year.</w:t>
            </w:r>
            <w:r>
              <w:rPr>
                <w:rFonts w:cs="Helvetica"/>
                <w:color w:val="333333"/>
                <w:sz w:val="24"/>
                <w:szCs w:val="24"/>
              </w:rPr>
              <w:t xml:space="preserve"> </w:t>
            </w:r>
            <w:r w:rsidRPr="00B72B89">
              <w:rPr>
                <w:rFonts w:cs="Helvetica"/>
                <w:color w:val="333333"/>
                <w:sz w:val="24"/>
                <w:szCs w:val="24"/>
              </w:rPr>
              <w:t xml:space="preserve">Assuming that Go Ape has a market share of over 50% of the ‘high ropes adventure sites’ market*, if Wild Wood wanted to merge with Go Ape, provide </w:t>
            </w:r>
            <w:r w:rsidRPr="00B72B89">
              <w:rPr>
                <w:rFonts w:cs="Helvetica"/>
                <w:i/>
                <w:color w:val="333333"/>
                <w:sz w:val="24"/>
                <w:szCs w:val="24"/>
              </w:rPr>
              <w:t>a summary of competition law</w:t>
            </w:r>
            <w:r w:rsidRPr="00B72B89">
              <w:rPr>
                <w:rFonts w:cs="Helvetica"/>
                <w:color w:val="333333"/>
                <w:sz w:val="24"/>
                <w:szCs w:val="24"/>
              </w:rPr>
              <w:t xml:space="preserve"> in relation to unfair competition/market dominance and mergers, and </w:t>
            </w:r>
            <w:r w:rsidRPr="00B72B89">
              <w:rPr>
                <w:rFonts w:cs="Helvetica"/>
                <w:i/>
                <w:color w:val="333333"/>
                <w:sz w:val="24"/>
                <w:szCs w:val="24"/>
              </w:rPr>
              <w:t>explain why the law exists and impact on and implications for</w:t>
            </w:r>
            <w:r w:rsidRPr="00B72B89">
              <w:rPr>
                <w:rFonts w:cs="Helvetica"/>
                <w:color w:val="333333"/>
                <w:sz w:val="24"/>
                <w:szCs w:val="24"/>
              </w:rPr>
              <w:t xml:space="preserve"> Go Ape / Wild Wood.</w:t>
            </w:r>
          </w:p>
          <w:p w14:paraId="0DA0939D" w14:textId="77777777" w:rsidR="00B72B89" w:rsidRPr="00D250AB" w:rsidRDefault="00B72B89" w:rsidP="00B72B89">
            <w:pPr>
              <w:spacing w:line="360" w:lineRule="auto"/>
              <w:rPr>
                <w:sz w:val="18"/>
                <w:szCs w:val="18"/>
              </w:rPr>
            </w:pPr>
            <w:r w:rsidRPr="00D250AB">
              <w:rPr>
                <w:sz w:val="18"/>
                <w:szCs w:val="18"/>
              </w:rPr>
              <w:t>*Market share statistics are unknown so fictitious data given</w:t>
            </w:r>
          </w:p>
          <w:p w14:paraId="436241E8" w14:textId="77777777" w:rsidR="00B72B89" w:rsidRDefault="00B72B89" w:rsidP="00B72B89">
            <w:pPr>
              <w:rPr>
                <w:rFonts w:cs="Arial"/>
                <w:i/>
                <w:sz w:val="24"/>
                <w:szCs w:val="24"/>
                <w:u w:val="single"/>
              </w:rPr>
            </w:pPr>
            <w:r w:rsidRPr="00B72B89">
              <w:rPr>
                <w:rFonts w:cs="Arial"/>
                <w:i/>
                <w:sz w:val="24"/>
                <w:szCs w:val="24"/>
                <w:u w:val="single"/>
              </w:rPr>
              <w:t>Summary of the law</w:t>
            </w:r>
          </w:p>
          <w:p w14:paraId="2B873D72" w14:textId="77777777" w:rsidR="00B72B89" w:rsidRDefault="00B72B89" w:rsidP="00B72B89">
            <w:pPr>
              <w:rPr>
                <w:rFonts w:cs="Arial"/>
                <w:i/>
                <w:sz w:val="24"/>
                <w:szCs w:val="24"/>
                <w:u w:val="single"/>
              </w:rPr>
            </w:pPr>
          </w:p>
          <w:p w14:paraId="7E4D01EC" w14:textId="77777777" w:rsidR="00B72B89" w:rsidRDefault="00B72B89" w:rsidP="00B72B89">
            <w:pPr>
              <w:rPr>
                <w:rFonts w:cs="Arial"/>
                <w:i/>
                <w:sz w:val="24"/>
                <w:szCs w:val="24"/>
                <w:u w:val="single"/>
              </w:rPr>
            </w:pPr>
          </w:p>
          <w:p w14:paraId="6B4FADD2" w14:textId="77777777" w:rsidR="00B72B89" w:rsidRDefault="00B72B89" w:rsidP="00B72B89">
            <w:pPr>
              <w:rPr>
                <w:rFonts w:cs="Arial"/>
                <w:i/>
                <w:sz w:val="24"/>
                <w:szCs w:val="24"/>
                <w:u w:val="single"/>
              </w:rPr>
            </w:pPr>
          </w:p>
          <w:p w14:paraId="7CC74D20" w14:textId="77777777" w:rsidR="00B72B89" w:rsidRDefault="00B72B89" w:rsidP="00B72B89">
            <w:pPr>
              <w:rPr>
                <w:rFonts w:cs="Arial"/>
                <w:i/>
                <w:sz w:val="24"/>
                <w:szCs w:val="24"/>
                <w:u w:val="single"/>
              </w:rPr>
            </w:pPr>
          </w:p>
          <w:p w14:paraId="6ACC517D" w14:textId="77777777" w:rsidR="00B72B89" w:rsidRDefault="00B72B89" w:rsidP="00B72B89">
            <w:pPr>
              <w:rPr>
                <w:rFonts w:cs="Arial"/>
                <w:i/>
                <w:sz w:val="24"/>
                <w:szCs w:val="24"/>
                <w:u w:val="single"/>
              </w:rPr>
            </w:pPr>
          </w:p>
          <w:p w14:paraId="3B5F2085" w14:textId="77777777" w:rsidR="00B72B89" w:rsidRDefault="00B72B89" w:rsidP="00B72B89">
            <w:pPr>
              <w:rPr>
                <w:rFonts w:cs="Arial"/>
                <w:i/>
                <w:sz w:val="24"/>
                <w:szCs w:val="24"/>
                <w:u w:val="single"/>
              </w:rPr>
            </w:pPr>
            <w:r>
              <w:rPr>
                <w:rFonts w:cs="Arial"/>
                <w:i/>
                <w:sz w:val="24"/>
                <w:szCs w:val="24"/>
                <w:u w:val="single"/>
              </w:rPr>
              <w:t>Purpose of the law</w:t>
            </w:r>
          </w:p>
          <w:p w14:paraId="4B6F6EC0" w14:textId="77777777" w:rsidR="00B72B89" w:rsidRDefault="00B72B89" w:rsidP="00B72B89">
            <w:pPr>
              <w:rPr>
                <w:rFonts w:cs="Arial"/>
                <w:i/>
                <w:sz w:val="24"/>
                <w:szCs w:val="24"/>
                <w:u w:val="single"/>
              </w:rPr>
            </w:pPr>
          </w:p>
          <w:p w14:paraId="0CF88CD3" w14:textId="77777777" w:rsidR="00B72B89" w:rsidRDefault="00B72B89" w:rsidP="00B72B89">
            <w:pPr>
              <w:rPr>
                <w:rFonts w:cs="Arial"/>
                <w:i/>
                <w:sz w:val="24"/>
                <w:szCs w:val="24"/>
                <w:u w:val="single"/>
              </w:rPr>
            </w:pPr>
          </w:p>
          <w:p w14:paraId="363F42A9" w14:textId="77777777" w:rsidR="00B72B89" w:rsidRDefault="00B72B89" w:rsidP="00B72B89">
            <w:pPr>
              <w:rPr>
                <w:rFonts w:cs="Arial"/>
                <w:i/>
                <w:sz w:val="24"/>
                <w:szCs w:val="24"/>
                <w:u w:val="single"/>
              </w:rPr>
            </w:pPr>
          </w:p>
          <w:p w14:paraId="33ED163A" w14:textId="77777777" w:rsidR="00B72B89" w:rsidRDefault="00B72B89" w:rsidP="00B72B89">
            <w:pPr>
              <w:rPr>
                <w:rFonts w:cs="Arial"/>
                <w:i/>
                <w:sz w:val="24"/>
                <w:szCs w:val="24"/>
                <w:u w:val="single"/>
              </w:rPr>
            </w:pPr>
          </w:p>
          <w:p w14:paraId="297A77D4" w14:textId="77777777" w:rsidR="00B72B89" w:rsidRPr="00B72B89" w:rsidRDefault="00B72B89" w:rsidP="00B72B89">
            <w:pPr>
              <w:rPr>
                <w:rFonts w:cs="Arial"/>
                <w:i/>
                <w:sz w:val="24"/>
                <w:szCs w:val="24"/>
                <w:u w:val="single"/>
              </w:rPr>
            </w:pPr>
            <w:r>
              <w:rPr>
                <w:rFonts w:cs="Arial"/>
                <w:i/>
                <w:sz w:val="24"/>
                <w:szCs w:val="24"/>
                <w:u w:val="single"/>
              </w:rPr>
              <w:t>Impact on Wild Wood</w:t>
            </w:r>
          </w:p>
          <w:p w14:paraId="5A53C1CD" w14:textId="77777777" w:rsidR="00B72B89" w:rsidRDefault="00B72B89" w:rsidP="00B72B89">
            <w:pPr>
              <w:rPr>
                <w:rFonts w:cs="Arial"/>
                <w:sz w:val="24"/>
                <w:szCs w:val="24"/>
              </w:rPr>
            </w:pPr>
          </w:p>
          <w:p w14:paraId="5A3EC1BE" w14:textId="77777777" w:rsidR="00B72B89" w:rsidRDefault="00B72B89" w:rsidP="00B72B89">
            <w:pPr>
              <w:rPr>
                <w:rFonts w:cs="Arial"/>
                <w:sz w:val="24"/>
                <w:szCs w:val="24"/>
              </w:rPr>
            </w:pPr>
          </w:p>
          <w:p w14:paraId="349B81EC" w14:textId="77777777" w:rsidR="00B72B89" w:rsidRPr="00B72B89" w:rsidRDefault="00B72B89" w:rsidP="00B72B89">
            <w:pPr>
              <w:rPr>
                <w:rFonts w:cs="Arial"/>
                <w:b/>
                <w:sz w:val="24"/>
                <w:szCs w:val="24"/>
              </w:rPr>
            </w:pPr>
          </w:p>
          <w:p w14:paraId="4CD403CA" w14:textId="77777777" w:rsidR="00B72B89" w:rsidRPr="00B72B89" w:rsidRDefault="00B72B89" w:rsidP="00B72B89">
            <w:pPr>
              <w:rPr>
                <w:rFonts w:cs="Arial"/>
                <w:b/>
                <w:sz w:val="24"/>
                <w:szCs w:val="24"/>
              </w:rPr>
            </w:pPr>
          </w:p>
          <w:p w14:paraId="1FEBA216" w14:textId="77777777" w:rsidR="00B72B89" w:rsidRPr="00B72B89" w:rsidRDefault="00B72B89" w:rsidP="00B72B89">
            <w:pPr>
              <w:rPr>
                <w:rFonts w:cs="Helvetica"/>
                <w:color w:val="333333"/>
                <w:sz w:val="24"/>
                <w:szCs w:val="24"/>
              </w:rPr>
            </w:pPr>
          </w:p>
          <w:p w14:paraId="445A6DF4" w14:textId="77777777" w:rsidR="00B72B89" w:rsidRPr="00B72B89" w:rsidRDefault="00B72B89" w:rsidP="00B72B89">
            <w:pPr>
              <w:rPr>
                <w:rFonts w:cs="Arial"/>
                <w:b/>
                <w:sz w:val="24"/>
                <w:szCs w:val="24"/>
              </w:rPr>
            </w:pPr>
          </w:p>
        </w:tc>
      </w:tr>
    </w:tbl>
    <w:p w14:paraId="34246B0B" w14:textId="77777777" w:rsidR="00B72B89" w:rsidRDefault="00B72B89" w:rsidP="00B72B89">
      <w:pPr>
        <w:spacing w:line="240" w:lineRule="auto"/>
        <w:rPr>
          <w:rFonts w:cs="Arial"/>
          <w:sz w:val="24"/>
          <w:szCs w:val="24"/>
        </w:rPr>
      </w:pPr>
    </w:p>
    <w:p w14:paraId="7890710B" w14:textId="54992359" w:rsidR="000D776B" w:rsidRDefault="000D776B" w:rsidP="00B72B89">
      <w:pPr>
        <w:spacing w:line="240" w:lineRule="auto"/>
        <w:rPr>
          <w:rFonts w:cs="Arial"/>
          <w:sz w:val="24"/>
          <w:szCs w:val="24"/>
        </w:rPr>
      </w:pPr>
    </w:p>
    <w:p w14:paraId="2930EA4C" w14:textId="372B549E" w:rsidR="000D776B" w:rsidRPr="00A00999" w:rsidRDefault="00847E42" w:rsidP="00A00999">
      <w:pPr>
        <w:pBdr>
          <w:top w:val="single" w:sz="4" w:space="1" w:color="auto"/>
          <w:left w:val="single" w:sz="4" w:space="4" w:color="auto"/>
          <w:bottom w:val="single" w:sz="4" w:space="1" w:color="auto"/>
          <w:right w:val="single" w:sz="4" w:space="4" w:color="auto"/>
        </w:pBdr>
        <w:spacing w:line="240" w:lineRule="auto"/>
        <w:jc w:val="center"/>
        <w:rPr>
          <w:rFonts w:cs="Arial"/>
          <w:b/>
          <w:sz w:val="24"/>
          <w:szCs w:val="24"/>
        </w:rPr>
      </w:pPr>
      <w:r w:rsidRPr="00A00999">
        <w:rPr>
          <w:rFonts w:cs="Arial"/>
          <w:b/>
          <w:sz w:val="24"/>
          <w:szCs w:val="24"/>
        </w:rPr>
        <w:t xml:space="preserve">Company Law: </w:t>
      </w:r>
      <w:r w:rsidR="000D776B" w:rsidRPr="00A00999">
        <w:rPr>
          <w:rFonts w:cs="Arial"/>
          <w:b/>
          <w:sz w:val="24"/>
          <w:szCs w:val="24"/>
        </w:rPr>
        <w:t xml:space="preserve">Notes on process </w:t>
      </w:r>
      <w:r w:rsidRPr="00A00999">
        <w:rPr>
          <w:rFonts w:cs="Arial"/>
          <w:b/>
          <w:sz w:val="24"/>
          <w:szCs w:val="24"/>
        </w:rPr>
        <w:t>for</w:t>
      </w:r>
      <w:r w:rsidR="000D776B" w:rsidRPr="00A00999">
        <w:rPr>
          <w:rFonts w:cs="Arial"/>
          <w:b/>
          <w:sz w:val="24"/>
          <w:szCs w:val="24"/>
        </w:rPr>
        <w:t xml:space="preserve"> removing a director</w:t>
      </w:r>
    </w:p>
    <w:p w14:paraId="59DE107C" w14:textId="77777777" w:rsidR="00847E42" w:rsidRDefault="00847E42" w:rsidP="00847E42">
      <w:pPr>
        <w:pBdr>
          <w:top w:val="single" w:sz="4" w:space="1" w:color="auto"/>
          <w:left w:val="single" w:sz="4" w:space="4" w:color="auto"/>
          <w:bottom w:val="single" w:sz="4" w:space="1" w:color="auto"/>
          <w:right w:val="single" w:sz="4" w:space="4" w:color="auto"/>
        </w:pBdr>
        <w:spacing w:line="240" w:lineRule="auto"/>
        <w:rPr>
          <w:rFonts w:cs="Arial"/>
          <w:sz w:val="24"/>
          <w:szCs w:val="24"/>
        </w:rPr>
      </w:pPr>
    </w:p>
    <w:p w14:paraId="2903F408" w14:textId="77777777" w:rsidR="00847E42" w:rsidRDefault="00847E42" w:rsidP="00847E42">
      <w:pPr>
        <w:pBdr>
          <w:top w:val="single" w:sz="4" w:space="1" w:color="auto"/>
          <w:left w:val="single" w:sz="4" w:space="4" w:color="auto"/>
          <w:bottom w:val="single" w:sz="4" w:space="1" w:color="auto"/>
          <w:right w:val="single" w:sz="4" w:space="4" w:color="auto"/>
        </w:pBdr>
        <w:spacing w:line="240" w:lineRule="auto"/>
        <w:rPr>
          <w:rFonts w:cs="Arial"/>
          <w:sz w:val="24"/>
          <w:szCs w:val="24"/>
        </w:rPr>
      </w:pPr>
    </w:p>
    <w:p w14:paraId="53917362" w14:textId="77777777" w:rsidR="00847E42" w:rsidRDefault="00847E42" w:rsidP="00847E42">
      <w:pPr>
        <w:pBdr>
          <w:top w:val="single" w:sz="4" w:space="1" w:color="auto"/>
          <w:left w:val="single" w:sz="4" w:space="4" w:color="auto"/>
          <w:bottom w:val="single" w:sz="4" w:space="1" w:color="auto"/>
          <w:right w:val="single" w:sz="4" w:space="4" w:color="auto"/>
        </w:pBdr>
        <w:spacing w:line="240" w:lineRule="auto"/>
        <w:rPr>
          <w:rFonts w:cs="Arial"/>
          <w:sz w:val="24"/>
          <w:szCs w:val="24"/>
        </w:rPr>
      </w:pPr>
    </w:p>
    <w:p w14:paraId="7E24B7FC" w14:textId="77777777" w:rsidR="00847E42" w:rsidRDefault="00847E42" w:rsidP="00847E42">
      <w:pPr>
        <w:pBdr>
          <w:top w:val="single" w:sz="4" w:space="1" w:color="auto"/>
          <w:left w:val="single" w:sz="4" w:space="4" w:color="auto"/>
          <w:bottom w:val="single" w:sz="4" w:space="1" w:color="auto"/>
          <w:right w:val="single" w:sz="4" w:space="4" w:color="auto"/>
        </w:pBdr>
        <w:spacing w:line="240" w:lineRule="auto"/>
        <w:rPr>
          <w:rFonts w:cs="Arial"/>
          <w:sz w:val="24"/>
          <w:szCs w:val="24"/>
        </w:rPr>
      </w:pPr>
    </w:p>
    <w:p w14:paraId="3CAF3842" w14:textId="77777777" w:rsidR="00847E42" w:rsidRDefault="00847E42" w:rsidP="00847E42">
      <w:pPr>
        <w:pBdr>
          <w:top w:val="single" w:sz="4" w:space="1" w:color="auto"/>
          <w:left w:val="single" w:sz="4" w:space="4" w:color="auto"/>
          <w:bottom w:val="single" w:sz="4" w:space="1" w:color="auto"/>
          <w:right w:val="single" w:sz="4" w:space="4" w:color="auto"/>
        </w:pBdr>
        <w:spacing w:line="240" w:lineRule="auto"/>
        <w:rPr>
          <w:rFonts w:cs="Arial"/>
          <w:sz w:val="24"/>
          <w:szCs w:val="24"/>
        </w:rPr>
      </w:pPr>
    </w:p>
    <w:p w14:paraId="2CFEA2C3" w14:textId="77777777" w:rsidR="00847E42" w:rsidRDefault="00847E42" w:rsidP="00847E42">
      <w:pPr>
        <w:pBdr>
          <w:top w:val="single" w:sz="4" w:space="1" w:color="auto"/>
          <w:left w:val="single" w:sz="4" w:space="4" w:color="auto"/>
          <w:bottom w:val="single" w:sz="4" w:space="1" w:color="auto"/>
          <w:right w:val="single" w:sz="4" w:space="4" w:color="auto"/>
        </w:pBdr>
        <w:spacing w:line="240" w:lineRule="auto"/>
        <w:rPr>
          <w:rFonts w:cs="Arial"/>
          <w:sz w:val="24"/>
          <w:szCs w:val="24"/>
        </w:rPr>
      </w:pPr>
    </w:p>
    <w:p w14:paraId="5D7D68DD" w14:textId="77777777" w:rsidR="00847E42" w:rsidRDefault="00847E42" w:rsidP="00847E42">
      <w:pPr>
        <w:pBdr>
          <w:top w:val="single" w:sz="4" w:space="1" w:color="auto"/>
          <w:left w:val="single" w:sz="4" w:space="4" w:color="auto"/>
          <w:bottom w:val="single" w:sz="4" w:space="1" w:color="auto"/>
          <w:right w:val="single" w:sz="4" w:space="4" w:color="auto"/>
        </w:pBdr>
        <w:spacing w:line="240" w:lineRule="auto"/>
        <w:rPr>
          <w:rFonts w:cs="Arial"/>
          <w:sz w:val="24"/>
          <w:szCs w:val="24"/>
        </w:rPr>
      </w:pPr>
    </w:p>
    <w:p w14:paraId="04B80E4C" w14:textId="77777777" w:rsidR="00847E42" w:rsidRDefault="00847E42" w:rsidP="00847E42">
      <w:pPr>
        <w:pBdr>
          <w:top w:val="single" w:sz="4" w:space="1" w:color="auto"/>
          <w:left w:val="single" w:sz="4" w:space="4" w:color="auto"/>
          <w:bottom w:val="single" w:sz="4" w:space="1" w:color="auto"/>
          <w:right w:val="single" w:sz="4" w:space="4" w:color="auto"/>
        </w:pBdr>
        <w:spacing w:line="240" w:lineRule="auto"/>
        <w:rPr>
          <w:rFonts w:cs="Arial"/>
          <w:sz w:val="24"/>
          <w:szCs w:val="24"/>
        </w:rPr>
      </w:pPr>
    </w:p>
    <w:p w14:paraId="0BA6E320" w14:textId="77777777" w:rsidR="00847E42" w:rsidRDefault="00847E42" w:rsidP="00847E42">
      <w:pPr>
        <w:pBdr>
          <w:top w:val="single" w:sz="4" w:space="1" w:color="auto"/>
          <w:left w:val="single" w:sz="4" w:space="4" w:color="auto"/>
          <w:bottom w:val="single" w:sz="4" w:space="1" w:color="auto"/>
          <w:right w:val="single" w:sz="4" w:space="4" w:color="auto"/>
        </w:pBdr>
        <w:spacing w:line="240" w:lineRule="auto"/>
        <w:rPr>
          <w:rFonts w:cs="Arial"/>
          <w:sz w:val="24"/>
          <w:szCs w:val="24"/>
        </w:rPr>
      </w:pPr>
    </w:p>
    <w:p w14:paraId="45E7D98B" w14:textId="77777777" w:rsidR="00847E42" w:rsidRDefault="00847E42" w:rsidP="00847E42">
      <w:pPr>
        <w:pBdr>
          <w:top w:val="single" w:sz="4" w:space="1" w:color="auto"/>
          <w:left w:val="single" w:sz="4" w:space="4" w:color="auto"/>
          <w:bottom w:val="single" w:sz="4" w:space="1" w:color="auto"/>
          <w:right w:val="single" w:sz="4" w:space="4" w:color="auto"/>
        </w:pBdr>
        <w:spacing w:line="240" w:lineRule="auto"/>
        <w:rPr>
          <w:rFonts w:cs="Arial"/>
          <w:sz w:val="24"/>
          <w:szCs w:val="24"/>
        </w:rPr>
      </w:pPr>
    </w:p>
    <w:p w14:paraId="7E2C6AB2" w14:textId="77777777" w:rsidR="00847E42" w:rsidRDefault="00847E42" w:rsidP="00847E42">
      <w:pPr>
        <w:pBdr>
          <w:top w:val="single" w:sz="4" w:space="1" w:color="auto"/>
          <w:left w:val="single" w:sz="4" w:space="4" w:color="auto"/>
          <w:bottom w:val="single" w:sz="4" w:space="1" w:color="auto"/>
          <w:right w:val="single" w:sz="4" w:space="4" w:color="auto"/>
        </w:pBdr>
        <w:spacing w:line="240" w:lineRule="auto"/>
        <w:rPr>
          <w:rFonts w:cs="Arial"/>
          <w:sz w:val="24"/>
          <w:szCs w:val="24"/>
        </w:rPr>
      </w:pPr>
    </w:p>
    <w:p w14:paraId="4D12A2E1" w14:textId="77777777" w:rsidR="00847E42" w:rsidRDefault="00847E42" w:rsidP="00847E42">
      <w:pPr>
        <w:pBdr>
          <w:top w:val="single" w:sz="4" w:space="1" w:color="auto"/>
          <w:left w:val="single" w:sz="4" w:space="4" w:color="auto"/>
          <w:bottom w:val="single" w:sz="4" w:space="1" w:color="auto"/>
          <w:right w:val="single" w:sz="4" w:space="4" w:color="auto"/>
        </w:pBdr>
        <w:spacing w:line="240" w:lineRule="auto"/>
        <w:rPr>
          <w:rFonts w:cs="Arial"/>
          <w:sz w:val="24"/>
          <w:szCs w:val="24"/>
        </w:rPr>
      </w:pPr>
    </w:p>
    <w:p w14:paraId="4F8F3DD8" w14:textId="77777777" w:rsidR="00847E42" w:rsidRDefault="00847E42" w:rsidP="00847E42">
      <w:pPr>
        <w:pBdr>
          <w:top w:val="single" w:sz="4" w:space="1" w:color="auto"/>
          <w:left w:val="single" w:sz="4" w:space="4" w:color="auto"/>
          <w:bottom w:val="single" w:sz="4" w:space="1" w:color="auto"/>
          <w:right w:val="single" w:sz="4" w:space="4" w:color="auto"/>
        </w:pBdr>
        <w:spacing w:line="240" w:lineRule="auto"/>
        <w:rPr>
          <w:rFonts w:cs="Arial"/>
          <w:sz w:val="24"/>
          <w:szCs w:val="24"/>
        </w:rPr>
      </w:pPr>
    </w:p>
    <w:p w14:paraId="3A1D185F" w14:textId="77777777" w:rsidR="00847E42" w:rsidRDefault="00847E42" w:rsidP="00847E42">
      <w:pPr>
        <w:pBdr>
          <w:top w:val="single" w:sz="4" w:space="1" w:color="auto"/>
          <w:left w:val="single" w:sz="4" w:space="4" w:color="auto"/>
          <w:bottom w:val="single" w:sz="4" w:space="1" w:color="auto"/>
          <w:right w:val="single" w:sz="4" w:space="4" w:color="auto"/>
        </w:pBdr>
        <w:spacing w:line="240" w:lineRule="auto"/>
        <w:rPr>
          <w:rFonts w:cs="Arial"/>
          <w:sz w:val="24"/>
          <w:szCs w:val="24"/>
        </w:rPr>
      </w:pPr>
    </w:p>
    <w:p w14:paraId="0C54BFE9" w14:textId="77777777" w:rsidR="00847E42" w:rsidRDefault="00847E42" w:rsidP="00847E42">
      <w:pPr>
        <w:pBdr>
          <w:top w:val="single" w:sz="4" w:space="1" w:color="auto"/>
          <w:left w:val="single" w:sz="4" w:space="4" w:color="auto"/>
          <w:bottom w:val="single" w:sz="4" w:space="1" w:color="auto"/>
          <w:right w:val="single" w:sz="4" w:space="4" w:color="auto"/>
        </w:pBdr>
        <w:spacing w:line="240" w:lineRule="auto"/>
        <w:rPr>
          <w:rFonts w:cs="Arial"/>
          <w:sz w:val="24"/>
          <w:szCs w:val="24"/>
        </w:rPr>
      </w:pPr>
    </w:p>
    <w:p w14:paraId="366E202E" w14:textId="77777777" w:rsidR="00847E42" w:rsidRDefault="00847E42" w:rsidP="00847E42">
      <w:pPr>
        <w:pBdr>
          <w:top w:val="single" w:sz="4" w:space="1" w:color="auto"/>
          <w:left w:val="single" w:sz="4" w:space="4" w:color="auto"/>
          <w:bottom w:val="single" w:sz="4" w:space="1" w:color="auto"/>
          <w:right w:val="single" w:sz="4" w:space="4" w:color="auto"/>
        </w:pBdr>
        <w:spacing w:line="240" w:lineRule="auto"/>
        <w:rPr>
          <w:rFonts w:cs="Arial"/>
          <w:sz w:val="24"/>
          <w:szCs w:val="24"/>
        </w:rPr>
      </w:pPr>
    </w:p>
    <w:p w14:paraId="4F59BC6F" w14:textId="77777777" w:rsidR="00847E42" w:rsidRDefault="00847E42" w:rsidP="00847E42">
      <w:pPr>
        <w:pBdr>
          <w:top w:val="single" w:sz="4" w:space="1" w:color="auto"/>
          <w:left w:val="single" w:sz="4" w:space="4" w:color="auto"/>
          <w:bottom w:val="single" w:sz="4" w:space="1" w:color="auto"/>
          <w:right w:val="single" w:sz="4" w:space="4" w:color="auto"/>
        </w:pBdr>
        <w:spacing w:line="240" w:lineRule="auto"/>
        <w:rPr>
          <w:rFonts w:cs="Arial"/>
          <w:sz w:val="24"/>
          <w:szCs w:val="24"/>
        </w:rPr>
      </w:pPr>
    </w:p>
    <w:p w14:paraId="52F66DE8" w14:textId="1C30EDFE" w:rsidR="00564290" w:rsidRDefault="00564290">
      <w:pPr>
        <w:rPr>
          <w:rFonts w:cs="Arial"/>
          <w:sz w:val="24"/>
          <w:szCs w:val="24"/>
        </w:rPr>
      </w:pPr>
      <w:bookmarkStart w:id="0" w:name="_GoBack"/>
      <w:bookmarkEnd w:id="0"/>
    </w:p>
    <w:p w14:paraId="5E315E12" w14:textId="77777777" w:rsidR="00564290" w:rsidRDefault="00564290" w:rsidP="00FF301B">
      <w:pPr>
        <w:rPr>
          <w:rFonts w:cs="Helvetica"/>
          <w:b/>
          <w:color w:val="333333"/>
          <w:sz w:val="24"/>
          <w:szCs w:val="24"/>
          <w:u w:val="single"/>
        </w:rPr>
        <w:sectPr w:rsidR="00564290" w:rsidSect="00612E07">
          <w:footerReference w:type="default" r:id="rId18"/>
          <w:type w:val="continuous"/>
          <w:pgSz w:w="11906" w:h="16838" w:code="9"/>
          <w:pgMar w:top="567" w:right="720" w:bottom="567" w:left="720" w:header="567" w:footer="567" w:gutter="0"/>
          <w:cols w:space="708"/>
          <w:docGrid w:linePitch="360"/>
        </w:sectPr>
      </w:pPr>
    </w:p>
    <w:p w14:paraId="369E32F8" w14:textId="77777777" w:rsidR="00564290" w:rsidRDefault="00564290">
      <w:pPr>
        <w:rPr>
          <w:rFonts w:cs="Helvetica"/>
          <w:color w:val="333333"/>
          <w:sz w:val="24"/>
          <w:szCs w:val="24"/>
        </w:rPr>
      </w:pPr>
      <w:r w:rsidRPr="00564290">
        <w:rPr>
          <w:rFonts w:cs="Helvetica"/>
          <w:noProof/>
          <w:color w:val="333333"/>
          <w:sz w:val="24"/>
          <w:szCs w:val="24"/>
        </w:rPr>
        <w:lastRenderedPageBreak/>
        <mc:AlternateContent>
          <mc:Choice Requires="wps">
            <w:drawing>
              <wp:anchor distT="45720" distB="45720" distL="114300" distR="114300" simplePos="0" relativeHeight="251684352" behindDoc="1" locked="0" layoutInCell="1" allowOverlap="1" wp14:anchorId="4E0FFBEF" wp14:editId="52725CA8">
                <wp:simplePos x="0" y="0"/>
                <wp:positionH relativeFrom="column">
                  <wp:posOffset>40005</wp:posOffset>
                </wp:positionH>
                <wp:positionV relativeFrom="paragraph">
                  <wp:posOffset>57150</wp:posOffset>
                </wp:positionV>
                <wp:extent cx="2114550" cy="12573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0"/>
                        </a:xfrm>
                        <a:prstGeom prst="rect">
                          <a:avLst/>
                        </a:prstGeom>
                        <a:solidFill>
                          <a:srgbClr val="FFFFFF"/>
                        </a:solidFill>
                        <a:ln w="9525">
                          <a:solidFill>
                            <a:srgbClr val="000000"/>
                          </a:solidFill>
                          <a:miter lim="800000"/>
                          <a:headEnd/>
                          <a:tailEnd/>
                        </a:ln>
                      </wps:spPr>
                      <wps:txbx>
                        <w:txbxContent>
                          <w:p w14:paraId="3EA1F3FC" w14:textId="4014F238" w:rsidR="00564290" w:rsidRPr="00564290" w:rsidRDefault="00564290" w:rsidP="00564290">
                            <w:pPr>
                              <w:jc w:val="center"/>
                              <w:rPr>
                                <w:rFonts w:cs="Arial"/>
                                <w:sz w:val="28"/>
                                <w:szCs w:val="28"/>
                              </w:rPr>
                            </w:pPr>
                            <w:r w:rsidRPr="00564290">
                              <w:rPr>
                                <w:rFonts w:cs="Helvetica"/>
                                <w:b/>
                                <w:color w:val="333333"/>
                                <w:sz w:val="28"/>
                                <w:szCs w:val="28"/>
                                <w:u w:val="single"/>
                              </w:rPr>
                              <w:t>Evaluate the impact of legislation on Sports Direct and its stakeholders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FFBEF" id="_x0000_t202" coordsize="21600,21600" o:spt="202" path="m,l,21600r21600,l21600,xe">
                <v:stroke joinstyle="miter"/>
                <v:path gradientshapeok="t" o:connecttype="rect"/>
              </v:shapetype>
              <v:shape id="Text Box 2" o:spid="_x0000_s1026" type="#_x0000_t202" style="position:absolute;margin-left:3.15pt;margin-top:4.5pt;width:166.5pt;height:99pt;z-index:-25163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NgCJAIAAEcEAAAOAAAAZHJzL2Uyb0RvYy54bWysU9uO2yAQfa/Uf0C8N740aXatOKtttqkq&#10;bS/Sbj8AYxyjAkOBxE6/vgPOptG2fanKA2KY4TBzzszqZtSKHITzEkxNi1lOiTAcWml2Nf36uH11&#10;RYkPzLRMgRE1PQpPb9YvX6wGW4kSelCtcARBjK8GW9M+BFtlmee90MzPwAqDzg6cZgFNt8taxwZE&#10;1yor8/xNNoBrrQMuvMfbu8lJ1wm/6wQPn7vOi0BUTTG3kHaX9ibu2XrFqp1jtpf8lAb7hyw0kwY/&#10;PUPdscDI3snfoLTkDjx0YcZBZ9B1kotUA1ZT5M+qeeiZFakWJMfbM03+/8HyT4cvjsi2pmWxpMQw&#10;jSI9ijGQtzCSMvIzWF9h2IPFwDDiNeqcavX2Hvg3TwxsemZ24tY5GHrBWsyviC+zi6cTjo8gzfAR&#10;WvyG7QMkoLFzOpKHdBBER52OZ21iKhwvy6KYLxbo4ugrysXydZ7Uy1j19Nw6H94L0CQeaupQ/ATP&#10;Dvc+xHRY9RQSf/OgZLuVSiXD7ZqNcuTAsFG2aaUKnoUpQ4aaXi/KxcTAXyHytP4EoWXAjldS1/Tq&#10;HMSqyNs706Z+DEyq6YwpK3MiMnI3sRjGZjwJ00B7REodTJ2Nk4iHHtwPSgbs6pr673vmBCXqg0FZ&#10;rov5PI5BMuaLZYmGu/Q0lx5mOELVNFAyHTchjU4kzMAtytfJRGzUecrklCt2a+L7NFlxHC7tFPVr&#10;/tc/AQAA//8DAFBLAwQUAAYACAAAACEA7jUPO9wAAAAHAQAADwAAAGRycy9kb3ducmV2LnhtbEyP&#10;wU7DMBBE70j8g7VIXBB1aFDahGwqhASCGxQEVzd2kwh7HWw3DX/PcoLjaEYzb+rN7KyYTIiDJ4Sr&#10;RQbCUOv1QB3C2+v95RpETIq0sp4MwreJsGlOT2pVaX+kFzNtUye4hGKlEPqUxkrK2PbGqbjwoyH2&#10;9j44lViGTuqgjlzurFxmWSGdGogXejWau960n9uDQ1hfP04f8Sl/fm+LvS3TxWp6+AqI52fz7Q2I&#10;ZOb0F4ZffEaHhpl2/kA6CotQ5BxEKPkQu3lest4hLLNVBrKp5X/+5gcAAP//AwBQSwECLQAUAAYA&#10;CAAAACEAtoM4kv4AAADhAQAAEwAAAAAAAAAAAAAAAAAAAAAAW0NvbnRlbnRfVHlwZXNdLnhtbFBL&#10;AQItABQABgAIAAAAIQA4/SH/1gAAAJQBAAALAAAAAAAAAAAAAAAAAC8BAABfcmVscy8ucmVsc1BL&#10;AQItABQABgAIAAAAIQB2LNgCJAIAAEcEAAAOAAAAAAAAAAAAAAAAAC4CAABkcnMvZTJvRG9jLnht&#10;bFBLAQItABQABgAIAAAAIQDuNQ873AAAAAcBAAAPAAAAAAAAAAAAAAAAAH4EAABkcnMvZG93bnJl&#10;di54bWxQSwUGAAAAAAQABADzAAAAhwUAAAAA&#10;">
                <v:textbox>
                  <w:txbxContent>
                    <w:p w14:paraId="3EA1F3FC" w14:textId="4014F238" w:rsidR="00564290" w:rsidRPr="00564290" w:rsidRDefault="00564290" w:rsidP="00564290">
                      <w:pPr>
                        <w:jc w:val="center"/>
                        <w:rPr>
                          <w:rFonts w:cs="Arial"/>
                          <w:sz w:val="28"/>
                          <w:szCs w:val="28"/>
                        </w:rPr>
                      </w:pPr>
                      <w:r w:rsidRPr="00564290">
                        <w:rPr>
                          <w:rFonts w:cs="Helvetica"/>
                          <w:b/>
                          <w:color w:val="333333"/>
                          <w:sz w:val="28"/>
                          <w:szCs w:val="28"/>
                          <w:u w:val="single"/>
                        </w:rPr>
                        <w:t>Evaluate the impact of legislation on Sports Direct and its stakeholders</w:t>
                      </w:r>
                    </w:p>
                  </w:txbxContent>
                </v:textbox>
              </v:shape>
            </w:pict>
          </mc:Fallback>
        </mc:AlternateContent>
      </w:r>
    </w:p>
    <w:p w14:paraId="5570F439" w14:textId="184FD0CF" w:rsidR="00564290" w:rsidRDefault="00E6203E">
      <w:pPr>
        <w:rPr>
          <w:rFonts w:cs="Helvetica"/>
          <w:color w:val="333333"/>
          <w:sz w:val="24"/>
          <w:szCs w:val="24"/>
        </w:rPr>
      </w:pPr>
      <w:r>
        <w:rPr>
          <w:rFonts w:cs="Helvetica"/>
          <w:noProof/>
          <w:color w:val="333333"/>
          <w:sz w:val="24"/>
          <w:szCs w:val="24"/>
        </w:rPr>
        <w:drawing>
          <wp:anchor distT="0" distB="0" distL="114300" distR="114300" simplePos="0" relativeHeight="251686400" behindDoc="0" locked="0" layoutInCell="1" allowOverlap="1" wp14:anchorId="04872FD2" wp14:editId="13A8808B">
            <wp:simplePos x="0" y="0"/>
            <wp:positionH relativeFrom="column">
              <wp:posOffset>1905</wp:posOffset>
            </wp:positionH>
            <wp:positionV relativeFrom="paragraph">
              <wp:posOffset>1905</wp:posOffset>
            </wp:positionV>
            <wp:extent cx="9696450" cy="5876925"/>
            <wp:effectExtent l="0" t="0" r="0" b="9525"/>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14:paraId="442D9F1C" w14:textId="4B462BB0" w:rsidR="00564290" w:rsidRDefault="00E6203E" w:rsidP="00B72B89">
      <w:pPr>
        <w:rPr>
          <w:rFonts w:cs="Helvetica"/>
          <w:color w:val="333333"/>
          <w:sz w:val="24"/>
          <w:szCs w:val="24"/>
        </w:rPr>
        <w:sectPr w:rsidR="00564290" w:rsidSect="00564290">
          <w:type w:val="continuous"/>
          <w:pgSz w:w="16838" w:h="11906" w:orient="landscape" w:code="9"/>
          <w:pgMar w:top="720" w:right="567" w:bottom="720" w:left="567" w:header="567" w:footer="567" w:gutter="0"/>
          <w:cols w:space="708"/>
          <w:docGrid w:linePitch="360"/>
        </w:sectPr>
      </w:pPr>
      <w:r>
        <w:rPr>
          <w:rFonts w:cs="Helvetica"/>
          <w:noProof/>
          <w:color w:val="333333"/>
          <w:sz w:val="24"/>
          <w:szCs w:val="24"/>
        </w:rPr>
        <mc:AlternateContent>
          <mc:Choice Requires="wps">
            <w:drawing>
              <wp:anchor distT="0" distB="0" distL="114300" distR="114300" simplePos="0" relativeHeight="251685376" behindDoc="0" locked="0" layoutInCell="1" allowOverlap="1" wp14:anchorId="797D421E" wp14:editId="26D9D8A9">
                <wp:simplePos x="0" y="0"/>
                <wp:positionH relativeFrom="column">
                  <wp:posOffset>7050405</wp:posOffset>
                </wp:positionH>
                <wp:positionV relativeFrom="paragraph">
                  <wp:posOffset>4718685</wp:posOffset>
                </wp:positionV>
                <wp:extent cx="3019425" cy="10763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01942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A180C" w14:textId="77777777" w:rsidR="00E6203E" w:rsidRDefault="00E6203E" w:rsidP="00E6203E">
                            <w:pPr>
                              <w:spacing w:after="0" w:line="240" w:lineRule="auto"/>
                              <w:rPr>
                                <w:b/>
                                <w:sz w:val="24"/>
                                <w:szCs w:val="24"/>
                              </w:rPr>
                            </w:pPr>
                            <w:r w:rsidRPr="00E6203E">
                              <w:rPr>
                                <w:b/>
                                <w:sz w:val="24"/>
                                <w:szCs w:val="24"/>
                              </w:rPr>
                              <w:t>Conclusion:</w:t>
                            </w:r>
                          </w:p>
                          <w:p w14:paraId="1FBADB74" w14:textId="7BB934AF" w:rsidR="00E6203E" w:rsidRPr="00E6203E" w:rsidRDefault="00E6203E" w:rsidP="00E6203E">
                            <w:pPr>
                              <w:spacing w:after="0" w:line="240" w:lineRule="auto"/>
                              <w:rPr>
                                <w:b/>
                                <w:sz w:val="24"/>
                                <w:szCs w:val="24"/>
                              </w:rPr>
                            </w:pPr>
                            <w:r w:rsidRPr="00E6203E">
                              <w:rPr>
                                <w:b/>
                                <w:sz w:val="24"/>
                                <w:szCs w:val="24"/>
                              </w:rPr>
                              <w:t>Which stakeholders are impacted the most? OR</w:t>
                            </w:r>
                          </w:p>
                          <w:p w14:paraId="3194908B" w14:textId="08FCA4A9" w:rsidR="00E6203E" w:rsidRPr="00E6203E" w:rsidRDefault="00E6203E" w:rsidP="00E6203E">
                            <w:pPr>
                              <w:spacing w:after="0" w:line="240" w:lineRule="auto"/>
                              <w:rPr>
                                <w:b/>
                                <w:sz w:val="24"/>
                                <w:szCs w:val="24"/>
                              </w:rPr>
                            </w:pPr>
                            <w:r w:rsidRPr="00E6203E">
                              <w:rPr>
                                <w:b/>
                                <w:sz w:val="24"/>
                                <w:szCs w:val="24"/>
                              </w:rPr>
                              <w:t>Who are the main winners and losers?</w:t>
                            </w:r>
                          </w:p>
                          <w:p w14:paraId="5F459E9D" w14:textId="0CE2E839" w:rsidR="00E6203E" w:rsidRPr="00E6203E" w:rsidRDefault="00E6203E" w:rsidP="00E6203E">
                            <w:pPr>
                              <w:spacing w:after="0" w:line="240" w:lineRule="auto"/>
                              <w:rPr>
                                <w:b/>
                                <w:sz w:val="24"/>
                                <w:szCs w:val="24"/>
                              </w:rPr>
                            </w:pPr>
                            <w:r w:rsidRPr="00E6203E">
                              <w:rPr>
                                <w:b/>
                                <w:sz w:val="24"/>
                                <w:szCs w:val="24"/>
                              </w:rPr>
                              <w:t>Justify your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D421E" id="Text Box 5" o:spid="_x0000_s1027" type="#_x0000_t202" style="position:absolute;margin-left:555.15pt;margin-top:371.55pt;width:237.75pt;height:84.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pflgIAALoFAAAOAAAAZHJzL2Uyb0RvYy54bWysVN9P2zAQfp+0/8Hy+0haWhgVKepATJMQ&#10;oMHEs+vY1ML2ebbbpPvrOTtJKYwXpr0kZ993vz7f3elZazTZCB8U2IqODkpKhOVQK/tY0V/3l1++&#10;UhIiszXTYEVFtyLQs/nnT6eNm4kxrEDXwhN0YsOscRVdxehmRRH4ShgWDsAJi0oJ3rCIR/9Y1J41&#10;6N3oYlyWR0UDvnYeuAgBby86JZ1n/1IKHm+kDCISXVHMLeavz99l+hbzUzZ79MytFO/TYP+QhWHK&#10;YtCdqwsWGVl79Zcro7iHADIecDAFSKm4yDVgNaPyTTV3K+ZErgXJCW5HU/h/bvn15tYTVVd0Soll&#10;Bp/oXrSRfIOWTBM7jQszBN05hMUWr/GVh/uAl6noVnqT/lgOQT3yvN1xm5xxvDwsRyeTMQbhqBuV&#10;x0eHeED/xYu58yF+F2BIEirq8fEyp2xzFWIHHSApWgCt6kuldT6khhHn2pMNw6fWMSeJzl+htCVN&#10;RY8Op2V2/EqXXO/sl5rxpz69PRT60zaFE7m1+rQSRR0VWYpbLRJG259CIrWZkXdyZJwLu8szoxNK&#10;YkUfMezxL1l9xLirAy1yZLBxZ2yUBd+x9Jra+mmgVnZ4fMO9upMY22Wbe2o8dMoS6i02kIduAIPj&#10;lwr5vmIh3jKPE4c9g1sk3uBHasBHgl6iZAX+z3v3CY+DgFpKGpzgiobfa+YFJfqHxRE5GU0maeTz&#10;YTI9HuPB72uW+xq7NueAnTPCfeV4FhM+6kGUHswDLptFiooqZjnGrmgcxPPY7RVcVlwsFhmEQ+5Y&#10;vLJ3jifXieXUZ/ftA/Ou7/OII3INw6yz2Zt277DJ0sJiHUGqPAuJ547Vnn9cEHma+mWWNtD+OaNe&#10;Vu78GQAA//8DAFBLAwQUAAYACAAAACEABOj+Ld8AAAANAQAADwAAAGRycy9kb3ducmV2LnhtbEyP&#10;wU7DMBBE70j8g7VI3KjjlpY0xKkAFS49URBnN3Zti3gdxW4a/p7tCY6jfZp9U2+m0LHRDMlHlCBm&#10;BTCDbdQerYTPj9e7EljKCrXqIhoJPybBprm+qlWl4xnfzbjPllEJpkpJcDn3FeepdSaoNIu9Qbod&#10;4xBUpjhYrgd1pvLQ8XlRrHhQHumDU715cab93p+ChO2zXdu2VIPbltr7cfo67uyblLc309MjsGym&#10;/AfDRZ/UoSGnQzyhTqyjLESxIFbCw/1CALsgy3JJcw4S1mK+At7U/P+K5hcAAP//AwBQSwECLQAU&#10;AAYACAAAACEAtoM4kv4AAADhAQAAEwAAAAAAAAAAAAAAAAAAAAAAW0NvbnRlbnRfVHlwZXNdLnht&#10;bFBLAQItABQABgAIAAAAIQA4/SH/1gAAAJQBAAALAAAAAAAAAAAAAAAAAC8BAABfcmVscy8ucmVs&#10;c1BLAQItABQABgAIAAAAIQDumvpflgIAALoFAAAOAAAAAAAAAAAAAAAAAC4CAABkcnMvZTJvRG9j&#10;LnhtbFBLAQItABQABgAIAAAAIQAE6P4t3wAAAA0BAAAPAAAAAAAAAAAAAAAAAPAEAABkcnMvZG93&#10;bnJldi54bWxQSwUGAAAAAAQABADzAAAA/AUAAAAA&#10;" fillcolor="white [3201]" strokeweight=".5pt">
                <v:textbox>
                  <w:txbxContent>
                    <w:p w14:paraId="1C3A180C" w14:textId="77777777" w:rsidR="00E6203E" w:rsidRDefault="00E6203E" w:rsidP="00E6203E">
                      <w:pPr>
                        <w:spacing w:after="0" w:line="240" w:lineRule="auto"/>
                        <w:rPr>
                          <w:b/>
                          <w:sz w:val="24"/>
                          <w:szCs w:val="24"/>
                        </w:rPr>
                      </w:pPr>
                      <w:r w:rsidRPr="00E6203E">
                        <w:rPr>
                          <w:b/>
                          <w:sz w:val="24"/>
                          <w:szCs w:val="24"/>
                        </w:rPr>
                        <w:t>Conclusion:</w:t>
                      </w:r>
                    </w:p>
                    <w:p w14:paraId="1FBADB74" w14:textId="7BB934AF" w:rsidR="00E6203E" w:rsidRPr="00E6203E" w:rsidRDefault="00E6203E" w:rsidP="00E6203E">
                      <w:pPr>
                        <w:spacing w:after="0" w:line="240" w:lineRule="auto"/>
                        <w:rPr>
                          <w:b/>
                          <w:sz w:val="24"/>
                          <w:szCs w:val="24"/>
                        </w:rPr>
                      </w:pPr>
                      <w:r w:rsidRPr="00E6203E">
                        <w:rPr>
                          <w:b/>
                          <w:sz w:val="24"/>
                          <w:szCs w:val="24"/>
                        </w:rPr>
                        <w:t>Which stakeholders are impacted the most? OR</w:t>
                      </w:r>
                    </w:p>
                    <w:p w14:paraId="3194908B" w14:textId="08FCA4A9" w:rsidR="00E6203E" w:rsidRPr="00E6203E" w:rsidRDefault="00E6203E" w:rsidP="00E6203E">
                      <w:pPr>
                        <w:spacing w:after="0" w:line="240" w:lineRule="auto"/>
                        <w:rPr>
                          <w:b/>
                          <w:sz w:val="24"/>
                          <w:szCs w:val="24"/>
                        </w:rPr>
                      </w:pPr>
                      <w:r w:rsidRPr="00E6203E">
                        <w:rPr>
                          <w:b/>
                          <w:sz w:val="24"/>
                          <w:szCs w:val="24"/>
                        </w:rPr>
                        <w:t>Who are the main winners and losers?</w:t>
                      </w:r>
                    </w:p>
                    <w:p w14:paraId="5F459E9D" w14:textId="0CE2E839" w:rsidR="00E6203E" w:rsidRPr="00E6203E" w:rsidRDefault="00E6203E" w:rsidP="00E6203E">
                      <w:pPr>
                        <w:spacing w:after="0" w:line="240" w:lineRule="auto"/>
                        <w:rPr>
                          <w:b/>
                          <w:sz w:val="24"/>
                          <w:szCs w:val="24"/>
                        </w:rPr>
                      </w:pPr>
                      <w:r w:rsidRPr="00E6203E">
                        <w:rPr>
                          <w:b/>
                          <w:sz w:val="24"/>
                          <w:szCs w:val="24"/>
                        </w:rPr>
                        <w:t>Justify your answer</w:t>
                      </w:r>
                    </w:p>
                  </w:txbxContent>
                </v:textbox>
              </v:shape>
            </w:pict>
          </mc:Fallback>
        </mc:AlternateContent>
      </w:r>
    </w:p>
    <w:p w14:paraId="64F54557" w14:textId="3EA1119E" w:rsidR="00FF301B" w:rsidRDefault="00FF301B" w:rsidP="00B72B89">
      <w:pPr>
        <w:rPr>
          <w:rFonts w:cs="Helvetica"/>
          <w:color w:val="333333"/>
          <w:sz w:val="24"/>
          <w:szCs w:val="24"/>
        </w:rPr>
      </w:pPr>
    </w:p>
    <w:tbl>
      <w:tblPr>
        <w:tblStyle w:val="TableGrid"/>
        <w:tblpPr w:leftFromText="180" w:rightFromText="180" w:vertAnchor="text" w:horzAnchor="margin" w:tblpY="124"/>
        <w:tblW w:w="0" w:type="auto"/>
        <w:tblLook w:val="04A0" w:firstRow="1" w:lastRow="0" w:firstColumn="1" w:lastColumn="0" w:noHBand="0" w:noVBand="1"/>
      </w:tblPr>
      <w:tblGrid>
        <w:gridCol w:w="10321"/>
      </w:tblGrid>
      <w:tr w:rsidR="00B5387F" w14:paraId="5C77E832" w14:textId="77777777" w:rsidTr="00B5387F">
        <w:trPr>
          <w:trHeight w:val="2725"/>
        </w:trPr>
        <w:tc>
          <w:tcPr>
            <w:tcW w:w="10321" w:type="dxa"/>
            <w:shd w:val="clear" w:color="auto" w:fill="002060"/>
          </w:tcPr>
          <w:p w14:paraId="461987B4" w14:textId="77777777" w:rsidR="00B5387F" w:rsidRDefault="00B5387F" w:rsidP="00847E42">
            <w:pPr>
              <w:rPr>
                <w:rFonts w:cstheme="minorHAnsi"/>
              </w:rPr>
            </w:pPr>
            <w:r w:rsidRPr="003015F7">
              <w:rPr>
                <w:rFonts w:cstheme="minorHAnsi"/>
                <w:noProof/>
              </w:rPr>
              <mc:AlternateContent>
                <mc:Choice Requires="wps">
                  <w:drawing>
                    <wp:anchor distT="45720" distB="45720" distL="114300" distR="114300" simplePos="0" relativeHeight="251682304" behindDoc="0" locked="0" layoutInCell="1" allowOverlap="1" wp14:anchorId="37DBF7F6" wp14:editId="0CC4598F">
                      <wp:simplePos x="0" y="0"/>
                      <wp:positionH relativeFrom="column">
                        <wp:posOffset>152400</wp:posOffset>
                      </wp:positionH>
                      <wp:positionV relativeFrom="paragraph">
                        <wp:posOffset>163195</wp:posOffset>
                      </wp:positionV>
                      <wp:extent cx="6324600" cy="2762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76225"/>
                              </a:xfrm>
                              <a:prstGeom prst="rect">
                                <a:avLst/>
                              </a:prstGeom>
                              <a:solidFill>
                                <a:srgbClr val="FFFFFF"/>
                              </a:solidFill>
                              <a:ln w="9525">
                                <a:solidFill>
                                  <a:srgbClr val="000000"/>
                                </a:solidFill>
                                <a:miter lim="800000"/>
                                <a:headEnd/>
                                <a:tailEnd/>
                              </a:ln>
                            </wps:spPr>
                            <wps:txbx>
                              <w:txbxContent>
                                <w:p w14:paraId="5D5D2337" w14:textId="77777777" w:rsidR="00564290" w:rsidRDefault="00564290" w:rsidP="00B5387F">
                                  <w:pPr>
                                    <w:jc w:val="center"/>
                                  </w:pPr>
                                  <w:r w:rsidRPr="003015F7">
                                    <w:rPr>
                                      <w:i/>
                                      <w:color w:val="C00000"/>
                                    </w:rPr>
                                    <w:t>ADD YOUR OWN NOTES</w:t>
                                  </w:r>
                                  <w:r>
                                    <w:rPr>
                                      <w:i/>
                                      <w:color w:val="C00000"/>
                                    </w:rPr>
                                    <w:t xml:space="preser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BF7F6" id="_x0000_s1028" type="#_x0000_t202" style="position:absolute;margin-left:12pt;margin-top:12.85pt;width:498pt;height:21.7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izIwIAAEsEAAAOAAAAZHJzL2Uyb0RvYy54bWysVNtu2zAMfR+wfxD0vtjxkrQ14hRdugwD&#10;ugvQ7gNoWY6FSaInKbG7rx+lpGl2wR6G+UEgReqQPCS9vB6NZnvpvEJb8ekk50xagY2y24p/edi8&#10;uuTMB7ANaLSy4o/S8+vVyxfLoS9lgR3qRjpGINaXQ1/xLoS+zDIvOmnAT7CXlowtOgOBVLfNGgcD&#10;oRudFXm+yAZ0Te9QSO/p9vZg5KuE37ZShE9t62VguuKUW0inS2cdz2y1hHLroO+UOKYB/5CFAWUp&#10;6AnqFgKwnVO/QRklHHpsw0SgybBtlZCpBqpmmv9SzX0HvUy1EDm+P9Hk/x+s+Lj/7JhqKl5wZsFQ&#10;ix7kGNgbHFkR2Rl6X5LTfU9uYaRr6nKq1Pd3KL56ZnHdgd3KG+dw6CQ0lN00vszOnh5wfASphw/Y&#10;UBjYBUxAY+tMpI7IYIROXXo8dSamIuhy8bqYLXIyCbIVF4uimKcQUD697p0P7yQaFoWKO+p8Qof9&#10;nQ8xGyifXGIwj1o1G6V1Uty2XmvH9kBTsknfEf0nN23ZUPGrOcX+O0Sevj9BGBVo3LUyFb88OUEZ&#10;aXtrmzSMAZQ+yJSytkceI3UHEsNYj6lhieTIcY3NIxHr8DDdtI0kdOi+czbQZFfcf9uBk5zp95aa&#10;czWdzeIqJGU2vyhIceeW+twCVhBUxQNnB3Ed0vpEBizeUBNblfh9zuSYMk1sov24XXElzvXk9fwP&#10;WP0AAAD//wMAUEsDBBQABgAIAAAAIQCjWqZT3wAAAAkBAAAPAAAAZHJzL2Rvd25yZXYueG1sTI/B&#10;TsMwEETvSPyDtUhcEHUIJW1DnAohgeAGBcHVjbdJhL0OtpuGv2d7gtNqNaOZN9V6claMGGLvScHV&#10;LAOB1HjTU6vg/e3hcgkiJk1GW0+o4AcjrOvTk0qXxh/oFcdNagWHUCy1gi6loZQyNh06HWd+QGJt&#10;54PTid/QShP0gcOdlXmWFdLpnrih0wPed9h8bfZOwXL+NH7G5+uXj6bY2VW6WIyP30Gp87Pp7hZE&#10;win9meGIz+hQM9PW78lEYRXkc56S+N4sQBz1jPtAbBUUqxxkXcn/C+pfAAAA//8DAFBLAQItABQA&#10;BgAIAAAAIQC2gziS/gAAAOEBAAATAAAAAAAAAAAAAAAAAAAAAABbQ29udGVudF9UeXBlc10ueG1s&#10;UEsBAi0AFAAGAAgAAAAhADj9If/WAAAAlAEAAAsAAAAAAAAAAAAAAAAALwEAAF9yZWxzLy5yZWxz&#10;UEsBAi0AFAAGAAgAAAAhANiguLMjAgAASwQAAA4AAAAAAAAAAAAAAAAALgIAAGRycy9lMm9Eb2Mu&#10;eG1sUEsBAi0AFAAGAAgAAAAhAKNaplPfAAAACQEAAA8AAAAAAAAAAAAAAAAAfQQAAGRycy9kb3du&#10;cmV2LnhtbFBLBQYAAAAABAAEAPMAAACJBQAAAAA=&#10;">
                      <v:textbox>
                        <w:txbxContent>
                          <w:p w14:paraId="5D5D2337" w14:textId="77777777" w:rsidR="00564290" w:rsidRDefault="00564290" w:rsidP="00B5387F">
                            <w:pPr>
                              <w:jc w:val="center"/>
                            </w:pPr>
                            <w:r w:rsidRPr="003015F7">
                              <w:rPr>
                                <w:i/>
                                <w:color w:val="C00000"/>
                              </w:rPr>
                              <w:t>ADD YOUR OWN NOTES</w:t>
                            </w:r>
                            <w:r>
                              <w:rPr>
                                <w:i/>
                                <w:color w:val="C00000"/>
                              </w:rPr>
                              <w:t xml:space="preserve"> HERE</w:t>
                            </w:r>
                          </w:p>
                        </w:txbxContent>
                      </v:textbox>
                      <w10:wrap type="square"/>
                    </v:shape>
                  </w:pict>
                </mc:Fallback>
              </mc:AlternateContent>
            </w:r>
          </w:p>
        </w:tc>
      </w:tr>
      <w:tr w:rsidR="00B5387F" w14:paraId="2D6C894C" w14:textId="77777777" w:rsidTr="00B5387F">
        <w:trPr>
          <w:trHeight w:val="11152"/>
        </w:trPr>
        <w:tc>
          <w:tcPr>
            <w:tcW w:w="10321" w:type="dxa"/>
          </w:tcPr>
          <w:p w14:paraId="7F139DE7" w14:textId="77777777" w:rsidR="00B5387F" w:rsidRDefault="00B5387F" w:rsidP="00847E42">
            <w:pPr>
              <w:rPr>
                <w:rFonts w:cstheme="minorHAnsi"/>
              </w:rPr>
            </w:pPr>
          </w:p>
          <w:p w14:paraId="2E9D9BA8" w14:textId="77777777" w:rsidR="00B5387F" w:rsidRDefault="00B5387F" w:rsidP="00847E42">
            <w:pPr>
              <w:rPr>
                <w:rFonts w:cstheme="minorHAnsi"/>
              </w:rPr>
            </w:pPr>
          </w:p>
          <w:p w14:paraId="6F6955DE" w14:textId="77777777" w:rsidR="00B5387F" w:rsidRDefault="00B5387F" w:rsidP="00847E42">
            <w:pPr>
              <w:rPr>
                <w:rFonts w:cstheme="minorHAnsi"/>
              </w:rPr>
            </w:pPr>
          </w:p>
          <w:p w14:paraId="37101DAF" w14:textId="77777777" w:rsidR="00B5387F" w:rsidRDefault="00B5387F" w:rsidP="00847E42">
            <w:pPr>
              <w:rPr>
                <w:rFonts w:cstheme="minorHAnsi"/>
              </w:rPr>
            </w:pPr>
          </w:p>
          <w:p w14:paraId="004F9C1E" w14:textId="77777777" w:rsidR="00B5387F" w:rsidRDefault="00B5387F" w:rsidP="00847E42">
            <w:pPr>
              <w:rPr>
                <w:rFonts w:cstheme="minorHAnsi"/>
              </w:rPr>
            </w:pPr>
          </w:p>
          <w:p w14:paraId="0924E0B3" w14:textId="77777777" w:rsidR="00B5387F" w:rsidRDefault="00B5387F" w:rsidP="00847E42">
            <w:pPr>
              <w:rPr>
                <w:rFonts w:cstheme="minorHAnsi"/>
              </w:rPr>
            </w:pPr>
          </w:p>
          <w:p w14:paraId="66CCF68A" w14:textId="77777777" w:rsidR="00B5387F" w:rsidRDefault="00B5387F" w:rsidP="00847E42">
            <w:pPr>
              <w:rPr>
                <w:rFonts w:cstheme="minorHAnsi"/>
              </w:rPr>
            </w:pPr>
          </w:p>
          <w:p w14:paraId="601AE73C" w14:textId="77777777" w:rsidR="00B5387F" w:rsidRDefault="00B5387F" w:rsidP="00847E42">
            <w:pPr>
              <w:rPr>
                <w:rFonts w:cstheme="minorHAnsi"/>
              </w:rPr>
            </w:pPr>
          </w:p>
          <w:p w14:paraId="0325D4EC" w14:textId="77777777" w:rsidR="00B5387F" w:rsidRDefault="00B5387F" w:rsidP="00847E42">
            <w:pPr>
              <w:rPr>
                <w:rFonts w:cstheme="minorHAnsi"/>
              </w:rPr>
            </w:pPr>
          </w:p>
          <w:p w14:paraId="5D661954" w14:textId="77777777" w:rsidR="00B5387F" w:rsidRDefault="00B5387F" w:rsidP="00847E42">
            <w:pPr>
              <w:rPr>
                <w:rFonts w:cstheme="minorHAnsi"/>
              </w:rPr>
            </w:pPr>
          </w:p>
          <w:p w14:paraId="30E6A32E" w14:textId="77777777" w:rsidR="00B5387F" w:rsidRDefault="00B5387F" w:rsidP="00847E42">
            <w:pPr>
              <w:rPr>
                <w:rFonts w:cstheme="minorHAnsi"/>
              </w:rPr>
            </w:pPr>
          </w:p>
          <w:p w14:paraId="1B0EE944" w14:textId="77777777" w:rsidR="00B5387F" w:rsidRDefault="00B5387F" w:rsidP="00847E42">
            <w:pPr>
              <w:rPr>
                <w:rFonts w:cstheme="minorHAnsi"/>
              </w:rPr>
            </w:pPr>
          </w:p>
          <w:p w14:paraId="2617891B" w14:textId="77777777" w:rsidR="00B5387F" w:rsidRDefault="00B5387F" w:rsidP="00847E42">
            <w:pPr>
              <w:rPr>
                <w:rFonts w:cstheme="minorHAnsi"/>
              </w:rPr>
            </w:pPr>
          </w:p>
          <w:p w14:paraId="6FF39B82" w14:textId="77777777" w:rsidR="00B5387F" w:rsidRDefault="00B5387F" w:rsidP="00847E42">
            <w:pPr>
              <w:rPr>
                <w:rFonts w:cstheme="minorHAnsi"/>
              </w:rPr>
            </w:pPr>
          </w:p>
          <w:p w14:paraId="6FA1CE19" w14:textId="59D15F12" w:rsidR="00B5387F" w:rsidRDefault="00B5387F" w:rsidP="00847E42">
            <w:pPr>
              <w:rPr>
                <w:rFonts w:cstheme="minorHAnsi"/>
              </w:rPr>
            </w:pPr>
          </w:p>
        </w:tc>
      </w:tr>
    </w:tbl>
    <w:p w14:paraId="010B2C2F" w14:textId="45C97F49" w:rsidR="00F91A9B" w:rsidRDefault="00F91A9B">
      <w:pPr>
        <w:rPr>
          <w:rFonts w:cstheme="minorHAnsi"/>
        </w:rPr>
      </w:pPr>
    </w:p>
    <w:p w14:paraId="59C100CF" w14:textId="0640DA81" w:rsidR="00C10B7C" w:rsidRPr="00FB21E3" w:rsidRDefault="00C10B7C" w:rsidP="00B5387F">
      <w:pPr>
        <w:spacing w:line="240" w:lineRule="auto"/>
        <w:rPr>
          <w:rFonts w:cstheme="minorHAnsi"/>
        </w:rPr>
      </w:pPr>
    </w:p>
    <w:sectPr w:rsidR="00C10B7C" w:rsidRPr="00FB21E3" w:rsidSect="00564290">
      <w:type w:val="continuous"/>
      <w:pgSz w:w="11906" w:h="16838" w:code="9"/>
      <w:pgMar w:top="567" w:right="720" w:bottom="567"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CE3FC" w14:textId="77777777" w:rsidR="00564290" w:rsidRDefault="00564290" w:rsidP="000226EA">
      <w:pPr>
        <w:spacing w:after="0" w:line="240" w:lineRule="auto"/>
      </w:pPr>
      <w:r>
        <w:separator/>
      </w:r>
    </w:p>
  </w:endnote>
  <w:endnote w:type="continuationSeparator" w:id="0">
    <w:p w14:paraId="44508D34" w14:textId="77777777" w:rsidR="00564290" w:rsidRDefault="00564290" w:rsidP="0002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A0002AAF" w:usb1="40000048"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4BF3A" w14:textId="77777777" w:rsidR="00564290" w:rsidRPr="00FB21E3" w:rsidRDefault="00564290" w:rsidP="00FB21E3">
    <w:pPr>
      <w:pStyle w:val="Footer"/>
      <w:pBdr>
        <w:top w:val="single" w:sz="4" w:space="1" w:color="auto"/>
      </w:pBdr>
      <w:tabs>
        <w:tab w:val="clear" w:pos="4513"/>
        <w:tab w:val="clear" w:pos="9026"/>
        <w:tab w:val="center" w:pos="4962"/>
        <w:tab w:val="right" w:pos="10348"/>
      </w:tabs>
      <w:rPr>
        <w:rFonts w:ascii="Times New Roman" w:hAnsi="Times New Roman" w:cs="Times New Roman"/>
        <w:sz w:val="16"/>
      </w:rPr>
    </w:pPr>
    <w:r w:rsidRPr="00FB21E3">
      <w:rPr>
        <w:rFonts w:ascii="Times New Roman" w:hAnsi="Times New Roman" w:cs="Times New Roman"/>
        <w:sz w:val="16"/>
      </w:rPr>
      <w:fldChar w:fldCharType="begin"/>
    </w:r>
    <w:r w:rsidRPr="00FB21E3">
      <w:rPr>
        <w:rFonts w:ascii="Times New Roman" w:hAnsi="Times New Roman" w:cs="Times New Roman"/>
        <w:sz w:val="16"/>
      </w:rPr>
      <w:instrText xml:space="preserve"> FILENAME  \* Upper  \* MERGEFORMAT </w:instrText>
    </w:r>
    <w:r w:rsidRPr="00FB21E3">
      <w:rPr>
        <w:rFonts w:ascii="Times New Roman" w:hAnsi="Times New Roman" w:cs="Times New Roman"/>
        <w:sz w:val="16"/>
      </w:rPr>
      <w:fldChar w:fldCharType="separate"/>
    </w:r>
    <w:r>
      <w:rPr>
        <w:rFonts w:ascii="Times New Roman" w:hAnsi="Times New Roman" w:cs="Times New Roman"/>
        <w:noProof/>
        <w:sz w:val="16"/>
      </w:rPr>
      <w:t>ETHICS EYB SCRAPBOOK</w:t>
    </w:r>
    <w:r w:rsidRPr="00FB21E3">
      <w:rPr>
        <w:rFonts w:ascii="Times New Roman" w:hAnsi="Times New Roman" w:cs="Times New Roman"/>
        <w:sz w:val="16"/>
      </w:rPr>
      <w:fldChar w:fldCharType="end"/>
    </w:r>
    <w:r w:rsidRPr="00FB21E3">
      <w:rPr>
        <w:rFonts w:ascii="Times New Roman" w:hAnsi="Times New Roman" w:cs="Times New Roman"/>
        <w:sz w:val="16"/>
      </w:rPr>
      <w:tab/>
      <w:t xml:space="preserve">Page </w:t>
    </w:r>
    <w:r w:rsidRPr="00FB21E3">
      <w:rPr>
        <w:rFonts w:ascii="Times New Roman" w:hAnsi="Times New Roman" w:cs="Times New Roman"/>
        <w:sz w:val="16"/>
      </w:rPr>
      <w:fldChar w:fldCharType="begin"/>
    </w:r>
    <w:r w:rsidRPr="00FB21E3">
      <w:rPr>
        <w:rFonts w:ascii="Times New Roman" w:hAnsi="Times New Roman" w:cs="Times New Roman"/>
        <w:sz w:val="16"/>
      </w:rPr>
      <w:instrText xml:space="preserve"> PAGE  \* Arabic  \* MERGEFORMAT </w:instrText>
    </w:r>
    <w:r w:rsidRPr="00FB21E3">
      <w:rPr>
        <w:rFonts w:ascii="Times New Roman" w:hAnsi="Times New Roman" w:cs="Times New Roman"/>
        <w:sz w:val="16"/>
      </w:rPr>
      <w:fldChar w:fldCharType="separate"/>
    </w:r>
    <w:r w:rsidR="00E6203E">
      <w:rPr>
        <w:rFonts w:ascii="Times New Roman" w:hAnsi="Times New Roman" w:cs="Times New Roman"/>
        <w:noProof/>
        <w:sz w:val="16"/>
      </w:rPr>
      <w:t>1</w:t>
    </w:r>
    <w:r w:rsidRPr="00FB21E3">
      <w:rPr>
        <w:rFonts w:ascii="Times New Roman" w:hAnsi="Times New Roman" w:cs="Times New Roman"/>
        <w:sz w:val="16"/>
      </w:rPr>
      <w:fldChar w:fldCharType="end"/>
    </w:r>
    <w:r w:rsidRPr="00FB21E3">
      <w:rPr>
        <w:rFonts w:ascii="Times New Roman" w:hAnsi="Times New Roman" w:cs="Times New Roman"/>
        <w:sz w:val="16"/>
      </w:rPr>
      <w:t xml:space="preserve"> of </w:t>
    </w:r>
    <w:r w:rsidRPr="00FB21E3">
      <w:rPr>
        <w:rFonts w:ascii="Times New Roman" w:hAnsi="Times New Roman" w:cs="Times New Roman"/>
        <w:sz w:val="16"/>
      </w:rPr>
      <w:fldChar w:fldCharType="begin"/>
    </w:r>
    <w:r w:rsidRPr="00FB21E3">
      <w:rPr>
        <w:rFonts w:ascii="Times New Roman" w:hAnsi="Times New Roman" w:cs="Times New Roman"/>
        <w:sz w:val="16"/>
      </w:rPr>
      <w:instrText xml:space="preserve"> NUMPAGES  \* Arabic  \* MERGEFORMAT </w:instrText>
    </w:r>
    <w:r w:rsidRPr="00FB21E3">
      <w:rPr>
        <w:rFonts w:ascii="Times New Roman" w:hAnsi="Times New Roman" w:cs="Times New Roman"/>
        <w:sz w:val="16"/>
      </w:rPr>
      <w:fldChar w:fldCharType="separate"/>
    </w:r>
    <w:r w:rsidR="00E6203E">
      <w:rPr>
        <w:rFonts w:ascii="Times New Roman" w:hAnsi="Times New Roman" w:cs="Times New Roman"/>
        <w:noProof/>
        <w:sz w:val="16"/>
      </w:rPr>
      <w:t>7</w:t>
    </w:r>
    <w:r w:rsidRPr="00FB21E3">
      <w:rPr>
        <w:rFonts w:ascii="Times New Roman" w:hAnsi="Times New Roman" w:cs="Times New Roman"/>
        <w:sz w:val="16"/>
      </w:rPr>
      <w:fldChar w:fldCharType="end"/>
    </w:r>
    <w:r w:rsidRPr="00FB21E3">
      <w:rPr>
        <w:rFonts w:ascii="Times New Roman" w:hAnsi="Times New Roman" w:cs="Times New Roman"/>
        <w:sz w:val="16"/>
      </w:rPr>
      <w:tab/>
    </w:r>
    <w:r w:rsidRPr="00FB21E3">
      <w:rPr>
        <w:rFonts w:ascii="Times New Roman" w:hAnsi="Times New Roman" w:cs="Times New Roman"/>
        <w:sz w:val="16"/>
      </w:rPr>
      <w:fldChar w:fldCharType="begin"/>
    </w:r>
    <w:r w:rsidRPr="00FB21E3">
      <w:rPr>
        <w:rFonts w:ascii="Times New Roman" w:hAnsi="Times New Roman" w:cs="Times New Roman"/>
        <w:sz w:val="16"/>
      </w:rPr>
      <w:instrText xml:space="preserve"> DATE   \* MERGEFORMAT </w:instrText>
    </w:r>
    <w:r w:rsidRPr="00FB21E3">
      <w:rPr>
        <w:rFonts w:ascii="Times New Roman" w:hAnsi="Times New Roman" w:cs="Times New Roman"/>
        <w:sz w:val="16"/>
      </w:rPr>
      <w:fldChar w:fldCharType="separate"/>
    </w:r>
    <w:r>
      <w:rPr>
        <w:rFonts w:ascii="Times New Roman" w:hAnsi="Times New Roman" w:cs="Times New Roman"/>
        <w:noProof/>
        <w:sz w:val="16"/>
      </w:rPr>
      <w:t>15/06/2016</w:t>
    </w:r>
    <w:r w:rsidRPr="00FB21E3">
      <w:rPr>
        <w:rFonts w:ascii="Times New Roman" w:hAnsi="Times New Roman" w:cs="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895EA" w14:textId="77777777" w:rsidR="00564290" w:rsidRDefault="00564290" w:rsidP="000226EA">
      <w:pPr>
        <w:spacing w:after="0" w:line="240" w:lineRule="auto"/>
      </w:pPr>
      <w:r>
        <w:separator/>
      </w:r>
    </w:p>
  </w:footnote>
  <w:footnote w:type="continuationSeparator" w:id="0">
    <w:p w14:paraId="406479A9" w14:textId="77777777" w:rsidR="00564290" w:rsidRDefault="00564290" w:rsidP="00022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4CE6"/>
    <w:multiLevelType w:val="hybridMultilevel"/>
    <w:tmpl w:val="CC8E235A"/>
    <w:lvl w:ilvl="0" w:tplc="C08AF2B6">
      <w:start w:val="1"/>
      <w:numFmt w:val="bullet"/>
      <w:lvlText w:val=""/>
      <w:lvlJc w:val="left"/>
      <w:pPr>
        <w:tabs>
          <w:tab w:val="num" w:pos="720"/>
        </w:tabs>
        <w:ind w:left="720" w:hanging="360"/>
      </w:pPr>
      <w:rPr>
        <w:rFonts w:ascii="Wingdings 2" w:hAnsi="Wingdings 2" w:hint="default"/>
      </w:rPr>
    </w:lvl>
    <w:lvl w:ilvl="1" w:tplc="CF6C0B46" w:tentative="1">
      <w:start w:val="1"/>
      <w:numFmt w:val="bullet"/>
      <w:lvlText w:val=""/>
      <w:lvlJc w:val="left"/>
      <w:pPr>
        <w:tabs>
          <w:tab w:val="num" w:pos="1440"/>
        </w:tabs>
        <w:ind w:left="1440" w:hanging="360"/>
      </w:pPr>
      <w:rPr>
        <w:rFonts w:ascii="Wingdings 2" w:hAnsi="Wingdings 2" w:hint="default"/>
      </w:rPr>
    </w:lvl>
    <w:lvl w:ilvl="2" w:tplc="EDF42752" w:tentative="1">
      <w:start w:val="1"/>
      <w:numFmt w:val="bullet"/>
      <w:lvlText w:val=""/>
      <w:lvlJc w:val="left"/>
      <w:pPr>
        <w:tabs>
          <w:tab w:val="num" w:pos="2160"/>
        </w:tabs>
        <w:ind w:left="2160" w:hanging="360"/>
      </w:pPr>
      <w:rPr>
        <w:rFonts w:ascii="Wingdings 2" w:hAnsi="Wingdings 2" w:hint="default"/>
      </w:rPr>
    </w:lvl>
    <w:lvl w:ilvl="3" w:tplc="BACA5552" w:tentative="1">
      <w:start w:val="1"/>
      <w:numFmt w:val="bullet"/>
      <w:lvlText w:val=""/>
      <w:lvlJc w:val="left"/>
      <w:pPr>
        <w:tabs>
          <w:tab w:val="num" w:pos="2880"/>
        </w:tabs>
        <w:ind w:left="2880" w:hanging="360"/>
      </w:pPr>
      <w:rPr>
        <w:rFonts w:ascii="Wingdings 2" w:hAnsi="Wingdings 2" w:hint="default"/>
      </w:rPr>
    </w:lvl>
    <w:lvl w:ilvl="4" w:tplc="7B76D62E" w:tentative="1">
      <w:start w:val="1"/>
      <w:numFmt w:val="bullet"/>
      <w:lvlText w:val=""/>
      <w:lvlJc w:val="left"/>
      <w:pPr>
        <w:tabs>
          <w:tab w:val="num" w:pos="3600"/>
        </w:tabs>
        <w:ind w:left="3600" w:hanging="360"/>
      </w:pPr>
      <w:rPr>
        <w:rFonts w:ascii="Wingdings 2" w:hAnsi="Wingdings 2" w:hint="default"/>
      </w:rPr>
    </w:lvl>
    <w:lvl w:ilvl="5" w:tplc="4CE8AE9E" w:tentative="1">
      <w:start w:val="1"/>
      <w:numFmt w:val="bullet"/>
      <w:lvlText w:val=""/>
      <w:lvlJc w:val="left"/>
      <w:pPr>
        <w:tabs>
          <w:tab w:val="num" w:pos="4320"/>
        </w:tabs>
        <w:ind w:left="4320" w:hanging="360"/>
      </w:pPr>
      <w:rPr>
        <w:rFonts w:ascii="Wingdings 2" w:hAnsi="Wingdings 2" w:hint="default"/>
      </w:rPr>
    </w:lvl>
    <w:lvl w:ilvl="6" w:tplc="6854BEF6" w:tentative="1">
      <w:start w:val="1"/>
      <w:numFmt w:val="bullet"/>
      <w:lvlText w:val=""/>
      <w:lvlJc w:val="left"/>
      <w:pPr>
        <w:tabs>
          <w:tab w:val="num" w:pos="5040"/>
        </w:tabs>
        <w:ind w:left="5040" w:hanging="360"/>
      </w:pPr>
      <w:rPr>
        <w:rFonts w:ascii="Wingdings 2" w:hAnsi="Wingdings 2" w:hint="default"/>
      </w:rPr>
    </w:lvl>
    <w:lvl w:ilvl="7" w:tplc="9F24BB18" w:tentative="1">
      <w:start w:val="1"/>
      <w:numFmt w:val="bullet"/>
      <w:lvlText w:val=""/>
      <w:lvlJc w:val="left"/>
      <w:pPr>
        <w:tabs>
          <w:tab w:val="num" w:pos="5760"/>
        </w:tabs>
        <w:ind w:left="5760" w:hanging="360"/>
      </w:pPr>
      <w:rPr>
        <w:rFonts w:ascii="Wingdings 2" w:hAnsi="Wingdings 2" w:hint="default"/>
      </w:rPr>
    </w:lvl>
    <w:lvl w:ilvl="8" w:tplc="0066870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ABD1BB7"/>
    <w:multiLevelType w:val="hybridMultilevel"/>
    <w:tmpl w:val="30D0F466"/>
    <w:lvl w:ilvl="0" w:tplc="9C283FD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F0FFB"/>
    <w:multiLevelType w:val="multilevel"/>
    <w:tmpl w:val="8BF6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614D6"/>
    <w:multiLevelType w:val="multilevel"/>
    <w:tmpl w:val="07A8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D1E70"/>
    <w:multiLevelType w:val="multilevel"/>
    <w:tmpl w:val="CF82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042DB"/>
    <w:multiLevelType w:val="hybridMultilevel"/>
    <w:tmpl w:val="0316D08E"/>
    <w:lvl w:ilvl="0" w:tplc="81F4FE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A32EF"/>
    <w:multiLevelType w:val="multilevel"/>
    <w:tmpl w:val="5B36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24740"/>
    <w:multiLevelType w:val="multilevel"/>
    <w:tmpl w:val="47FA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540F6"/>
    <w:multiLevelType w:val="hybridMultilevel"/>
    <w:tmpl w:val="B544830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3E04725F"/>
    <w:multiLevelType w:val="multilevel"/>
    <w:tmpl w:val="C99E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53D9E"/>
    <w:multiLevelType w:val="multilevel"/>
    <w:tmpl w:val="4EDC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7A3899"/>
    <w:multiLevelType w:val="hybridMultilevel"/>
    <w:tmpl w:val="A526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77A64"/>
    <w:multiLevelType w:val="multilevel"/>
    <w:tmpl w:val="4694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405789"/>
    <w:multiLevelType w:val="multilevel"/>
    <w:tmpl w:val="DD36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A7619"/>
    <w:multiLevelType w:val="multilevel"/>
    <w:tmpl w:val="CA58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C510FE"/>
    <w:multiLevelType w:val="multilevel"/>
    <w:tmpl w:val="0786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1B42BC"/>
    <w:multiLevelType w:val="multilevel"/>
    <w:tmpl w:val="DF9C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5C194C"/>
    <w:multiLevelType w:val="multilevel"/>
    <w:tmpl w:val="4DFE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12"/>
  </w:num>
  <w:num w:numId="4">
    <w:abstractNumId w:val="16"/>
  </w:num>
  <w:num w:numId="5">
    <w:abstractNumId w:val="6"/>
  </w:num>
  <w:num w:numId="6">
    <w:abstractNumId w:val="9"/>
  </w:num>
  <w:num w:numId="7">
    <w:abstractNumId w:val="13"/>
  </w:num>
  <w:num w:numId="8">
    <w:abstractNumId w:val="10"/>
  </w:num>
  <w:num w:numId="9">
    <w:abstractNumId w:val="4"/>
  </w:num>
  <w:num w:numId="10">
    <w:abstractNumId w:val="7"/>
  </w:num>
  <w:num w:numId="11">
    <w:abstractNumId w:val="2"/>
  </w:num>
  <w:num w:numId="12">
    <w:abstractNumId w:val="15"/>
  </w:num>
  <w:num w:numId="13">
    <w:abstractNumId w:val="17"/>
  </w:num>
  <w:num w:numId="14">
    <w:abstractNumId w:val="5"/>
  </w:num>
  <w:num w:numId="15">
    <w:abstractNumId w:val="8"/>
  </w:num>
  <w:num w:numId="16">
    <w:abstractNumId w:val="11"/>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B6"/>
    <w:rsid w:val="000226EA"/>
    <w:rsid w:val="000D776B"/>
    <w:rsid w:val="00215713"/>
    <w:rsid w:val="003015F7"/>
    <w:rsid w:val="00317634"/>
    <w:rsid w:val="003974D9"/>
    <w:rsid w:val="005178EB"/>
    <w:rsid w:val="00553748"/>
    <w:rsid w:val="00564290"/>
    <w:rsid w:val="00580E45"/>
    <w:rsid w:val="00612E07"/>
    <w:rsid w:val="00847E42"/>
    <w:rsid w:val="008722BE"/>
    <w:rsid w:val="008E2FE4"/>
    <w:rsid w:val="00975F75"/>
    <w:rsid w:val="009A4C4E"/>
    <w:rsid w:val="00A00999"/>
    <w:rsid w:val="00A218AA"/>
    <w:rsid w:val="00AF0336"/>
    <w:rsid w:val="00B508A7"/>
    <w:rsid w:val="00B5387F"/>
    <w:rsid w:val="00B72B89"/>
    <w:rsid w:val="00BC4983"/>
    <w:rsid w:val="00C10B7C"/>
    <w:rsid w:val="00C2511D"/>
    <w:rsid w:val="00C579D0"/>
    <w:rsid w:val="00C81FB6"/>
    <w:rsid w:val="00C91E72"/>
    <w:rsid w:val="00D17EEA"/>
    <w:rsid w:val="00D5062F"/>
    <w:rsid w:val="00E6203E"/>
    <w:rsid w:val="00EE0EC6"/>
    <w:rsid w:val="00F91A9B"/>
    <w:rsid w:val="00FB21E3"/>
    <w:rsid w:val="00FF3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BED0"/>
  <w15:docId w15:val="{2BB81264-DB07-4CBF-84E8-0C7D7912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8AA"/>
  </w:style>
  <w:style w:type="paragraph" w:styleId="Heading1">
    <w:name w:val="heading 1"/>
    <w:basedOn w:val="Normal"/>
    <w:link w:val="Heading1Char"/>
    <w:uiPriority w:val="9"/>
    <w:qFormat/>
    <w:rsid w:val="00C81FB6"/>
    <w:pPr>
      <w:spacing w:after="0" w:line="240" w:lineRule="auto"/>
      <w:outlineLvl w:val="0"/>
    </w:pPr>
    <w:rPr>
      <w:rFonts w:ascii="Times New Roman" w:eastAsia="Times New Roman" w:hAnsi="Times New Roman" w:cs="Times New Roman"/>
      <w:b/>
      <w:bCs/>
      <w:color w:val="660000"/>
      <w:kern w:val="36"/>
      <w:sz w:val="27"/>
      <w:szCs w:val="27"/>
    </w:rPr>
  </w:style>
  <w:style w:type="paragraph" w:styleId="Heading2">
    <w:name w:val="heading 2"/>
    <w:basedOn w:val="Normal"/>
    <w:link w:val="Heading2Char"/>
    <w:uiPriority w:val="9"/>
    <w:qFormat/>
    <w:rsid w:val="00C81FB6"/>
    <w:pPr>
      <w:spacing w:after="0" w:line="240" w:lineRule="auto"/>
      <w:outlineLvl w:val="1"/>
    </w:pPr>
    <w:rPr>
      <w:rFonts w:ascii="Times New Roman" w:eastAsia="Times New Roman" w:hAnsi="Times New Roman" w:cs="Times New Roman"/>
      <w:b/>
      <w:bCs/>
      <w:color w:val="4B6765"/>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6EA"/>
  </w:style>
  <w:style w:type="paragraph" w:styleId="Footer">
    <w:name w:val="footer"/>
    <w:basedOn w:val="Normal"/>
    <w:link w:val="FooterChar"/>
    <w:uiPriority w:val="99"/>
    <w:unhideWhenUsed/>
    <w:rsid w:val="00022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EA"/>
  </w:style>
  <w:style w:type="paragraph" w:styleId="BalloonText">
    <w:name w:val="Balloon Text"/>
    <w:basedOn w:val="Normal"/>
    <w:link w:val="BalloonTextChar"/>
    <w:uiPriority w:val="99"/>
    <w:semiHidden/>
    <w:unhideWhenUsed/>
    <w:rsid w:val="00FB2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1E3"/>
    <w:rPr>
      <w:rFonts w:ascii="Tahoma" w:hAnsi="Tahoma" w:cs="Tahoma"/>
      <w:sz w:val="16"/>
      <w:szCs w:val="16"/>
    </w:rPr>
  </w:style>
  <w:style w:type="character" w:customStyle="1" w:styleId="Heading1Char">
    <w:name w:val="Heading 1 Char"/>
    <w:basedOn w:val="DefaultParagraphFont"/>
    <w:link w:val="Heading1"/>
    <w:uiPriority w:val="9"/>
    <w:rsid w:val="00C81FB6"/>
    <w:rPr>
      <w:rFonts w:ascii="Times New Roman" w:eastAsia="Times New Roman" w:hAnsi="Times New Roman" w:cs="Times New Roman"/>
      <w:b/>
      <w:bCs/>
      <w:color w:val="660000"/>
      <w:kern w:val="36"/>
      <w:sz w:val="27"/>
      <w:szCs w:val="27"/>
    </w:rPr>
  </w:style>
  <w:style w:type="character" w:customStyle="1" w:styleId="Heading2Char">
    <w:name w:val="Heading 2 Char"/>
    <w:basedOn w:val="DefaultParagraphFont"/>
    <w:link w:val="Heading2"/>
    <w:uiPriority w:val="9"/>
    <w:rsid w:val="00C81FB6"/>
    <w:rPr>
      <w:rFonts w:ascii="Times New Roman" w:eastAsia="Times New Roman" w:hAnsi="Times New Roman" w:cs="Times New Roman"/>
      <w:b/>
      <w:bCs/>
      <w:color w:val="4B6765"/>
      <w:sz w:val="21"/>
      <w:szCs w:val="21"/>
    </w:rPr>
  </w:style>
  <w:style w:type="character" w:styleId="Hyperlink">
    <w:name w:val="Hyperlink"/>
    <w:basedOn w:val="DefaultParagraphFont"/>
    <w:uiPriority w:val="99"/>
    <w:semiHidden/>
    <w:unhideWhenUsed/>
    <w:rsid w:val="00C81FB6"/>
    <w:rPr>
      <w:strike w:val="0"/>
      <w:dstrike w:val="0"/>
      <w:color w:val="1549B2"/>
      <w:u w:val="none"/>
      <w:effect w:val="none"/>
    </w:rPr>
  </w:style>
  <w:style w:type="character" w:styleId="Emphasis">
    <w:name w:val="Emphasis"/>
    <w:basedOn w:val="DefaultParagraphFont"/>
    <w:uiPriority w:val="20"/>
    <w:qFormat/>
    <w:rsid w:val="00C81FB6"/>
    <w:rPr>
      <w:i/>
      <w:iCs/>
    </w:rPr>
  </w:style>
  <w:style w:type="paragraph" w:styleId="NormalWeb">
    <w:name w:val="Normal (Web)"/>
    <w:basedOn w:val="Normal"/>
    <w:uiPriority w:val="99"/>
    <w:semiHidden/>
    <w:unhideWhenUsed/>
    <w:rsid w:val="00C81F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FB6"/>
    <w:rPr>
      <w:b/>
      <w:bCs/>
    </w:rPr>
  </w:style>
  <w:style w:type="paragraph" w:styleId="Title">
    <w:name w:val="Title"/>
    <w:basedOn w:val="Normal"/>
    <w:next w:val="Normal"/>
    <w:link w:val="TitleChar"/>
    <w:uiPriority w:val="10"/>
    <w:qFormat/>
    <w:rsid w:val="00612E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2E07"/>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9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7204">
      <w:bodyDiv w:val="1"/>
      <w:marLeft w:val="0"/>
      <w:marRight w:val="0"/>
      <w:marTop w:val="0"/>
      <w:marBottom w:val="0"/>
      <w:divBdr>
        <w:top w:val="none" w:sz="0" w:space="0" w:color="auto"/>
        <w:left w:val="none" w:sz="0" w:space="0" w:color="auto"/>
        <w:bottom w:val="none" w:sz="0" w:space="0" w:color="auto"/>
        <w:right w:val="none" w:sz="0" w:space="0" w:color="auto"/>
      </w:divBdr>
      <w:divsChild>
        <w:div w:id="250042374">
          <w:marLeft w:val="432"/>
          <w:marRight w:val="0"/>
          <w:marTop w:val="125"/>
          <w:marBottom w:val="0"/>
          <w:divBdr>
            <w:top w:val="none" w:sz="0" w:space="0" w:color="auto"/>
            <w:left w:val="none" w:sz="0" w:space="0" w:color="auto"/>
            <w:bottom w:val="none" w:sz="0" w:space="0" w:color="auto"/>
            <w:right w:val="none" w:sz="0" w:space="0" w:color="auto"/>
          </w:divBdr>
        </w:div>
      </w:divsChild>
    </w:div>
    <w:div w:id="847982932">
      <w:bodyDiv w:val="1"/>
      <w:marLeft w:val="0"/>
      <w:marRight w:val="0"/>
      <w:marTop w:val="0"/>
      <w:marBottom w:val="0"/>
      <w:divBdr>
        <w:top w:val="none" w:sz="0" w:space="0" w:color="auto"/>
        <w:left w:val="none" w:sz="0" w:space="0" w:color="auto"/>
        <w:bottom w:val="none" w:sz="0" w:space="0" w:color="auto"/>
        <w:right w:val="none" w:sz="0" w:space="0" w:color="auto"/>
      </w:divBdr>
      <w:divsChild>
        <w:div w:id="149947113">
          <w:marLeft w:val="432"/>
          <w:marRight w:val="0"/>
          <w:marTop w:val="125"/>
          <w:marBottom w:val="0"/>
          <w:divBdr>
            <w:top w:val="none" w:sz="0" w:space="0" w:color="auto"/>
            <w:left w:val="none" w:sz="0" w:space="0" w:color="auto"/>
            <w:bottom w:val="none" w:sz="0" w:space="0" w:color="auto"/>
            <w:right w:val="none" w:sz="0" w:space="0" w:color="auto"/>
          </w:divBdr>
        </w:div>
      </w:divsChild>
    </w:div>
    <w:div w:id="1510411379">
      <w:bodyDiv w:val="1"/>
      <w:marLeft w:val="0"/>
      <w:marRight w:val="0"/>
      <w:marTop w:val="0"/>
      <w:marBottom w:val="0"/>
      <w:divBdr>
        <w:top w:val="none" w:sz="0" w:space="0" w:color="auto"/>
        <w:left w:val="none" w:sz="0" w:space="0" w:color="auto"/>
        <w:bottom w:val="none" w:sz="0" w:space="0" w:color="auto"/>
        <w:right w:val="none" w:sz="0" w:space="0" w:color="auto"/>
      </w:divBdr>
    </w:div>
    <w:div w:id="2068063921">
      <w:bodyDiv w:val="1"/>
      <w:marLeft w:val="0"/>
      <w:marRight w:val="0"/>
      <w:marTop w:val="0"/>
      <w:marBottom w:val="0"/>
      <w:divBdr>
        <w:top w:val="none" w:sz="0" w:space="0" w:color="auto"/>
        <w:left w:val="none" w:sz="0" w:space="0" w:color="auto"/>
        <w:bottom w:val="none" w:sz="0" w:space="0" w:color="auto"/>
        <w:right w:val="none" w:sz="0" w:space="0" w:color="auto"/>
      </w:divBdr>
      <w:divsChild>
        <w:div w:id="2144808209">
          <w:marLeft w:val="0"/>
          <w:marRight w:val="0"/>
          <w:marTop w:val="0"/>
          <w:marBottom w:val="0"/>
          <w:divBdr>
            <w:top w:val="none" w:sz="0" w:space="0" w:color="auto"/>
            <w:left w:val="none" w:sz="0" w:space="0" w:color="auto"/>
            <w:bottom w:val="single" w:sz="6" w:space="0" w:color="CCCCCC"/>
            <w:right w:val="none" w:sz="0" w:space="0" w:color="auto"/>
          </w:divBdr>
          <w:divsChild>
            <w:div w:id="292366242">
              <w:marLeft w:val="0"/>
              <w:marRight w:val="0"/>
              <w:marTop w:val="0"/>
              <w:marBottom w:val="0"/>
              <w:divBdr>
                <w:top w:val="none" w:sz="0" w:space="0" w:color="auto"/>
                <w:left w:val="none" w:sz="0" w:space="0" w:color="auto"/>
                <w:bottom w:val="none" w:sz="0" w:space="0" w:color="auto"/>
                <w:right w:val="none" w:sz="0" w:space="0" w:color="auto"/>
              </w:divBdr>
              <w:divsChild>
                <w:div w:id="1140998949">
                  <w:marLeft w:val="0"/>
                  <w:marRight w:val="0"/>
                  <w:marTop w:val="0"/>
                  <w:marBottom w:val="0"/>
                  <w:divBdr>
                    <w:top w:val="none" w:sz="0" w:space="0" w:color="auto"/>
                    <w:left w:val="none" w:sz="0" w:space="0" w:color="auto"/>
                    <w:bottom w:val="none" w:sz="0" w:space="0" w:color="auto"/>
                    <w:right w:val="none" w:sz="0" w:space="0" w:color="auto"/>
                  </w:divBdr>
                  <w:divsChild>
                    <w:div w:id="1880974235">
                      <w:marLeft w:val="0"/>
                      <w:marRight w:val="0"/>
                      <w:marTop w:val="0"/>
                      <w:marBottom w:val="0"/>
                      <w:divBdr>
                        <w:top w:val="none" w:sz="0" w:space="0" w:color="auto"/>
                        <w:left w:val="none" w:sz="0" w:space="0" w:color="auto"/>
                        <w:bottom w:val="none" w:sz="0" w:space="0" w:color="auto"/>
                        <w:right w:val="none" w:sz="0" w:space="0" w:color="auto"/>
                      </w:divBdr>
                      <w:divsChild>
                        <w:div w:id="8978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942297">
      <w:bodyDiv w:val="1"/>
      <w:marLeft w:val="0"/>
      <w:marRight w:val="0"/>
      <w:marTop w:val="0"/>
      <w:marBottom w:val="0"/>
      <w:divBdr>
        <w:top w:val="none" w:sz="0" w:space="0" w:color="auto"/>
        <w:left w:val="none" w:sz="0" w:space="0" w:color="auto"/>
        <w:bottom w:val="none" w:sz="0" w:space="0" w:color="auto"/>
        <w:right w:val="none" w:sz="0" w:space="0" w:color="auto"/>
      </w:divBdr>
      <w:divsChild>
        <w:div w:id="255671880">
          <w:marLeft w:val="0"/>
          <w:marRight w:val="0"/>
          <w:marTop w:val="0"/>
          <w:marBottom w:val="0"/>
          <w:divBdr>
            <w:top w:val="none" w:sz="0" w:space="0" w:color="auto"/>
            <w:left w:val="none" w:sz="0" w:space="0" w:color="auto"/>
            <w:bottom w:val="single" w:sz="6" w:space="0" w:color="CCCCCC"/>
            <w:right w:val="none" w:sz="0" w:space="0" w:color="auto"/>
          </w:divBdr>
          <w:divsChild>
            <w:div w:id="1947274338">
              <w:marLeft w:val="0"/>
              <w:marRight w:val="0"/>
              <w:marTop w:val="0"/>
              <w:marBottom w:val="0"/>
              <w:divBdr>
                <w:top w:val="none" w:sz="0" w:space="0" w:color="auto"/>
                <w:left w:val="none" w:sz="0" w:space="0" w:color="auto"/>
                <w:bottom w:val="none" w:sz="0" w:space="0" w:color="auto"/>
                <w:right w:val="none" w:sz="0" w:space="0" w:color="auto"/>
              </w:divBdr>
              <w:divsChild>
                <w:div w:id="466825853">
                  <w:marLeft w:val="0"/>
                  <w:marRight w:val="0"/>
                  <w:marTop w:val="0"/>
                  <w:marBottom w:val="0"/>
                  <w:divBdr>
                    <w:top w:val="none" w:sz="0" w:space="0" w:color="auto"/>
                    <w:left w:val="none" w:sz="0" w:space="0" w:color="auto"/>
                    <w:bottom w:val="none" w:sz="0" w:space="0" w:color="auto"/>
                    <w:right w:val="none" w:sz="0" w:space="0" w:color="auto"/>
                  </w:divBdr>
                  <w:divsChild>
                    <w:div w:id="294719640">
                      <w:marLeft w:val="0"/>
                      <w:marRight w:val="0"/>
                      <w:marTop w:val="0"/>
                      <w:marBottom w:val="0"/>
                      <w:divBdr>
                        <w:top w:val="none" w:sz="0" w:space="0" w:color="auto"/>
                        <w:left w:val="none" w:sz="0" w:space="0" w:color="auto"/>
                        <w:bottom w:val="none" w:sz="0" w:space="0" w:color="auto"/>
                        <w:right w:val="none" w:sz="0" w:space="0" w:color="auto"/>
                      </w:divBdr>
                      <w:divsChild>
                        <w:div w:id="8466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hich.co.uk/consumer-rights/regulation/consumer-protection-act-198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webSettings" Target="webSettings.xml"/><Relationship Id="rId12" Type="http://schemas.openxmlformats.org/officeDocument/2006/relationships/hyperlink" Target="https://www.gov.uk/online-and-distance-selling-for-businesses/overview"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gif"/><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hich.co.uk/consumer-rights/regulation/consumer-protection-from-unfair-trading-regulations-2008"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ildwood-adventure.com/" TargetMode="External"/><Relationship Id="rId23" Type="http://schemas.microsoft.com/office/2007/relationships/diagramDrawing" Target="diagrams/drawing1.xml"/><Relationship Id="rId10" Type="http://schemas.openxmlformats.org/officeDocument/2006/relationships/hyperlink" Target="http://www.which.co.uk/consumer-rights/regulation/consumer-rights-act" TargetMode="External"/><Relationship Id="rId19"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bc.co.uk/webwise/guides/data-protection-act" TargetMode="External"/><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48DFC-1B8B-4A62-AA18-7DD2A7E45FDB}"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GB"/>
        </a:p>
      </dgm:t>
    </dgm:pt>
    <dgm:pt modelId="{AF7C9052-10A8-40B6-896A-07FF25B1D4F5}">
      <dgm:prSet phldrT="[Text]"/>
      <dgm:spPr/>
      <dgm:t>
        <a:bodyPr/>
        <a:lstStyle/>
        <a:p>
          <a:r>
            <a:rPr lang="en-GB"/>
            <a:t>STAKEHOLDERS</a:t>
          </a:r>
        </a:p>
      </dgm:t>
    </dgm:pt>
    <dgm:pt modelId="{CB5EB450-988B-4BB6-9D32-B4DCF02D03DC}" type="parTrans" cxnId="{9FE0E371-4054-4363-9803-07EB0AA5DFCC}">
      <dgm:prSet/>
      <dgm:spPr/>
      <dgm:t>
        <a:bodyPr/>
        <a:lstStyle/>
        <a:p>
          <a:endParaRPr lang="en-GB"/>
        </a:p>
      </dgm:t>
    </dgm:pt>
    <dgm:pt modelId="{9A1B81B3-24B5-40D6-AD98-25145AF872E1}" type="sibTrans" cxnId="{9FE0E371-4054-4363-9803-07EB0AA5DFCC}">
      <dgm:prSet/>
      <dgm:spPr/>
      <dgm:t>
        <a:bodyPr/>
        <a:lstStyle/>
        <a:p>
          <a:endParaRPr lang="en-GB"/>
        </a:p>
      </dgm:t>
    </dgm:pt>
    <dgm:pt modelId="{C3D83FF3-BD4C-4EC9-A506-5BADC579E65B}">
      <dgm:prSet phldrT="[Text]"/>
      <dgm:spPr/>
      <dgm:t>
        <a:bodyPr/>
        <a:lstStyle/>
        <a:p>
          <a:r>
            <a:rPr lang="en-GB"/>
            <a:t>Owners</a:t>
          </a:r>
        </a:p>
      </dgm:t>
    </dgm:pt>
    <dgm:pt modelId="{F461AA51-81EC-45B6-9EF8-196A14ABD24D}" type="parTrans" cxnId="{C16B1CE4-8B52-4EF0-AFCC-AEE383055B5F}">
      <dgm:prSet/>
      <dgm:spPr/>
      <dgm:t>
        <a:bodyPr/>
        <a:lstStyle/>
        <a:p>
          <a:endParaRPr lang="en-GB"/>
        </a:p>
      </dgm:t>
    </dgm:pt>
    <dgm:pt modelId="{CB0EADB1-93E1-4FB4-9E47-FF83ABC98457}" type="sibTrans" cxnId="{C16B1CE4-8B52-4EF0-AFCC-AEE383055B5F}">
      <dgm:prSet/>
      <dgm:spPr/>
      <dgm:t>
        <a:bodyPr/>
        <a:lstStyle/>
        <a:p>
          <a:endParaRPr lang="en-GB"/>
        </a:p>
      </dgm:t>
    </dgm:pt>
    <dgm:pt modelId="{5C663AFC-06E6-45E5-881D-F76EB8595D86}">
      <dgm:prSet phldrT="[Text]"/>
      <dgm:spPr/>
      <dgm:t>
        <a:bodyPr/>
        <a:lstStyle/>
        <a:p>
          <a:r>
            <a:rPr lang="en-GB"/>
            <a:t>Employees</a:t>
          </a:r>
        </a:p>
      </dgm:t>
    </dgm:pt>
    <dgm:pt modelId="{AC6C5771-670C-41AD-9B2A-732394BFECA8}" type="parTrans" cxnId="{77C7EBA6-66CF-4468-A274-CEC6CB3D14EF}">
      <dgm:prSet/>
      <dgm:spPr/>
      <dgm:t>
        <a:bodyPr/>
        <a:lstStyle/>
        <a:p>
          <a:endParaRPr lang="en-GB"/>
        </a:p>
      </dgm:t>
    </dgm:pt>
    <dgm:pt modelId="{982CDFA9-7125-4E3F-97DD-670B94944090}" type="sibTrans" cxnId="{77C7EBA6-66CF-4468-A274-CEC6CB3D14EF}">
      <dgm:prSet/>
      <dgm:spPr/>
      <dgm:t>
        <a:bodyPr/>
        <a:lstStyle/>
        <a:p>
          <a:endParaRPr lang="en-GB"/>
        </a:p>
      </dgm:t>
    </dgm:pt>
    <dgm:pt modelId="{1A3D5416-91E5-4AF2-A694-94147123EDE5}">
      <dgm:prSet phldrT="[Text]"/>
      <dgm:spPr/>
      <dgm:t>
        <a:bodyPr/>
        <a:lstStyle/>
        <a:p>
          <a:r>
            <a:rPr lang="en-GB"/>
            <a:t>Suppliers / service providers</a:t>
          </a:r>
        </a:p>
      </dgm:t>
    </dgm:pt>
    <dgm:pt modelId="{73E559CC-6F7A-4D65-B180-910CF664AF45}" type="parTrans" cxnId="{C7A87F32-AD5C-44B1-A416-D24029A07AB6}">
      <dgm:prSet/>
      <dgm:spPr/>
      <dgm:t>
        <a:bodyPr/>
        <a:lstStyle/>
        <a:p>
          <a:endParaRPr lang="en-GB"/>
        </a:p>
      </dgm:t>
    </dgm:pt>
    <dgm:pt modelId="{13DA82FA-114B-4402-A911-D7E4276149A6}" type="sibTrans" cxnId="{C7A87F32-AD5C-44B1-A416-D24029A07AB6}">
      <dgm:prSet/>
      <dgm:spPr/>
      <dgm:t>
        <a:bodyPr/>
        <a:lstStyle/>
        <a:p>
          <a:endParaRPr lang="en-GB"/>
        </a:p>
      </dgm:t>
    </dgm:pt>
    <dgm:pt modelId="{1FF206CC-6E8F-427A-9F40-FCEE2D4C6EA0}">
      <dgm:prSet phldrT="[Text]"/>
      <dgm:spPr/>
      <dgm:t>
        <a:bodyPr/>
        <a:lstStyle/>
        <a:p>
          <a:r>
            <a:rPr lang="en-GB"/>
            <a:t>Competitors</a:t>
          </a:r>
        </a:p>
      </dgm:t>
    </dgm:pt>
    <dgm:pt modelId="{52905CA6-07E5-4A89-A982-F8EDB61A49C7}" type="parTrans" cxnId="{4C12C037-0C91-46EC-BCB7-5A626FD78E76}">
      <dgm:prSet/>
      <dgm:spPr/>
      <dgm:t>
        <a:bodyPr/>
        <a:lstStyle/>
        <a:p>
          <a:endParaRPr lang="en-GB"/>
        </a:p>
      </dgm:t>
    </dgm:pt>
    <dgm:pt modelId="{57AF4087-3109-4FC7-A1D6-A1C3F18680FF}" type="sibTrans" cxnId="{4C12C037-0C91-46EC-BCB7-5A626FD78E76}">
      <dgm:prSet/>
      <dgm:spPr/>
      <dgm:t>
        <a:bodyPr/>
        <a:lstStyle/>
        <a:p>
          <a:endParaRPr lang="en-GB"/>
        </a:p>
      </dgm:t>
    </dgm:pt>
    <dgm:pt modelId="{88D00BC6-1EED-4216-87B9-D32099138F83}">
      <dgm:prSet phldrT="[Text]"/>
      <dgm:spPr/>
      <dgm:t>
        <a:bodyPr/>
        <a:lstStyle/>
        <a:p>
          <a:r>
            <a:rPr lang="en-GB"/>
            <a:t>Government / government bodies</a:t>
          </a:r>
        </a:p>
      </dgm:t>
    </dgm:pt>
    <dgm:pt modelId="{57A9CF0C-426C-4BB2-8430-E499BAED9D93}" type="parTrans" cxnId="{84DC20E6-F37D-4CDB-ADD9-2EC741C551A4}">
      <dgm:prSet/>
      <dgm:spPr/>
      <dgm:t>
        <a:bodyPr/>
        <a:lstStyle/>
        <a:p>
          <a:endParaRPr lang="en-GB"/>
        </a:p>
      </dgm:t>
    </dgm:pt>
    <dgm:pt modelId="{109A8DFA-0A17-484A-8FE2-1F546C3D4DDA}" type="sibTrans" cxnId="{84DC20E6-F37D-4CDB-ADD9-2EC741C551A4}">
      <dgm:prSet/>
      <dgm:spPr/>
      <dgm:t>
        <a:bodyPr/>
        <a:lstStyle/>
        <a:p>
          <a:endParaRPr lang="en-GB"/>
        </a:p>
      </dgm:t>
    </dgm:pt>
    <dgm:pt modelId="{0E9BF4BB-313D-496A-BE14-A34FB19C5275}">
      <dgm:prSet phldrT="[Text]"/>
      <dgm:spPr/>
      <dgm:t>
        <a:bodyPr/>
        <a:lstStyle/>
        <a:p>
          <a:r>
            <a:rPr lang="en-GB"/>
            <a:t>Customers</a:t>
          </a:r>
        </a:p>
      </dgm:t>
    </dgm:pt>
    <dgm:pt modelId="{A4E5641A-4BA2-4E0D-BA90-EF915D6F3C0F}" type="parTrans" cxnId="{B7092E1F-6326-4909-8958-114D85F0A567}">
      <dgm:prSet/>
      <dgm:spPr/>
      <dgm:t>
        <a:bodyPr/>
        <a:lstStyle/>
        <a:p>
          <a:endParaRPr lang="en-GB"/>
        </a:p>
      </dgm:t>
    </dgm:pt>
    <dgm:pt modelId="{202A8720-79AC-4299-A42C-7E75107A9BCB}" type="sibTrans" cxnId="{B7092E1F-6326-4909-8958-114D85F0A567}">
      <dgm:prSet/>
      <dgm:spPr/>
      <dgm:t>
        <a:bodyPr/>
        <a:lstStyle/>
        <a:p>
          <a:endParaRPr lang="en-GB"/>
        </a:p>
      </dgm:t>
    </dgm:pt>
    <dgm:pt modelId="{658692FB-613C-4FE0-AB65-1827DF3C0731}">
      <dgm:prSet phldrT="[Text]"/>
      <dgm:spPr/>
      <dgm:t>
        <a:bodyPr/>
        <a:lstStyle/>
        <a:p>
          <a:r>
            <a:rPr lang="en-GB"/>
            <a:t>Local community</a:t>
          </a:r>
        </a:p>
      </dgm:t>
    </dgm:pt>
    <dgm:pt modelId="{85B7BE9E-26A3-4024-9810-808A6476AFED}" type="parTrans" cxnId="{324B794E-F3B0-4DD7-9342-6747F51B1B98}">
      <dgm:prSet/>
      <dgm:spPr/>
      <dgm:t>
        <a:bodyPr/>
        <a:lstStyle/>
        <a:p>
          <a:endParaRPr lang="en-GB"/>
        </a:p>
      </dgm:t>
    </dgm:pt>
    <dgm:pt modelId="{BE54DC4F-FC94-4E47-959E-7D96D832C2F2}" type="sibTrans" cxnId="{324B794E-F3B0-4DD7-9342-6747F51B1B98}">
      <dgm:prSet/>
      <dgm:spPr/>
      <dgm:t>
        <a:bodyPr/>
        <a:lstStyle/>
        <a:p>
          <a:endParaRPr lang="en-GB"/>
        </a:p>
      </dgm:t>
    </dgm:pt>
    <dgm:pt modelId="{FC77942E-BBE3-4C7F-AC5C-83EBEE66D95B}">
      <dgm:prSet phldrT="[Text]"/>
      <dgm:spPr/>
      <dgm:t>
        <a:bodyPr/>
        <a:lstStyle/>
        <a:p>
          <a:r>
            <a:rPr lang="en-GB"/>
            <a:t>Trade unions</a:t>
          </a:r>
        </a:p>
      </dgm:t>
    </dgm:pt>
    <dgm:pt modelId="{DE0FD071-8851-426E-9FA7-83F948ABE0E5}" type="parTrans" cxnId="{9F08EC26-F555-4333-AA85-1C78ED00A7C4}">
      <dgm:prSet/>
      <dgm:spPr/>
      <dgm:t>
        <a:bodyPr/>
        <a:lstStyle/>
        <a:p>
          <a:endParaRPr lang="en-GB"/>
        </a:p>
      </dgm:t>
    </dgm:pt>
    <dgm:pt modelId="{F0F202F3-9D54-49BB-9E42-176E7989DE2D}" type="sibTrans" cxnId="{9F08EC26-F555-4333-AA85-1C78ED00A7C4}">
      <dgm:prSet/>
      <dgm:spPr/>
      <dgm:t>
        <a:bodyPr/>
        <a:lstStyle/>
        <a:p>
          <a:endParaRPr lang="en-GB"/>
        </a:p>
      </dgm:t>
    </dgm:pt>
    <dgm:pt modelId="{7379B590-98E7-4CD0-A696-0BA5F936355D}" type="pres">
      <dgm:prSet presAssocID="{75C48DFC-1B8B-4A62-AA18-7DD2A7E45FDB}" presName="cycle" presStyleCnt="0">
        <dgm:presLayoutVars>
          <dgm:chMax val="1"/>
          <dgm:dir/>
          <dgm:animLvl val="ctr"/>
          <dgm:resizeHandles val="exact"/>
        </dgm:presLayoutVars>
      </dgm:prSet>
      <dgm:spPr/>
    </dgm:pt>
    <dgm:pt modelId="{E4DB785B-0994-42B3-B712-9D4679F219E3}" type="pres">
      <dgm:prSet presAssocID="{AF7C9052-10A8-40B6-896A-07FF25B1D4F5}" presName="centerShape" presStyleLbl="node0" presStyleIdx="0" presStyleCnt="1"/>
      <dgm:spPr/>
      <dgm:t>
        <a:bodyPr/>
        <a:lstStyle/>
        <a:p>
          <a:endParaRPr lang="en-GB"/>
        </a:p>
      </dgm:t>
    </dgm:pt>
    <dgm:pt modelId="{AD8E256E-D83F-486C-BC3E-4B61BFB6631F}" type="pres">
      <dgm:prSet presAssocID="{F461AA51-81EC-45B6-9EF8-196A14ABD24D}" presName="Name9" presStyleLbl="parChTrans1D2" presStyleIdx="0" presStyleCnt="8"/>
      <dgm:spPr/>
    </dgm:pt>
    <dgm:pt modelId="{A1235B16-ACCC-48C8-A69B-DDB44F1E05D0}" type="pres">
      <dgm:prSet presAssocID="{F461AA51-81EC-45B6-9EF8-196A14ABD24D}" presName="connTx" presStyleLbl="parChTrans1D2" presStyleIdx="0" presStyleCnt="8"/>
      <dgm:spPr/>
    </dgm:pt>
    <dgm:pt modelId="{1C661CB5-1418-4E19-BB01-FE3AD9BF5D57}" type="pres">
      <dgm:prSet presAssocID="{C3D83FF3-BD4C-4EC9-A506-5BADC579E65B}" presName="node" presStyleLbl="node1" presStyleIdx="0" presStyleCnt="8">
        <dgm:presLayoutVars>
          <dgm:bulletEnabled val="1"/>
        </dgm:presLayoutVars>
      </dgm:prSet>
      <dgm:spPr/>
    </dgm:pt>
    <dgm:pt modelId="{6BEF9FE2-3BBB-4B95-947C-7C94AD58E4D2}" type="pres">
      <dgm:prSet presAssocID="{AC6C5771-670C-41AD-9B2A-732394BFECA8}" presName="Name9" presStyleLbl="parChTrans1D2" presStyleIdx="1" presStyleCnt="8"/>
      <dgm:spPr/>
    </dgm:pt>
    <dgm:pt modelId="{E1B74794-506E-48DA-941E-CB53C4EF3ABE}" type="pres">
      <dgm:prSet presAssocID="{AC6C5771-670C-41AD-9B2A-732394BFECA8}" presName="connTx" presStyleLbl="parChTrans1D2" presStyleIdx="1" presStyleCnt="8"/>
      <dgm:spPr/>
    </dgm:pt>
    <dgm:pt modelId="{F278A1FB-2656-49B6-8BDC-9FF2954DA297}" type="pres">
      <dgm:prSet presAssocID="{5C663AFC-06E6-45E5-881D-F76EB8595D86}" presName="node" presStyleLbl="node1" presStyleIdx="1" presStyleCnt="8">
        <dgm:presLayoutVars>
          <dgm:bulletEnabled val="1"/>
        </dgm:presLayoutVars>
      </dgm:prSet>
      <dgm:spPr/>
    </dgm:pt>
    <dgm:pt modelId="{794A7FCC-189E-4C24-9FD1-AA92518F2C8C}" type="pres">
      <dgm:prSet presAssocID="{DE0FD071-8851-426E-9FA7-83F948ABE0E5}" presName="Name9" presStyleLbl="parChTrans1D2" presStyleIdx="2" presStyleCnt="8"/>
      <dgm:spPr/>
    </dgm:pt>
    <dgm:pt modelId="{4A113E7B-370B-46AF-9BD3-F1EC4070E8FD}" type="pres">
      <dgm:prSet presAssocID="{DE0FD071-8851-426E-9FA7-83F948ABE0E5}" presName="connTx" presStyleLbl="parChTrans1D2" presStyleIdx="2" presStyleCnt="8"/>
      <dgm:spPr/>
    </dgm:pt>
    <dgm:pt modelId="{318AF1CE-F51B-4AFA-B432-956E862B17B6}" type="pres">
      <dgm:prSet presAssocID="{FC77942E-BBE3-4C7F-AC5C-83EBEE66D95B}" presName="node" presStyleLbl="node1" presStyleIdx="2" presStyleCnt="8">
        <dgm:presLayoutVars>
          <dgm:bulletEnabled val="1"/>
        </dgm:presLayoutVars>
      </dgm:prSet>
      <dgm:spPr/>
    </dgm:pt>
    <dgm:pt modelId="{550DF463-D1D9-4538-B07D-B2D9096FB819}" type="pres">
      <dgm:prSet presAssocID="{73E559CC-6F7A-4D65-B180-910CF664AF45}" presName="Name9" presStyleLbl="parChTrans1D2" presStyleIdx="3" presStyleCnt="8"/>
      <dgm:spPr/>
    </dgm:pt>
    <dgm:pt modelId="{F7C9FC49-227B-4D80-A247-532CC68682E8}" type="pres">
      <dgm:prSet presAssocID="{73E559CC-6F7A-4D65-B180-910CF664AF45}" presName="connTx" presStyleLbl="parChTrans1D2" presStyleIdx="3" presStyleCnt="8"/>
      <dgm:spPr/>
    </dgm:pt>
    <dgm:pt modelId="{4949E29B-0B68-4BF6-B7B2-73898D13E9D7}" type="pres">
      <dgm:prSet presAssocID="{1A3D5416-91E5-4AF2-A694-94147123EDE5}" presName="node" presStyleLbl="node1" presStyleIdx="3" presStyleCnt="8">
        <dgm:presLayoutVars>
          <dgm:bulletEnabled val="1"/>
        </dgm:presLayoutVars>
      </dgm:prSet>
      <dgm:spPr/>
      <dgm:t>
        <a:bodyPr/>
        <a:lstStyle/>
        <a:p>
          <a:endParaRPr lang="en-GB"/>
        </a:p>
      </dgm:t>
    </dgm:pt>
    <dgm:pt modelId="{0BB67476-120B-46BF-A9D6-9F72824D0F5A}" type="pres">
      <dgm:prSet presAssocID="{52905CA6-07E5-4A89-A982-F8EDB61A49C7}" presName="Name9" presStyleLbl="parChTrans1D2" presStyleIdx="4" presStyleCnt="8"/>
      <dgm:spPr/>
    </dgm:pt>
    <dgm:pt modelId="{2E0420FE-D3AA-4864-B277-69C87F0A903B}" type="pres">
      <dgm:prSet presAssocID="{52905CA6-07E5-4A89-A982-F8EDB61A49C7}" presName="connTx" presStyleLbl="parChTrans1D2" presStyleIdx="4" presStyleCnt="8"/>
      <dgm:spPr/>
    </dgm:pt>
    <dgm:pt modelId="{64638EBB-D3E0-4A0B-B5A6-4983D2FD4598}" type="pres">
      <dgm:prSet presAssocID="{1FF206CC-6E8F-427A-9F40-FCEE2D4C6EA0}" presName="node" presStyleLbl="node1" presStyleIdx="4" presStyleCnt="8">
        <dgm:presLayoutVars>
          <dgm:bulletEnabled val="1"/>
        </dgm:presLayoutVars>
      </dgm:prSet>
      <dgm:spPr/>
    </dgm:pt>
    <dgm:pt modelId="{F957A93A-D4DA-401A-A207-0CFD8A54B1EF}" type="pres">
      <dgm:prSet presAssocID="{57A9CF0C-426C-4BB2-8430-E499BAED9D93}" presName="Name9" presStyleLbl="parChTrans1D2" presStyleIdx="5" presStyleCnt="8"/>
      <dgm:spPr/>
    </dgm:pt>
    <dgm:pt modelId="{050AD1F1-06F3-4EE4-8CBF-62E6DDD27B2E}" type="pres">
      <dgm:prSet presAssocID="{57A9CF0C-426C-4BB2-8430-E499BAED9D93}" presName="connTx" presStyleLbl="parChTrans1D2" presStyleIdx="5" presStyleCnt="8"/>
      <dgm:spPr/>
    </dgm:pt>
    <dgm:pt modelId="{995BE013-369E-4312-8425-4FDB1FA12593}" type="pres">
      <dgm:prSet presAssocID="{88D00BC6-1EED-4216-87B9-D32099138F83}" presName="node" presStyleLbl="node1" presStyleIdx="5" presStyleCnt="8">
        <dgm:presLayoutVars>
          <dgm:bulletEnabled val="1"/>
        </dgm:presLayoutVars>
      </dgm:prSet>
      <dgm:spPr/>
      <dgm:t>
        <a:bodyPr/>
        <a:lstStyle/>
        <a:p>
          <a:endParaRPr lang="en-GB"/>
        </a:p>
      </dgm:t>
    </dgm:pt>
    <dgm:pt modelId="{4DB462A5-11CB-4096-92B2-11516E2716C6}" type="pres">
      <dgm:prSet presAssocID="{A4E5641A-4BA2-4E0D-BA90-EF915D6F3C0F}" presName="Name9" presStyleLbl="parChTrans1D2" presStyleIdx="6" presStyleCnt="8"/>
      <dgm:spPr/>
    </dgm:pt>
    <dgm:pt modelId="{8CA64354-068A-4527-A053-8203A3D9DA6C}" type="pres">
      <dgm:prSet presAssocID="{A4E5641A-4BA2-4E0D-BA90-EF915D6F3C0F}" presName="connTx" presStyleLbl="parChTrans1D2" presStyleIdx="6" presStyleCnt="8"/>
      <dgm:spPr/>
    </dgm:pt>
    <dgm:pt modelId="{5FCBFC7E-C959-460C-8963-106A69CE6CB2}" type="pres">
      <dgm:prSet presAssocID="{0E9BF4BB-313D-496A-BE14-A34FB19C5275}" presName="node" presStyleLbl="node1" presStyleIdx="6" presStyleCnt="8">
        <dgm:presLayoutVars>
          <dgm:bulletEnabled val="1"/>
        </dgm:presLayoutVars>
      </dgm:prSet>
      <dgm:spPr/>
      <dgm:t>
        <a:bodyPr/>
        <a:lstStyle/>
        <a:p>
          <a:endParaRPr lang="en-GB"/>
        </a:p>
      </dgm:t>
    </dgm:pt>
    <dgm:pt modelId="{A134F12C-E8C4-4C81-8029-4576D5F7ACD6}" type="pres">
      <dgm:prSet presAssocID="{85B7BE9E-26A3-4024-9810-808A6476AFED}" presName="Name9" presStyleLbl="parChTrans1D2" presStyleIdx="7" presStyleCnt="8"/>
      <dgm:spPr/>
    </dgm:pt>
    <dgm:pt modelId="{ADC689E4-A4DB-46D7-B9BF-8E33A70F1380}" type="pres">
      <dgm:prSet presAssocID="{85B7BE9E-26A3-4024-9810-808A6476AFED}" presName="connTx" presStyleLbl="parChTrans1D2" presStyleIdx="7" presStyleCnt="8"/>
      <dgm:spPr/>
    </dgm:pt>
    <dgm:pt modelId="{BE89E54D-652E-49CA-BD59-3993E4D52457}" type="pres">
      <dgm:prSet presAssocID="{658692FB-613C-4FE0-AB65-1827DF3C0731}" presName="node" presStyleLbl="node1" presStyleIdx="7" presStyleCnt="8">
        <dgm:presLayoutVars>
          <dgm:bulletEnabled val="1"/>
        </dgm:presLayoutVars>
      </dgm:prSet>
      <dgm:spPr/>
    </dgm:pt>
  </dgm:ptLst>
  <dgm:cxnLst>
    <dgm:cxn modelId="{9A7A8A21-00C2-4809-9CFF-B37233F2AD41}" type="presOf" srcId="{DE0FD071-8851-426E-9FA7-83F948ABE0E5}" destId="{4A113E7B-370B-46AF-9BD3-F1EC4070E8FD}" srcOrd="1" destOrd="0" presId="urn:microsoft.com/office/officeart/2005/8/layout/radial1"/>
    <dgm:cxn modelId="{B4FCC501-35B6-49F8-94F8-B1C644361B20}" type="presOf" srcId="{AF7C9052-10A8-40B6-896A-07FF25B1D4F5}" destId="{E4DB785B-0994-42B3-B712-9D4679F219E3}" srcOrd="0" destOrd="0" presId="urn:microsoft.com/office/officeart/2005/8/layout/radial1"/>
    <dgm:cxn modelId="{EC59AA25-8D29-461D-804A-169E09EF02A3}" type="presOf" srcId="{52905CA6-07E5-4A89-A982-F8EDB61A49C7}" destId="{2E0420FE-D3AA-4864-B277-69C87F0A903B}" srcOrd="1" destOrd="0" presId="urn:microsoft.com/office/officeart/2005/8/layout/radial1"/>
    <dgm:cxn modelId="{B7092E1F-6326-4909-8958-114D85F0A567}" srcId="{AF7C9052-10A8-40B6-896A-07FF25B1D4F5}" destId="{0E9BF4BB-313D-496A-BE14-A34FB19C5275}" srcOrd="6" destOrd="0" parTransId="{A4E5641A-4BA2-4E0D-BA90-EF915D6F3C0F}" sibTransId="{202A8720-79AC-4299-A42C-7E75107A9BCB}"/>
    <dgm:cxn modelId="{727ED535-F47C-47EE-B228-8C866A4D17E4}" type="presOf" srcId="{73E559CC-6F7A-4D65-B180-910CF664AF45}" destId="{F7C9FC49-227B-4D80-A247-532CC68682E8}" srcOrd="1" destOrd="0" presId="urn:microsoft.com/office/officeart/2005/8/layout/radial1"/>
    <dgm:cxn modelId="{45B219E3-5BD6-48A3-BFFD-4140B82D26B0}" type="presOf" srcId="{658692FB-613C-4FE0-AB65-1827DF3C0731}" destId="{BE89E54D-652E-49CA-BD59-3993E4D52457}" srcOrd="0" destOrd="0" presId="urn:microsoft.com/office/officeart/2005/8/layout/radial1"/>
    <dgm:cxn modelId="{5BAB65F9-84D6-48DC-A23C-3A4B69261B5C}" type="presOf" srcId="{1A3D5416-91E5-4AF2-A694-94147123EDE5}" destId="{4949E29B-0B68-4BF6-B7B2-73898D13E9D7}" srcOrd="0" destOrd="0" presId="urn:microsoft.com/office/officeart/2005/8/layout/radial1"/>
    <dgm:cxn modelId="{77C7EBA6-66CF-4468-A274-CEC6CB3D14EF}" srcId="{AF7C9052-10A8-40B6-896A-07FF25B1D4F5}" destId="{5C663AFC-06E6-45E5-881D-F76EB8595D86}" srcOrd="1" destOrd="0" parTransId="{AC6C5771-670C-41AD-9B2A-732394BFECA8}" sibTransId="{982CDFA9-7125-4E3F-97DD-670B94944090}"/>
    <dgm:cxn modelId="{C7A87F32-AD5C-44B1-A416-D24029A07AB6}" srcId="{AF7C9052-10A8-40B6-896A-07FF25B1D4F5}" destId="{1A3D5416-91E5-4AF2-A694-94147123EDE5}" srcOrd="3" destOrd="0" parTransId="{73E559CC-6F7A-4D65-B180-910CF664AF45}" sibTransId="{13DA82FA-114B-4402-A911-D7E4276149A6}"/>
    <dgm:cxn modelId="{042C2918-3F46-41C4-B427-1F922FCE0DD1}" type="presOf" srcId="{73E559CC-6F7A-4D65-B180-910CF664AF45}" destId="{550DF463-D1D9-4538-B07D-B2D9096FB819}" srcOrd="0" destOrd="0" presId="urn:microsoft.com/office/officeart/2005/8/layout/radial1"/>
    <dgm:cxn modelId="{C16B1CE4-8B52-4EF0-AFCC-AEE383055B5F}" srcId="{AF7C9052-10A8-40B6-896A-07FF25B1D4F5}" destId="{C3D83FF3-BD4C-4EC9-A506-5BADC579E65B}" srcOrd="0" destOrd="0" parTransId="{F461AA51-81EC-45B6-9EF8-196A14ABD24D}" sibTransId="{CB0EADB1-93E1-4FB4-9E47-FF83ABC98457}"/>
    <dgm:cxn modelId="{DA36B8FE-85E5-4F05-B4AC-A5418E50A4E8}" type="presOf" srcId="{85B7BE9E-26A3-4024-9810-808A6476AFED}" destId="{ADC689E4-A4DB-46D7-B9BF-8E33A70F1380}" srcOrd="1" destOrd="0" presId="urn:microsoft.com/office/officeart/2005/8/layout/radial1"/>
    <dgm:cxn modelId="{7C3CA7F3-1896-4A19-B4DD-AF359F7D47CE}" type="presOf" srcId="{C3D83FF3-BD4C-4EC9-A506-5BADC579E65B}" destId="{1C661CB5-1418-4E19-BB01-FE3AD9BF5D57}" srcOrd="0" destOrd="0" presId="urn:microsoft.com/office/officeart/2005/8/layout/radial1"/>
    <dgm:cxn modelId="{324B794E-F3B0-4DD7-9342-6747F51B1B98}" srcId="{AF7C9052-10A8-40B6-896A-07FF25B1D4F5}" destId="{658692FB-613C-4FE0-AB65-1827DF3C0731}" srcOrd="7" destOrd="0" parTransId="{85B7BE9E-26A3-4024-9810-808A6476AFED}" sibTransId="{BE54DC4F-FC94-4E47-959E-7D96D832C2F2}"/>
    <dgm:cxn modelId="{9FE0E371-4054-4363-9803-07EB0AA5DFCC}" srcId="{75C48DFC-1B8B-4A62-AA18-7DD2A7E45FDB}" destId="{AF7C9052-10A8-40B6-896A-07FF25B1D4F5}" srcOrd="0" destOrd="0" parTransId="{CB5EB450-988B-4BB6-9D32-B4DCF02D03DC}" sibTransId="{9A1B81B3-24B5-40D6-AD98-25145AF872E1}"/>
    <dgm:cxn modelId="{50C31435-0844-4412-98C2-5D44BBAD6E10}" type="presOf" srcId="{85B7BE9E-26A3-4024-9810-808A6476AFED}" destId="{A134F12C-E8C4-4C81-8029-4576D5F7ACD6}" srcOrd="0" destOrd="0" presId="urn:microsoft.com/office/officeart/2005/8/layout/radial1"/>
    <dgm:cxn modelId="{F34C2372-2147-4ADA-BE9E-949AC5E0CEF6}" type="presOf" srcId="{75C48DFC-1B8B-4A62-AA18-7DD2A7E45FDB}" destId="{7379B590-98E7-4CD0-A696-0BA5F936355D}" srcOrd="0" destOrd="0" presId="urn:microsoft.com/office/officeart/2005/8/layout/radial1"/>
    <dgm:cxn modelId="{C3CFB9B0-AD26-4DCB-879D-1F0A781FFB52}" type="presOf" srcId="{57A9CF0C-426C-4BB2-8430-E499BAED9D93}" destId="{F957A93A-D4DA-401A-A207-0CFD8A54B1EF}" srcOrd="0" destOrd="0" presId="urn:microsoft.com/office/officeart/2005/8/layout/radial1"/>
    <dgm:cxn modelId="{0CEA322D-EB30-4E97-86C0-21DB20C073E1}" type="presOf" srcId="{F461AA51-81EC-45B6-9EF8-196A14ABD24D}" destId="{AD8E256E-D83F-486C-BC3E-4B61BFB6631F}" srcOrd="0" destOrd="0" presId="urn:microsoft.com/office/officeart/2005/8/layout/radial1"/>
    <dgm:cxn modelId="{0698FF85-FEE6-4E3D-9428-875864F961C5}" type="presOf" srcId="{AC6C5771-670C-41AD-9B2A-732394BFECA8}" destId="{6BEF9FE2-3BBB-4B95-947C-7C94AD58E4D2}" srcOrd="0" destOrd="0" presId="urn:microsoft.com/office/officeart/2005/8/layout/radial1"/>
    <dgm:cxn modelId="{2C4E6A0E-5AD8-4FAA-89E6-D4F1017FB492}" type="presOf" srcId="{A4E5641A-4BA2-4E0D-BA90-EF915D6F3C0F}" destId="{8CA64354-068A-4527-A053-8203A3D9DA6C}" srcOrd="1" destOrd="0" presId="urn:microsoft.com/office/officeart/2005/8/layout/radial1"/>
    <dgm:cxn modelId="{6FC3DC6A-1489-4790-B2F5-2D2060F7CE31}" type="presOf" srcId="{F461AA51-81EC-45B6-9EF8-196A14ABD24D}" destId="{A1235B16-ACCC-48C8-A69B-DDB44F1E05D0}" srcOrd="1" destOrd="0" presId="urn:microsoft.com/office/officeart/2005/8/layout/radial1"/>
    <dgm:cxn modelId="{9F08EC26-F555-4333-AA85-1C78ED00A7C4}" srcId="{AF7C9052-10A8-40B6-896A-07FF25B1D4F5}" destId="{FC77942E-BBE3-4C7F-AC5C-83EBEE66D95B}" srcOrd="2" destOrd="0" parTransId="{DE0FD071-8851-426E-9FA7-83F948ABE0E5}" sibTransId="{F0F202F3-9D54-49BB-9E42-176E7989DE2D}"/>
    <dgm:cxn modelId="{84DC20E6-F37D-4CDB-ADD9-2EC741C551A4}" srcId="{AF7C9052-10A8-40B6-896A-07FF25B1D4F5}" destId="{88D00BC6-1EED-4216-87B9-D32099138F83}" srcOrd="5" destOrd="0" parTransId="{57A9CF0C-426C-4BB2-8430-E499BAED9D93}" sibTransId="{109A8DFA-0A17-484A-8FE2-1F546C3D4DDA}"/>
    <dgm:cxn modelId="{05F1F978-96DD-4272-8BD0-108FC789C017}" type="presOf" srcId="{5C663AFC-06E6-45E5-881D-F76EB8595D86}" destId="{F278A1FB-2656-49B6-8BDC-9FF2954DA297}" srcOrd="0" destOrd="0" presId="urn:microsoft.com/office/officeart/2005/8/layout/radial1"/>
    <dgm:cxn modelId="{210AF5D5-69C0-41F7-865A-9156DC2C41BA}" type="presOf" srcId="{0E9BF4BB-313D-496A-BE14-A34FB19C5275}" destId="{5FCBFC7E-C959-460C-8963-106A69CE6CB2}" srcOrd="0" destOrd="0" presId="urn:microsoft.com/office/officeart/2005/8/layout/radial1"/>
    <dgm:cxn modelId="{9908C8A4-A796-4043-AEDB-6BC830A1EDFA}" type="presOf" srcId="{88D00BC6-1EED-4216-87B9-D32099138F83}" destId="{995BE013-369E-4312-8425-4FDB1FA12593}" srcOrd="0" destOrd="0" presId="urn:microsoft.com/office/officeart/2005/8/layout/radial1"/>
    <dgm:cxn modelId="{CF88FE98-D6EA-42D4-90BF-F168957780E2}" type="presOf" srcId="{AC6C5771-670C-41AD-9B2A-732394BFECA8}" destId="{E1B74794-506E-48DA-941E-CB53C4EF3ABE}" srcOrd="1" destOrd="0" presId="urn:microsoft.com/office/officeart/2005/8/layout/radial1"/>
    <dgm:cxn modelId="{86E0256A-281E-4C2D-97F6-6FEF23EA4D3D}" type="presOf" srcId="{DE0FD071-8851-426E-9FA7-83F948ABE0E5}" destId="{794A7FCC-189E-4C24-9FD1-AA92518F2C8C}" srcOrd="0" destOrd="0" presId="urn:microsoft.com/office/officeart/2005/8/layout/radial1"/>
    <dgm:cxn modelId="{AF291682-F3CD-4AC9-B408-224BF8F020E7}" type="presOf" srcId="{57A9CF0C-426C-4BB2-8430-E499BAED9D93}" destId="{050AD1F1-06F3-4EE4-8CBF-62E6DDD27B2E}" srcOrd="1" destOrd="0" presId="urn:microsoft.com/office/officeart/2005/8/layout/radial1"/>
    <dgm:cxn modelId="{4C12C037-0C91-46EC-BCB7-5A626FD78E76}" srcId="{AF7C9052-10A8-40B6-896A-07FF25B1D4F5}" destId="{1FF206CC-6E8F-427A-9F40-FCEE2D4C6EA0}" srcOrd="4" destOrd="0" parTransId="{52905CA6-07E5-4A89-A982-F8EDB61A49C7}" sibTransId="{57AF4087-3109-4FC7-A1D6-A1C3F18680FF}"/>
    <dgm:cxn modelId="{00AED7EF-54D8-4BCF-9D50-637D89354667}" type="presOf" srcId="{52905CA6-07E5-4A89-A982-F8EDB61A49C7}" destId="{0BB67476-120B-46BF-A9D6-9F72824D0F5A}" srcOrd="0" destOrd="0" presId="urn:microsoft.com/office/officeart/2005/8/layout/radial1"/>
    <dgm:cxn modelId="{D3ECD83A-789A-46E8-8F6C-7299675258B5}" type="presOf" srcId="{1FF206CC-6E8F-427A-9F40-FCEE2D4C6EA0}" destId="{64638EBB-D3E0-4A0B-B5A6-4983D2FD4598}" srcOrd="0" destOrd="0" presId="urn:microsoft.com/office/officeart/2005/8/layout/radial1"/>
    <dgm:cxn modelId="{9245EC84-8F38-4445-8E2D-0294708E103C}" type="presOf" srcId="{A4E5641A-4BA2-4E0D-BA90-EF915D6F3C0F}" destId="{4DB462A5-11CB-4096-92B2-11516E2716C6}" srcOrd="0" destOrd="0" presId="urn:microsoft.com/office/officeart/2005/8/layout/radial1"/>
    <dgm:cxn modelId="{18A11E1D-A9B9-4D6E-B358-664715612B2A}" type="presOf" srcId="{FC77942E-BBE3-4C7F-AC5C-83EBEE66D95B}" destId="{318AF1CE-F51B-4AFA-B432-956E862B17B6}" srcOrd="0" destOrd="0" presId="urn:microsoft.com/office/officeart/2005/8/layout/radial1"/>
    <dgm:cxn modelId="{21222584-FBC9-4297-9895-37C6B19FEF45}" type="presParOf" srcId="{7379B590-98E7-4CD0-A696-0BA5F936355D}" destId="{E4DB785B-0994-42B3-B712-9D4679F219E3}" srcOrd="0" destOrd="0" presId="urn:microsoft.com/office/officeart/2005/8/layout/radial1"/>
    <dgm:cxn modelId="{C61369CB-E514-4CAA-AC42-098C94000783}" type="presParOf" srcId="{7379B590-98E7-4CD0-A696-0BA5F936355D}" destId="{AD8E256E-D83F-486C-BC3E-4B61BFB6631F}" srcOrd="1" destOrd="0" presId="urn:microsoft.com/office/officeart/2005/8/layout/radial1"/>
    <dgm:cxn modelId="{59111851-A278-4227-BC70-0EFD651B144B}" type="presParOf" srcId="{AD8E256E-D83F-486C-BC3E-4B61BFB6631F}" destId="{A1235B16-ACCC-48C8-A69B-DDB44F1E05D0}" srcOrd="0" destOrd="0" presId="urn:microsoft.com/office/officeart/2005/8/layout/radial1"/>
    <dgm:cxn modelId="{726E42B5-AFF8-4F52-A475-9438971F00C0}" type="presParOf" srcId="{7379B590-98E7-4CD0-A696-0BA5F936355D}" destId="{1C661CB5-1418-4E19-BB01-FE3AD9BF5D57}" srcOrd="2" destOrd="0" presId="urn:microsoft.com/office/officeart/2005/8/layout/radial1"/>
    <dgm:cxn modelId="{B11A3AD5-EFC1-4D94-AAE0-CEA0021DEBB0}" type="presParOf" srcId="{7379B590-98E7-4CD0-A696-0BA5F936355D}" destId="{6BEF9FE2-3BBB-4B95-947C-7C94AD58E4D2}" srcOrd="3" destOrd="0" presId="urn:microsoft.com/office/officeart/2005/8/layout/radial1"/>
    <dgm:cxn modelId="{A40F785B-5BEE-4773-A84F-C265A687AF4D}" type="presParOf" srcId="{6BEF9FE2-3BBB-4B95-947C-7C94AD58E4D2}" destId="{E1B74794-506E-48DA-941E-CB53C4EF3ABE}" srcOrd="0" destOrd="0" presId="urn:microsoft.com/office/officeart/2005/8/layout/radial1"/>
    <dgm:cxn modelId="{93280736-65EC-4FA3-A505-6C71D05A0DE7}" type="presParOf" srcId="{7379B590-98E7-4CD0-A696-0BA5F936355D}" destId="{F278A1FB-2656-49B6-8BDC-9FF2954DA297}" srcOrd="4" destOrd="0" presId="urn:microsoft.com/office/officeart/2005/8/layout/radial1"/>
    <dgm:cxn modelId="{EAF2278B-2241-48B1-BEE1-9CDFD85937FA}" type="presParOf" srcId="{7379B590-98E7-4CD0-A696-0BA5F936355D}" destId="{794A7FCC-189E-4C24-9FD1-AA92518F2C8C}" srcOrd="5" destOrd="0" presId="urn:microsoft.com/office/officeart/2005/8/layout/radial1"/>
    <dgm:cxn modelId="{D5E4D8B5-A11B-4911-8B01-8EA4D3CB0E7F}" type="presParOf" srcId="{794A7FCC-189E-4C24-9FD1-AA92518F2C8C}" destId="{4A113E7B-370B-46AF-9BD3-F1EC4070E8FD}" srcOrd="0" destOrd="0" presId="urn:microsoft.com/office/officeart/2005/8/layout/radial1"/>
    <dgm:cxn modelId="{855CE44D-FA05-4A99-80B4-E0C82200BFE3}" type="presParOf" srcId="{7379B590-98E7-4CD0-A696-0BA5F936355D}" destId="{318AF1CE-F51B-4AFA-B432-956E862B17B6}" srcOrd="6" destOrd="0" presId="urn:microsoft.com/office/officeart/2005/8/layout/radial1"/>
    <dgm:cxn modelId="{0AA7D57B-30CD-4D7C-B224-7CFE739F5D51}" type="presParOf" srcId="{7379B590-98E7-4CD0-A696-0BA5F936355D}" destId="{550DF463-D1D9-4538-B07D-B2D9096FB819}" srcOrd="7" destOrd="0" presId="urn:microsoft.com/office/officeart/2005/8/layout/radial1"/>
    <dgm:cxn modelId="{E4D00FED-464F-485B-8C92-6C406CBB756D}" type="presParOf" srcId="{550DF463-D1D9-4538-B07D-B2D9096FB819}" destId="{F7C9FC49-227B-4D80-A247-532CC68682E8}" srcOrd="0" destOrd="0" presId="urn:microsoft.com/office/officeart/2005/8/layout/radial1"/>
    <dgm:cxn modelId="{D8789CEC-7460-4FDE-AC6F-8F7BB77D2762}" type="presParOf" srcId="{7379B590-98E7-4CD0-A696-0BA5F936355D}" destId="{4949E29B-0B68-4BF6-B7B2-73898D13E9D7}" srcOrd="8" destOrd="0" presId="urn:microsoft.com/office/officeart/2005/8/layout/radial1"/>
    <dgm:cxn modelId="{4786DBBF-C922-4F83-8BE7-EE33D37EEB47}" type="presParOf" srcId="{7379B590-98E7-4CD0-A696-0BA5F936355D}" destId="{0BB67476-120B-46BF-A9D6-9F72824D0F5A}" srcOrd="9" destOrd="0" presId="urn:microsoft.com/office/officeart/2005/8/layout/radial1"/>
    <dgm:cxn modelId="{46AFEDB1-9034-46CC-8CB7-D7EC3C5D35C2}" type="presParOf" srcId="{0BB67476-120B-46BF-A9D6-9F72824D0F5A}" destId="{2E0420FE-D3AA-4864-B277-69C87F0A903B}" srcOrd="0" destOrd="0" presId="urn:microsoft.com/office/officeart/2005/8/layout/radial1"/>
    <dgm:cxn modelId="{46A5EB51-6114-4BE2-BD38-2A41151DB919}" type="presParOf" srcId="{7379B590-98E7-4CD0-A696-0BA5F936355D}" destId="{64638EBB-D3E0-4A0B-B5A6-4983D2FD4598}" srcOrd="10" destOrd="0" presId="urn:microsoft.com/office/officeart/2005/8/layout/radial1"/>
    <dgm:cxn modelId="{1826BB46-2F44-497E-9BAC-BD48AFB03E3D}" type="presParOf" srcId="{7379B590-98E7-4CD0-A696-0BA5F936355D}" destId="{F957A93A-D4DA-401A-A207-0CFD8A54B1EF}" srcOrd="11" destOrd="0" presId="urn:microsoft.com/office/officeart/2005/8/layout/radial1"/>
    <dgm:cxn modelId="{D3D005A9-E836-455F-9E14-04A30B115309}" type="presParOf" srcId="{F957A93A-D4DA-401A-A207-0CFD8A54B1EF}" destId="{050AD1F1-06F3-4EE4-8CBF-62E6DDD27B2E}" srcOrd="0" destOrd="0" presId="urn:microsoft.com/office/officeart/2005/8/layout/radial1"/>
    <dgm:cxn modelId="{3BDE31B0-8966-4F8A-B78F-6E57443D8975}" type="presParOf" srcId="{7379B590-98E7-4CD0-A696-0BA5F936355D}" destId="{995BE013-369E-4312-8425-4FDB1FA12593}" srcOrd="12" destOrd="0" presId="urn:microsoft.com/office/officeart/2005/8/layout/radial1"/>
    <dgm:cxn modelId="{70BED98B-1253-4C38-ABC0-C5997B5CC9AF}" type="presParOf" srcId="{7379B590-98E7-4CD0-A696-0BA5F936355D}" destId="{4DB462A5-11CB-4096-92B2-11516E2716C6}" srcOrd="13" destOrd="0" presId="urn:microsoft.com/office/officeart/2005/8/layout/radial1"/>
    <dgm:cxn modelId="{8C462FE2-AADE-403C-9B82-362738203799}" type="presParOf" srcId="{4DB462A5-11CB-4096-92B2-11516E2716C6}" destId="{8CA64354-068A-4527-A053-8203A3D9DA6C}" srcOrd="0" destOrd="0" presId="urn:microsoft.com/office/officeart/2005/8/layout/radial1"/>
    <dgm:cxn modelId="{68A7363D-D878-4CAF-A984-E530EC2C1E84}" type="presParOf" srcId="{7379B590-98E7-4CD0-A696-0BA5F936355D}" destId="{5FCBFC7E-C959-460C-8963-106A69CE6CB2}" srcOrd="14" destOrd="0" presId="urn:microsoft.com/office/officeart/2005/8/layout/radial1"/>
    <dgm:cxn modelId="{579547E3-DEF0-47AF-840E-FD723BE711C8}" type="presParOf" srcId="{7379B590-98E7-4CD0-A696-0BA5F936355D}" destId="{A134F12C-E8C4-4C81-8029-4576D5F7ACD6}" srcOrd="15" destOrd="0" presId="urn:microsoft.com/office/officeart/2005/8/layout/radial1"/>
    <dgm:cxn modelId="{5BD57671-BCD5-4704-BD19-9CFBBE9366EA}" type="presParOf" srcId="{A134F12C-E8C4-4C81-8029-4576D5F7ACD6}" destId="{ADC689E4-A4DB-46D7-B9BF-8E33A70F1380}" srcOrd="0" destOrd="0" presId="urn:microsoft.com/office/officeart/2005/8/layout/radial1"/>
    <dgm:cxn modelId="{A2B4A3CA-ADA6-4DAD-9831-6262E97D11E5}" type="presParOf" srcId="{7379B590-98E7-4CD0-A696-0BA5F936355D}" destId="{BE89E54D-652E-49CA-BD59-3993E4D52457}" srcOrd="16"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DB785B-0994-42B3-B712-9D4679F219E3}">
      <dsp:nvSpPr>
        <dsp:cNvPr id="0" name=""/>
        <dsp:cNvSpPr/>
      </dsp:nvSpPr>
      <dsp:spPr>
        <a:xfrm>
          <a:off x="4185862" y="2276100"/>
          <a:ext cx="1324724" cy="1324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STAKEHOLDERS</a:t>
          </a:r>
        </a:p>
      </dsp:txBody>
      <dsp:txXfrm>
        <a:off x="4379863" y="2470101"/>
        <a:ext cx="936722" cy="936722"/>
      </dsp:txXfrm>
    </dsp:sp>
    <dsp:sp modelId="{AD8E256E-D83F-486C-BC3E-4B61BFB6631F}">
      <dsp:nvSpPr>
        <dsp:cNvPr id="0" name=""/>
        <dsp:cNvSpPr/>
      </dsp:nvSpPr>
      <dsp:spPr>
        <a:xfrm rot="16200000">
          <a:off x="4383769" y="1799349"/>
          <a:ext cx="928910" cy="24591"/>
        </a:xfrm>
        <a:custGeom>
          <a:avLst/>
          <a:gdLst/>
          <a:ahLst/>
          <a:cxnLst/>
          <a:rect l="0" t="0" r="0" b="0"/>
          <a:pathLst>
            <a:path>
              <a:moveTo>
                <a:pt x="0" y="12295"/>
              </a:moveTo>
              <a:lnTo>
                <a:pt x="928910" y="122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825002" y="1788422"/>
        <a:ext cx="46445" cy="46445"/>
      </dsp:txXfrm>
    </dsp:sp>
    <dsp:sp modelId="{1C661CB5-1418-4E19-BB01-FE3AD9BF5D57}">
      <dsp:nvSpPr>
        <dsp:cNvPr id="0" name=""/>
        <dsp:cNvSpPr/>
      </dsp:nvSpPr>
      <dsp:spPr>
        <a:xfrm>
          <a:off x="4185862" y="22465"/>
          <a:ext cx="1324724" cy="1324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Owners</a:t>
          </a:r>
        </a:p>
      </dsp:txBody>
      <dsp:txXfrm>
        <a:off x="4379863" y="216466"/>
        <a:ext cx="936722" cy="936722"/>
      </dsp:txXfrm>
    </dsp:sp>
    <dsp:sp modelId="{6BEF9FE2-3BBB-4B95-947C-7C94AD58E4D2}">
      <dsp:nvSpPr>
        <dsp:cNvPr id="0" name=""/>
        <dsp:cNvSpPr/>
      </dsp:nvSpPr>
      <dsp:spPr>
        <a:xfrm rot="18900000">
          <a:off x="5180550" y="2129386"/>
          <a:ext cx="928910" cy="24591"/>
        </a:xfrm>
        <a:custGeom>
          <a:avLst/>
          <a:gdLst/>
          <a:ahLst/>
          <a:cxnLst/>
          <a:rect l="0" t="0" r="0" b="0"/>
          <a:pathLst>
            <a:path>
              <a:moveTo>
                <a:pt x="0" y="12295"/>
              </a:moveTo>
              <a:lnTo>
                <a:pt x="928910" y="122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5621782" y="2118459"/>
        <a:ext cx="46445" cy="46445"/>
      </dsp:txXfrm>
    </dsp:sp>
    <dsp:sp modelId="{F278A1FB-2656-49B6-8BDC-9FF2954DA297}">
      <dsp:nvSpPr>
        <dsp:cNvPr id="0" name=""/>
        <dsp:cNvSpPr/>
      </dsp:nvSpPr>
      <dsp:spPr>
        <a:xfrm>
          <a:off x="5779423" y="682539"/>
          <a:ext cx="1324724" cy="1324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Employees</a:t>
          </a:r>
        </a:p>
      </dsp:txBody>
      <dsp:txXfrm>
        <a:off x="5973424" y="876540"/>
        <a:ext cx="936722" cy="936722"/>
      </dsp:txXfrm>
    </dsp:sp>
    <dsp:sp modelId="{794A7FCC-189E-4C24-9FD1-AA92518F2C8C}">
      <dsp:nvSpPr>
        <dsp:cNvPr id="0" name=""/>
        <dsp:cNvSpPr/>
      </dsp:nvSpPr>
      <dsp:spPr>
        <a:xfrm>
          <a:off x="5510587" y="2926166"/>
          <a:ext cx="928910" cy="24591"/>
        </a:xfrm>
        <a:custGeom>
          <a:avLst/>
          <a:gdLst/>
          <a:ahLst/>
          <a:cxnLst/>
          <a:rect l="0" t="0" r="0" b="0"/>
          <a:pathLst>
            <a:path>
              <a:moveTo>
                <a:pt x="0" y="12295"/>
              </a:moveTo>
              <a:lnTo>
                <a:pt x="928910" y="122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5951819" y="2915239"/>
        <a:ext cx="46445" cy="46445"/>
      </dsp:txXfrm>
    </dsp:sp>
    <dsp:sp modelId="{318AF1CE-F51B-4AFA-B432-956E862B17B6}">
      <dsp:nvSpPr>
        <dsp:cNvPr id="0" name=""/>
        <dsp:cNvSpPr/>
      </dsp:nvSpPr>
      <dsp:spPr>
        <a:xfrm>
          <a:off x="6439497" y="2276100"/>
          <a:ext cx="1324724" cy="1324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Trade unions</a:t>
          </a:r>
        </a:p>
      </dsp:txBody>
      <dsp:txXfrm>
        <a:off x="6633498" y="2470101"/>
        <a:ext cx="936722" cy="936722"/>
      </dsp:txXfrm>
    </dsp:sp>
    <dsp:sp modelId="{550DF463-D1D9-4538-B07D-B2D9096FB819}">
      <dsp:nvSpPr>
        <dsp:cNvPr id="0" name=""/>
        <dsp:cNvSpPr/>
      </dsp:nvSpPr>
      <dsp:spPr>
        <a:xfrm rot="2700000">
          <a:off x="5180550" y="3722947"/>
          <a:ext cx="928910" cy="24591"/>
        </a:xfrm>
        <a:custGeom>
          <a:avLst/>
          <a:gdLst/>
          <a:ahLst/>
          <a:cxnLst/>
          <a:rect l="0" t="0" r="0" b="0"/>
          <a:pathLst>
            <a:path>
              <a:moveTo>
                <a:pt x="0" y="12295"/>
              </a:moveTo>
              <a:lnTo>
                <a:pt x="928910" y="122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5621782" y="3712020"/>
        <a:ext cx="46445" cy="46445"/>
      </dsp:txXfrm>
    </dsp:sp>
    <dsp:sp modelId="{4949E29B-0B68-4BF6-B7B2-73898D13E9D7}">
      <dsp:nvSpPr>
        <dsp:cNvPr id="0" name=""/>
        <dsp:cNvSpPr/>
      </dsp:nvSpPr>
      <dsp:spPr>
        <a:xfrm>
          <a:off x="5779423" y="3869660"/>
          <a:ext cx="1324724" cy="1324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Suppliers / service providers</a:t>
          </a:r>
        </a:p>
      </dsp:txBody>
      <dsp:txXfrm>
        <a:off x="5973424" y="4063661"/>
        <a:ext cx="936722" cy="936722"/>
      </dsp:txXfrm>
    </dsp:sp>
    <dsp:sp modelId="{0BB67476-120B-46BF-A9D6-9F72824D0F5A}">
      <dsp:nvSpPr>
        <dsp:cNvPr id="0" name=""/>
        <dsp:cNvSpPr/>
      </dsp:nvSpPr>
      <dsp:spPr>
        <a:xfrm rot="5400000">
          <a:off x="4383769" y="4052984"/>
          <a:ext cx="928910" cy="24591"/>
        </a:xfrm>
        <a:custGeom>
          <a:avLst/>
          <a:gdLst/>
          <a:ahLst/>
          <a:cxnLst/>
          <a:rect l="0" t="0" r="0" b="0"/>
          <a:pathLst>
            <a:path>
              <a:moveTo>
                <a:pt x="0" y="12295"/>
              </a:moveTo>
              <a:lnTo>
                <a:pt x="928910" y="122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825002" y="4042057"/>
        <a:ext cx="46445" cy="46445"/>
      </dsp:txXfrm>
    </dsp:sp>
    <dsp:sp modelId="{64638EBB-D3E0-4A0B-B5A6-4983D2FD4598}">
      <dsp:nvSpPr>
        <dsp:cNvPr id="0" name=""/>
        <dsp:cNvSpPr/>
      </dsp:nvSpPr>
      <dsp:spPr>
        <a:xfrm>
          <a:off x="4185862" y="4529735"/>
          <a:ext cx="1324724" cy="1324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Competitors</a:t>
          </a:r>
        </a:p>
      </dsp:txBody>
      <dsp:txXfrm>
        <a:off x="4379863" y="4723736"/>
        <a:ext cx="936722" cy="936722"/>
      </dsp:txXfrm>
    </dsp:sp>
    <dsp:sp modelId="{F957A93A-D4DA-401A-A207-0CFD8A54B1EF}">
      <dsp:nvSpPr>
        <dsp:cNvPr id="0" name=""/>
        <dsp:cNvSpPr/>
      </dsp:nvSpPr>
      <dsp:spPr>
        <a:xfrm rot="8100000">
          <a:off x="3586989" y="3722947"/>
          <a:ext cx="928910" cy="24591"/>
        </a:xfrm>
        <a:custGeom>
          <a:avLst/>
          <a:gdLst/>
          <a:ahLst/>
          <a:cxnLst/>
          <a:rect l="0" t="0" r="0" b="0"/>
          <a:pathLst>
            <a:path>
              <a:moveTo>
                <a:pt x="0" y="12295"/>
              </a:moveTo>
              <a:lnTo>
                <a:pt x="928910" y="122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4028221" y="3712020"/>
        <a:ext cx="46445" cy="46445"/>
      </dsp:txXfrm>
    </dsp:sp>
    <dsp:sp modelId="{995BE013-369E-4312-8425-4FDB1FA12593}">
      <dsp:nvSpPr>
        <dsp:cNvPr id="0" name=""/>
        <dsp:cNvSpPr/>
      </dsp:nvSpPr>
      <dsp:spPr>
        <a:xfrm>
          <a:off x="2592302" y="3869660"/>
          <a:ext cx="1324724" cy="1324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Government / government bodies</a:t>
          </a:r>
        </a:p>
      </dsp:txBody>
      <dsp:txXfrm>
        <a:off x="2786303" y="4063661"/>
        <a:ext cx="936722" cy="936722"/>
      </dsp:txXfrm>
    </dsp:sp>
    <dsp:sp modelId="{4DB462A5-11CB-4096-92B2-11516E2716C6}">
      <dsp:nvSpPr>
        <dsp:cNvPr id="0" name=""/>
        <dsp:cNvSpPr/>
      </dsp:nvSpPr>
      <dsp:spPr>
        <a:xfrm rot="10800000">
          <a:off x="3256952" y="2926166"/>
          <a:ext cx="928910" cy="24591"/>
        </a:xfrm>
        <a:custGeom>
          <a:avLst/>
          <a:gdLst/>
          <a:ahLst/>
          <a:cxnLst/>
          <a:rect l="0" t="0" r="0" b="0"/>
          <a:pathLst>
            <a:path>
              <a:moveTo>
                <a:pt x="0" y="12295"/>
              </a:moveTo>
              <a:lnTo>
                <a:pt x="928910" y="122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3698184" y="2915239"/>
        <a:ext cx="46445" cy="46445"/>
      </dsp:txXfrm>
    </dsp:sp>
    <dsp:sp modelId="{5FCBFC7E-C959-460C-8963-106A69CE6CB2}">
      <dsp:nvSpPr>
        <dsp:cNvPr id="0" name=""/>
        <dsp:cNvSpPr/>
      </dsp:nvSpPr>
      <dsp:spPr>
        <a:xfrm>
          <a:off x="1932227" y="2276100"/>
          <a:ext cx="1324724" cy="1324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Customers</a:t>
          </a:r>
        </a:p>
      </dsp:txBody>
      <dsp:txXfrm>
        <a:off x="2126228" y="2470101"/>
        <a:ext cx="936722" cy="936722"/>
      </dsp:txXfrm>
    </dsp:sp>
    <dsp:sp modelId="{A134F12C-E8C4-4C81-8029-4576D5F7ACD6}">
      <dsp:nvSpPr>
        <dsp:cNvPr id="0" name=""/>
        <dsp:cNvSpPr/>
      </dsp:nvSpPr>
      <dsp:spPr>
        <a:xfrm rot="13500000">
          <a:off x="3586989" y="2129386"/>
          <a:ext cx="928910" cy="24591"/>
        </a:xfrm>
        <a:custGeom>
          <a:avLst/>
          <a:gdLst/>
          <a:ahLst/>
          <a:cxnLst/>
          <a:rect l="0" t="0" r="0" b="0"/>
          <a:pathLst>
            <a:path>
              <a:moveTo>
                <a:pt x="0" y="12295"/>
              </a:moveTo>
              <a:lnTo>
                <a:pt x="928910" y="122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4028221" y="2118459"/>
        <a:ext cx="46445" cy="46445"/>
      </dsp:txXfrm>
    </dsp:sp>
    <dsp:sp modelId="{BE89E54D-652E-49CA-BD59-3993E4D52457}">
      <dsp:nvSpPr>
        <dsp:cNvPr id="0" name=""/>
        <dsp:cNvSpPr/>
      </dsp:nvSpPr>
      <dsp:spPr>
        <a:xfrm>
          <a:off x="2592302" y="682539"/>
          <a:ext cx="1324724" cy="1324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Local community</a:t>
          </a:r>
        </a:p>
      </dsp:txBody>
      <dsp:txXfrm>
        <a:off x="2786303" y="876540"/>
        <a:ext cx="936722" cy="9367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6C8F2F-6242-4CAF-AD83-2F308EA19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1C643-EC46-4C4A-B196-6C1F2D3E6FBC}">
  <ds:schemaRefs>
    <ds:schemaRef ds:uri="http://schemas.microsoft.com/sharepoint/v3/contenttype/forms"/>
  </ds:schemaRefs>
</ds:datastoreItem>
</file>

<file path=customXml/itemProps3.xml><?xml version="1.0" encoding="utf-8"?>
<ds:datastoreItem xmlns:ds="http://schemas.openxmlformats.org/officeDocument/2006/customXml" ds:itemID="{66F2F854-A8F7-43F9-B4EE-24930FB1E5B3}">
  <ds:schemaRefs>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622F6AF7</Template>
  <TotalTime>246</TotalTime>
  <Pages>7</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N. Harrison</dc:creator>
  <cp:keywords/>
  <dc:description/>
  <cp:lastModifiedBy>Emily Blake</cp:lastModifiedBy>
  <cp:revision>3</cp:revision>
  <cp:lastPrinted>2016-05-24T15:00:00Z</cp:lastPrinted>
  <dcterms:created xsi:type="dcterms:W3CDTF">2016-05-25T09:12:00Z</dcterms:created>
  <dcterms:modified xsi:type="dcterms:W3CDTF">2016-06-15T11:23:00Z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