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987E5D" w14:textId="1634722E" w:rsidR="00D976F3" w:rsidRDefault="00D976F3" w:rsidP="00D976F3">
      <w:pPr>
        <w:jc w:val="center"/>
        <w:rPr>
          <w:rFonts w:cs="Leelawadee UI Semilight"/>
          <w:b/>
          <w:sz w:val="28"/>
          <w:szCs w:val="28"/>
          <w:u w:val="single"/>
        </w:rPr>
      </w:pPr>
      <w:bookmarkStart w:id="0" w:name="_GoBack"/>
      <w:r>
        <w:rPr>
          <w:rFonts w:cs="Leelawadee UI Semilight"/>
          <w:b/>
          <w:sz w:val="28"/>
          <w:szCs w:val="28"/>
          <w:u w:val="single"/>
        </w:rPr>
        <w:t>Gentrification and change in Stratford</w:t>
      </w:r>
    </w:p>
    <w:bookmarkEnd w:id="0"/>
    <w:p w14:paraId="53B4A012" w14:textId="1491BB65" w:rsidR="005B49C6" w:rsidRPr="00D976F3" w:rsidRDefault="00CE6C75">
      <w:pPr>
        <w:rPr>
          <w:rFonts w:cs="Leelawadee UI Semilight"/>
          <w:b/>
          <w:sz w:val="26"/>
          <w:szCs w:val="26"/>
          <w:u w:val="single"/>
        </w:rPr>
      </w:pPr>
      <w:r w:rsidRPr="00D976F3">
        <w:rPr>
          <w:rFonts w:cs="Leelawadee UI Semilight"/>
          <w:b/>
          <w:sz w:val="26"/>
          <w:szCs w:val="26"/>
          <w:u w:val="single"/>
        </w:rPr>
        <w:t>Source</w:t>
      </w:r>
      <w:r w:rsidR="005C4431" w:rsidRPr="00D976F3">
        <w:rPr>
          <w:rFonts w:cs="Leelawadee UI Semilight"/>
          <w:b/>
          <w:sz w:val="26"/>
          <w:szCs w:val="26"/>
          <w:u w:val="single"/>
        </w:rPr>
        <w:t xml:space="preserve"> 1</w:t>
      </w:r>
      <w:r w:rsidRPr="00D976F3">
        <w:rPr>
          <w:rFonts w:cs="Leelawadee UI Semilight"/>
          <w:b/>
          <w:sz w:val="26"/>
          <w:szCs w:val="26"/>
          <w:u w:val="single"/>
        </w:rPr>
        <w:t xml:space="preserve"> - Gentrification in Stratford </w:t>
      </w:r>
    </w:p>
    <w:p w14:paraId="536DA33C" w14:textId="77777777" w:rsidR="001C13F1" w:rsidRPr="00D976F3" w:rsidRDefault="001C13F1" w:rsidP="00F362CF">
      <w:pPr>
        <w:rPr>
          <w:rFonts w:cs="Leelawadee UI Semilight"/>
          <w:sz w:val="26"/>
          <w:szCs w:val="26"/>
        </w:rPr>
      </w:pPr>
      <w:r w:rsidRPr="00D976F3">
        <w:rPr>
          <w:rFonts w:cs="Leelawadee UI Semilight"/>
          <w:sz w:val="26"/>
          <w:szCs w:val="26"/>
        </w:rPr>
        <w:t>The whole reason the part of East London was identified and selected as the site for the Olympic Park was to regenerate a part of East London that had long been neglected and where the population were among</w:t>
      </w:r>
      <w:r w:rsidR="008F6961" w:rsidRPr="00D976F3">
        <w:rPr>
          <w:rFonts w:cs="Leelawadee UI Semilight"/>
          <w:sz w:val="26"/>
          <w:szCs w:val="26"/>
        </w:rPr>
        <w:t>st the poorest and most deprive</w:t>
      </w:r>
      <w:r w:rsidRPr="00D976F3">
        <w:rPr>
          <w:rFonts w:cs="Leelawadee UI Semilight"/>
          <w:sz w:val="26"/>
          <w:szCs w:val="26"/>
        </w:rPr>
        <w:t>d</w:t>
      </w:r>
      <w:r w:rsidR="008F6961" w:rsidRPr="00D976F3">
        <w:rPr>
          <w:rFonts w:cs="Leelawadee UI Semilight"/>
          <w:sz w:val="26"/>
          <w:szCs w:val="26"/>
        </w:rPr>
        <w:t xml:space="preserve"> </w:t>
      </w:r>
      <w:r w:rsidRPr="00D976F3">
        <w:rPr>
          <w:rFonts w:cs="Leelawadee UI Semilight"/>
          <w:sz w:val="26"/>
          <w:szCs w:val="26"/>
        </w:rPr>
        <w:t>in London.</w:t>
      </w:r>
    </w:p>
    <w:p w14:paraId="301C26B0" w14:textId="77777777" w:rsidR="001C13F1" w:rsidRPr="00D976F3" w:rsidRDefault="001C13F1" w:rsidP="00F362CF">
      <w:pPr>
        <w:rPr>
          <w:rFonts w:cs="Leelawadee UI Semilight"/>
          <w:sz w:val="26"/>
          <w:szCs w:val="26"/>
        </w:rPr>
      </w:pPr>
      <w:r w:rsidRPr="00D976F3">
        <w:rPr>
          <w:rFonts w:cs="Leelawadee UI Semilight"/>
          <w:sz w:val="26"/>
          <w:szCs w:val="26"/>
        </w:rPr>
        <w:t>The housing legacy</w:t>
      </w:r>
      <w:r w:rsidR="002F123E" w:rsidRPr="00D976F3">
        <w:rPr>
          <w:rFonts w:cs="Leelawadee UI Semilight"/>
          <w:sz w:val="26"/>
          <w:szCs w:val="26"/>
        </w:rPr>
        <w:t xml:space="preserve"> of the 2012 Olympics</w:t>
      </w:r>
      <w:r w:rsidRPr="00D976F3">
        <w:rPr>
          <w:rFonts w:cs="Leelawadee UI Semilight"/>
          <w:sz w:val="26"/>
          <w:szCs w:val="26"/>
        </w:rPr>
        <w:t xml:space="preserve"> was meant to </w:t>
      </w:r>
      <w:r w:rsidR="00B126BA" w:rsidRPr="00D976F3">
        <w:rPr>
          <w:rFonts w:cs="Leelawadee UI Semilight"/>
          <w:sz w:val="26"/>
          <w:szCs w:val="26"/>
        </w:rPr>
        <w:t>provide a</w:t>
      </w:r>
      <w:r w:rsidRPr="00D976F3">
        <w:rPr>
          <w:rFonts w:cs="Leelawadee UI Semilight"/>
          <w:sz w:val="26"/>
          <w:szCs w:val="26"/>
        </w:rPr>
        <w:t>n adequate</w:t>
      </w:r>
      <w:r w:rsidR="00B126BA" w:rsidRPr="00D976F3">
        <w:rPr>
          <w:rFonts w:cs="Leelawadee UI Semilight"/>
          <w:sz w:val="26"/>
          <w:szCs w:val="26"/>
        </w:rPr>
        <w:t xml:space="preserve"> amount of affordable housing fo</w:t>
      </w:r>
      <w:r w:rsidR="008F6961" w:rsidRPr="00D976F3">
        <w:rPr>
          <w:rFonts w:cs="Leelawadee UI Semilight"/>
          <w:sz w:val="26"/>
          <w:szCs w:val="26"/>
        </w:rPr>
        <w:t>r</w:t>
      </w:r>
      <w:r w:rsidRPr="00D976F3">
        <w:rPr>
          <w:rFonts w:cs="Leelawadee UI Semilight"/>
          <w:sz w:val="26"/>
          <w:szCs w:val="26"/>
        </w:rPr>
        <w:t xml:space="preserve"> people living in the Stratford area</w:t>
      </w:r>
      <w:r w:rsidR="008F6961" w:rsidRPr="00D976F3">
        <w:rPr>
          <w:rFonts w:cs="Leelawadee UI Semilight"/>
          <w:sz w:val="26"/>
          <w:szCs w:val="26"/>
        </w:rPr>
        <w:t>. However, s</w:t>
      </w:r>
      <w:r w:rsidRPr="00D976F3">
        <w:rPr>
          <w:rFonts w:cs="Leelawadee UI Semilight"/>
          <w:sz w:val="26"/>
          <w:szCs w:val="26"/>
        </w:rPr>
        <w:t>piralling costs of the Olympics meant that the focus for the London Legacy Development Corporation</w:t>
      </w:r>
      <w:r w:rsidR="002F123E" w:rsidRPr="00D976F3">
        <w:rPr>
          <w:rFonts w:cs="Leelawadee UI Semilight"/>
          <w:sz w:val="26"/>
          <w:szCs w:val="26"/>
        </w:rPr>
        <w:t xml:space="preserve"> has become</w:t>
      </w:r>
      <w:r w:rsidRPr="00D976F3">
        <w:rPr>
          <w:rFonts w:cs="Leelawadee UI Semilight"/>
          <w:sz w:val="26"/>
          <w:szCs w:val="26"/>
        </w:rPr>
        <w:t xml:space="preserve"> </w:t>
      </w:r>
      <w:r w:rsidR="002F123E" w:rsidRPr="00D976F3">
        <w:rPr>
          <w:rFonts w:cs="Leelawadee UI Semilight"/>
          <w:sz w:val="26"/>
          <w:szCs w:val="26"/>
        </w:rPr>
        <w:t>the</w:t>
      </w:r>
      <w:r w:rsidRPr="00D976F3">
        <w:rPr>
          <w:rFonts w:cs="Leelawadee UI Semilight"/>
          <w:sz w:val="26"/>
          <w:szCs w:val="26"/>
        </w:rPr>
        <w:t xml:space="preserve"> repay</w:t>
      </w:r>
      <w:r w:rsidR="002F123E" w:rsidRPr="00D976F3">
        <w:rPr>
          <w:rFonts w:cs="Leelawadee UI Semilight"/>
          <w:sz w:val="26"/>
          <w:szCs w:val="26"/>
        </w:rPr>
        <w:t>ment of</w:t>
      </w:r>
      <w:r w:rsidRPr="00D976F3">
        <w:rPr>
          <w:rFonts w:cs="Leelawadee UI Semilight"/>
          <w:sz w:val="26"/>
          <w:szCs w:val="26"/>
        </w:rPr>
        <w:t xml:space="preserve"> debts. The way to do this was to acquire land and build property that could be sold freely on the open market at market prices. Targets for affordable housing there</w:t>
      </w:r>
      <w:r w:rsidR="002F123E" w:rsidRPr="00D976F3">
        <w:rPr>
          <w:rFonts w:cs="Leelawadee UI Semilight"/>
          <w:sz w:val="26"/>
          <w:szCs w:val="26"/>
        </w:rPr>
        <w:t>fore</w:t>
      </w:r>
      <w:r w:rsidRPr="00D976F3">
        <w:rPr>
          <w:rFonts w:cs="Leelawadee UI Semilight"/>
          <w:sz w:val="26"/>
          <w:szCs w:val="26"/>
        </w:rPr>
        <w:t xml:space="preserve"> have been revised down from 35%-40% in 2010 to a minimum of 20% and maximum of 35% in 2011, and a maximum of 31% in 2013</w:t>
      </w:r>
      <w:r w:rsidR="009B2858" w:rsidRPr="00D976F3">
        <w:rPr>
          <w:rFonts w:cs="Leelawadee UI Semilight"/>
          <w:sz w:val="26"/>
          <w:szCs w:val="26"/>
        </w:rPr>
        <w:t>.</w:t>
      </w:r>
    </w:p>
    <w:p w14:paraId="43050B60" w14:textId="77777777" w:rsidR="001C13F1" w:rsidRPr="00D976F3" w:rsidRDefault="005E7E8D" w:rsidP="00F362CF">
      <w:pPr>
        <w:rPr>
          <w:rFonts w:cs="Leelawadee UI Semilight"/>
          <w:sz w:val="26"/>
          <w:szCs w:val="26"/>
        </w:rPr>
      </w:pPr>
      <w:r w:rsidRPr="00D976F3">
        <w:rPr>
          <w:rFonts w:cs="Leelawadee UI Semilight"/>
          <w:sz w:val="26"/>
          <w:szCs w:val="26"/>
        </w:rPr>
        <w:lastRenderedPageBreak/>
        <w:t>The result</w:t>
      </w:r>
      <w:r w:rsidR="001C13F1" w:rsidRPr="00D976F3">
        <w:rPr>
          <w:rFonts w:cs="Leelawadee UI Semilight"/>
          <w:sz w:val="26"/>
          <w:szCs w:val="26"/>
        </w:rPr>
        <w:t xml:space="preserve"> has been a huge increase in property prices and rents in areas like </w:t>
      </w:r>
      <w:r w:rsidR="009B2858" w:rsidRPr="00D976F3">
        <w:rPr>
          <w:rFonts w:cs="Leelawadee UI Semilight"/>
          <w:sz w:val="26"/>
          <w:szCs w:val="26"/>
        </w:rPr>
        <w:t>Stratford. These prices are higher than local people can afford. In 2015, median household incomes in Newham were just under £29k, yet a two-bedroom intermediate unit required a minimum household income of £48k and a three-bedroom shared ownership property a minimum household income of £73k.</w:t>
      </w:r>
    </w:p>
    <w:p w14:paraId="339228C2" w14:textId="77777777" w:rsidR="002347B5" w:rsidRPr="00D976F3" w:rsidRDefault="002347B5" w:rsidP="002347B5">
      <w:pPr>
        <w:rPr>
          <w:rFonts w:cs="Leelawadee UI Semilight"/>
          <w:sz w:val="26"/>
          <w:szCs w:val="26"/>
        </w:rPr>
      </w:pPr>
      <w:r w:rsidRPr="00D976F3">
        <w:rPr>
          <w:rFonts w:cs="Leelawadee UI Semilight"/>
          <w:sz w:val="26"/>
          <w:szCs w:val="26"/>
        </w:rPr>
        <w:t xml:space="preserve">The complaint is that the properties are only available for private rent, as a very low percentage has been earmarked for ‘social housing’ and that the national cap on </w:t>
      </w:r>
      <w:r w:rsidR="002F4E73" w:rsidRPr="00D976F3">
        <w:rPr>
          <w:rFonts w:cs="Leelawadee UI Semilight"/>
          <w:sz w:val="26"/>
          <w:szCs w:val="26"/>
        </w:rPr>
        <w:t>benefits</w:t>
      </w:r>
      <w:r w:rsidRPr="00D976F3">
        <w:rPr>
          <w:rFonts w:cs="Leelawadee UI Semilight"/>
          <w:sz w:val="26"/>
          <w:szCs w:val="26"/>
        </w:rPr>
        <w:t xml:space="preserve"> means the private rents are beyond those on benefits.  This, of course, is not an issue confined to this ward and is rather something of national concern.  The </w:t>
      </w:r>
      <w:r w:rsidR="008F6961" w:rsidRPr="00D976F3">
        <w:rPr>
          <w:rFonts w:cs="Leelawadee UI Semilight"/>
          <w:sz w:val="26"/>
          <w:szCs w:val="26"/>
        </w:rPr>
        <w:t>effect</w:t>
      </w:r>
      <w:r w:rsidRPr="00D976F3">
        <w:rPr>
          <w:rFonts w:cs="Leelawadee UI Semilight"/>
          <w:sz w:val="26"/>
          <w:szCs w:val="26"/>
        </w:rPr>
        <w:t xml:space="preserve"> on Stratford and New Town, however, is that the population remains transient with the poorest families at risk of being rehomed in areas outside of London.   </w:t>
      </w:r>
    </w:p>
    <w:p w14:paraId="09326DE0" w14:textId="77777777" w:rsidR="00B126BA" w:rsidRPr="00D976F3" w:rsidRDefault="00B126BA" w:rsidP="00F362CF">
      <w:pPr>
        <w:rPr>
          <w:rFonts w:cs="Leelawadee UI Semilight"/>
          <w:sz w:val="26"/>
          <w:szCs w:val="26"/>
        </w:rPr>
      </w:pPr>
      <w:r w:rsidRPr="00D976F3">
        <w:rPr>
          <w:rFonts w:cs="Leelawadee UI Semilight"/>
          <w:sz w:val="26"/>
          <w:szCs w:val="26"/>
        </w:rPr>
        <w:t>The council has</w:t>
      </w:r>
      <w:r w:rsidR="002F4E73" w:rsidRPr="00D976F3">
        <w:rPr>
          <w:rFonts w:cs="Leelawadee UI Semilight"/>
          <w:sz w:val="26"/>
          <w:szCs w:val="26"/>
        </w:rPr>
        <w:t>,</w:t>
      </w:r>
      <w:r w:rsidRPr="00D976F3">
        <w:rPr>
          <w:rFonts w:cs="Leelawadee UI Semilight"/>
          <w:sz w:val="26"/>
          <w:szCs w:val="26"/>
        </w:rPr>
        <w:t xml:space="preserve"> since before the Games had </w:t>
      </w:r>
      <w:r w:rsidR="002F4E73" w:rsidRPr="00D976F3">
        <w:rPr>
          <w:rFonts w:cs="Leelawadee UI Semilight"/>
          <w:sz w:val="26"/>
          <w:szCs w:val="26"/>
        </w:rPr>
        <w:t>the</w:t>
      </w:r>
      <w:r w:rsidRPr="00D976F3">
        <w:rPr>
          <w:rFonts w:cs="Leelawadee UI Semilight"/>
          <w:sz w:val="26"/>
          <w:szCs w:val="26"/>
        </w:rPr>
        <w:t xml:space="preserve"> slogan</w:t>
      </w:r>
      <w:r w:rsidR="002F4E73" w:rsidRPr="00D976F3">
        <w:rPr>
          <w:rFonts w:cs="Leelawadee UI Semilight"/>
          <w:sz w:val="26"/>
          <w:szCs w:val="26"/>
        </w:rPr>
        <w:t xml:space="preserve"> -</w:t>
      </w:r>
      <w:r w:rsidRPr="00D976F3">
        <w:rPr>
          <w:rFonts w:cs="Leelawadee UI Semilight"/>
          <w:sz w:val="26"/>
          <w:szCs w:val="26"/>
        </w:rPr>
        <w:t xml:space="preserve"> ‘Newham: A place people will want to Live, Work and Play’ on signs around the borough, </w:t>
      </w:r>
      <w:r w:rsidR="002F4E73" w:rsidRPr="00D976F3">
        <w:rPr>
          <w:rFonts w:cs="Leelawadee UI Semilight"/>
          <w:sz w:val="26"/>
          <w:szCs w:val="26"/>
        </w:rPr>
        <w:t>and many locals say that the area</w:t>
      </w:r>
      <w:r w:rsidRPr="00D976F3">
        <w:rPr>
          <w:rFonts w:cs="Leelawadee UI Semilight"/>
          <w:sz w:val="26"/>
          <w:szCs w:val="26"/>
        </w:rPr>
        <w:t xml:space="preserve"> </w:t>
      </w:r>
      <w:r w:rsidRPr="00D976F3">
        <w:rPr>
          <w:rFonts w:cs="Leelawadee UI Semilight"/>
          <w:i/>
          <w:sz w:val="26"/>
          <w:szCs w:val="26"/>
        </w:rPr>
        <w:t xml:space="preserve">was </w:t>
      </w:r>
      <w:r w:rsidRPr="00D976F3">
        <w:rPr>
          <w:rFonts w:cs="Leelawadee UI Semilight"/>
          <w:sz w:val="26"/>
          <w:szCs w:val="26"/>
        </w:rPr>
        <w:lastRenderedPageBreak/>
        <w:t>previously a place that people did already want to live, work and play in but now can’t afford it.</w:t>
      </w:r>
    </w:p>
    <w:p w14:paraId="20191AE0" w14:textId="1F41B5E7" w:rsidR="001C13F1" w:rsidRPr="00D976F3" w:rsidRDefault="001C13F1" w:rsidP="00F362CF">
      <w:pPr>
        <w:rPr>
          <w:rFonts w:cs="Leelawadee UI Semilight"/>
          <w:sz w:val="26"/>
          <w:szCs w:val="26"/>
        </w:rPr>
      </w:pPr>
      <w:r w:rsidRPr="00D976F3">
        <w:rPr>
          <w:rFonts w:cs="Leelawadee UI Semilight"/>
          <w:sz w:val="26"/>
          <w:szCs w:val="26"/>
        </w:rPr>
        <w:t xml:space="preserve">Stratford is an up and coming area to move to largely due to the regeneration of the area </w:t>
      </w:r>
      <w:r w:rsidR="008F6961" w:rsidRPr="00D976F3">
        <w:rPr>
          <w:rFonts w:cs="Leelawadee UI Semilight"/>
          <w:sz w:val="26"/>
          <w:szCs w:val="26"/>
        </w:rPr>
        <w:t>through</w:t>
      </w:r>
      <w:r w:rsidRPr="00D976F3">
        <w:rPr>
          <w:rFonts w:cs="Leelawadee UI Semilight"/>
          <w:sz w:val="26"/>
          <w:szCs w:val="26"/>
        </w:rPr>
        <w:t xml:space="preserve"> the Olympics, improved transport links to central London and rising prices in other more longstanding ‘gentrified areas’ in London</w:t>
      </w:r>
      <w:r w:rsidR="008F6961" w:rsidRPr="00D976F3">
        <w:rPr>
          <w:rFonts w:cs="Leelawadee UI Semilight"/>
          <w:sz w:val="26"/>
          <w:szCs w:val="26"/>
        </w:rPr>
        <w:t>.</w:t>
      </w:r>
      <w:r w:rsidR="00D976F3">
        <w:rPr>
          <w:rFonts w:cs="Leelawadee UI Semilight"/>
          <w:sz w:val="26"/>
          <w:szCs w:val="26"/>
        </w:rPr>
        <w:t xml:space="preserve"> </w:t>
      </w:r>
      <w:r w:rsidR="00B5318B" w:rsidRPr="00D976F3">
        <w:rPr>
          <w:rFonts w:cs="Leelawadee UI Semilight"/>
          <w:sz w:val="26"/>
          <w:szCs w:val="26"/>
        </w:rPr>
        <w:t>Recent</w:t>
      </w:r>
      <w:r w:rsidRPr="00D976F3">
        <w:rPr>
          <w:rFonts w:cs="Leelawadee UI Semilight"/>
          <w:sz w:val="26"/>
          <w:szCs w:val="26"/>
        </w:rPr>
        <w:t xml:space="preserve"> figures showed that values in Kensington and Chelsea fell 3</w:t>
      </w:r>
      <w:r w:rsidR="00B5318B" w:rsidRPr="00D976F3">
        <w:rPr>
          <w:rFonts w:cs="Leelawadee UI Semilight"/>
          <w:sz w:val="26"/>
          <w:szCs w:val="26"/>
        </w:rPr>
        <w:t xml:space="preserve">% </w:t>
      </w:r>
      <w:r w:rsidRPr="00D976F3">
        <w:rPr>
          <w:rFonts w:cs="Leelawadee UI Semilight"/>
          <w:sz w:val="26"/>
          <w:szCs w:val="26"/>
        </w:rPr>
        <w:t>year-on-year, whereas big increases of 20.8</w:t>
      </w:r>
      <w:r w:rsidR="00B5318B" w:rsidRPr="00D976F3">
        <w:rPr>
          <w:rFonts w:cs="Leelawadee UI Semilight"/>
          <w:sz w:val="26"/>
          <w:szCs w:val="26"/>
        </w:rPr>
        <w:t>%</w:t>
      </w:r>
      <w:r w:rsidRPr="00D976F3">
        <w:rPr>
          <w:rFonts w:cs="Leelawadee UI Semilight"/>
          <w:sz w:val="26"/>
          <w:szCs w:val="26"/>
        </w:rPr>
        <w:t xml:space="preserve"> were recorded in Newham.</w:t>
      </w:r>
    </w:p>
    <w:p w14:paraId="36EC123F" w14:textId="77777777" w:rsidR="00D976F3" w:rsidRDefault="005E7E8D" w:rsidP="00F362CF">
      <w:pPr>
        <w:rPr>
          <w:rFonts w:cs="Leelawadee UI Semilight"/>
          <w:sz w:val="26"/>
          <w:szCs w:val="26"/>
        </w:rPr>
      </w:pPr>
      <w:r w:rsidRPr="00D976F3">
        <w:rPr>
          <w:rFonts w:cs="Leelawadee UI Semilight"/>
          <w:sz w:val="26"/>
          <w:szCs w:val="26"/>
        </w:rPr>
        <w:t xml:space="preserve">The situation excludes low income families from taking advantage of the area’s improvements. This contradiction has led to local campaigns such as the Focus E15 Mums and Boleyn 100. Newham Council deems existing housing not fit to live in and refurbishment is too expensive. As a </w:t>
      </w:r>
      <w:r w:rsidR="00B5318B" w:rsidRPr="00D976F3">
        <w:rPr>
          <w:rFonts w:cs="Leelawadee UI Semilight"/>
          <w:sz w:val="26"/>
          <w:szCs w:val="26"/>
        </w:rPr>
        <w:t>result,</w:t>
      </w:r>
      <w:r w:rsidRPr="00D976F3">
        <w:rPr>
          <w:rFonts w:cs="Leelawadee UI Semilight"/>
          <w:sz w:val="26"/>
          <w:szCs w:val="26"/>
        </w:rPr>
        <w:t xml:space="preserve"> people moved to temporary accommodation or moved to a different part of East London. Some houses in Carpenters Estate </w:t>
      </w:r>
      <w:r w:rsidR="002F4E73" w:rsidRPr="00D976F3">
        <w:rPr>
          <w:rFonts w:cs="Leelawadee UI Semilight"/>
          <w:sz w:val="26"/>
          <w:szCs w:val="26"/>
        </w:rPr>
        <w:t xml:space="preserve">that </w:t>
      </w:r>
      <w:r w:rsidRPr="00D976F3">
        <w:rPr>
          <w:rFonts w:cs="Leelawadee UI Semilight"/>
          <w:sz w:val="26"/>
          <w:szCs w:val="26"/>
        </w:rPr>
        <w:t xml:space="preserve">were </w:t>
      </w:r>
      <w:r w:rsidR="002F4E73" w:rsidRPr="00D976F3">
        <w:rPr>
          <w:rFonts w:cs="Leelawadee UI Semilight"/>
          <w:sz w:val="26"/>
          <w:szCs w:val="26"/>
        </w:rPr>
        <w:t>e</w:t>
      </w:r>
      <w:r w:rsidRPr="00D976F3">
        <w:rPr>
          <w:rFonts w:cs="Leelawadee UI Semilight"/>
          <w:sz w:val="26"/>
          <w:szCs w:val="26"/>
        </w:rPr>
        <w:t>mpty homes</w:t>
      </w:r>
      <w:r w:rsidR="002F4E73" w:rsidRPr="00D976F3">
        <w:rPr>
          <w:rFonts w:cs="Leelawadee UI Semilight"/>
          <w:sz w:val="26"/>
          <w:szCs w:val="26"/>
        </w:rPr>
        <w:t xml:space="preserve"> following evictions</w:t>
      </w:r>
      <w:r w:rsidRPr="00D976F3">
        <w:rPr>
          <w:rFonts w:cs="Leelawadee UI Semilight"/>
          <w:sz w:val="26"/>
          <w:szCs w:val="26"/>
        </w:rPr>
        <w:t xml:space="preserve"> were left unlived in for up to 8 years.</w:t>
      </w:r>
      <w:r w:rsidR="00847A22" w:rsidRPr="00D976F3">
        <w:rPr>
          <w:rFonts w:cs="Leelawadee UI Semilight"/>
          <w:sz w:val="26"/>
          <w:szCs w:val="26"/>
        </w:rPr>
        <w:t xml:space="preserve"> In a recent, highly publicised, occupation by a group of </w:t>
      </w:r>
      <w:r w:rsidR="00847A22" w:rsidRPr="00D976F3">
        <w:rPr>
          <w:rFonts w:cs="Leelawadee UI Semilight"/>
          <w:sz w:val="26"/>
          <w:szCs w:val="26"/>
        </w:rPr>
        <w:lastRenderedPageBreak/>
        <w:t>single mothers who moved into four boarded up Carpenters flats</w:t>
      </w:r>
      <w:r w:rsidR="00D976F3">
        <w:rPr>
          <w:rFonts w:cs="Leelawadee UI Semilight"/>
          <w:sz w:val="26"/>
          <w:szCs w:val="26"/>
        </w:rPr>
        <w:t xml:space="preserve">. </w:t>
      </w:r>
    </w:p>
    <w:p w14:paraId="7FEC61F6" w14:textId="1984BEA0" w:rsidR="00B126BA" w:rsidRPr="00D976F3" w:rsidRDefault="003833B6" w:rsidP="00F362CF">
      <w:pPr>
        <w:rPr>
          <w:rFonts w:cs="Leelawadee UI Semilight"/>
          <w:sz w:val="26"/>
          <w:szCs w:val="26"/>
        </w:rPr>
      </w:pPr>
      <w:r w:rsidRPr="00D976F3">
        <w:rPr>
          <w:rFonts w:cs="Leelawadee UI Semilight"/>
          <w:sz w:val="26"/>
          <w:szCs w:val="26"/>
        </w:rPr>
        <w:t xml:space="preserve">Newham Council say - </w:t>
      </w:r>
      <w:r w:rsidR="00B126BA" w:rsidRPr="00D976F3">
        <w:rPr>
          <w:rFonts w:cs="Leelawadee UI Semilight"/>
          <w:sz w:val="26"/>
          <w:szCs w:val="26"/>
        </w:rPr>
        <w:t>“We’re going to build thousands more homes there and we’re going to get jobs there. If you want us to build more homes that people can afford, we’re going to have to move some people from our brownfield sites for the greater good.”</w:t>
      </w:r>
    </w:p>
    <w:p w14:paraId="794684EB" w14:textId="77777777" w:rsidR="003833B6" w:rsidRDefault="003833B6" w:rsidP="003833B6">
      <w:pPr>
        <w:rPr>
          <w:b/>
          <w:sz w:val="28"/>
          <w:u w:val="single"/>
        </w:rPr>
      </w:pPr>
      <w:r>
        <w:rPr>
          <w:b/>
          <w:sz w:val="28"/>
          <w:u w:val="single"/>
        </w:rPr>
        <w:t>Source 2</w:t>
      </w:r>
    </w:p>
    <w:p w14:paraId="216617B8" w14:textId="77777777" w:rsidR="003833B6" w:rsidRPr="00D976F3" w:rsidRDefault="003833B6" w:rsidP="003833B6">
      <w:pPr>
        <w:jc w:val="center"/>
        <w:rPr>
          <w:b/>
          <w:sz w:val="26"/>
          <w:szCs w:val="26"/>
          <w:u w:val="single"/>
        </w:rPr>
      </w:pPr>
      <w:r w:rsidRPr="00D976F3">
        <w:rPr>
          <w:b/>
          <w:sz w:val="26"/>
          <w:szCs w:val="26"/>
          <w:u w:val="single"/>
        </w:rPr>
        <w:t>A Blogger’s View of Changes in Stratford</w:t>
      </w:r>
    </w:p>
    <w:p w14:paraId="64A8BA7E" w14:textId="77777777" w:rsidR="003833B6" w:rsidRPr="00D976F3" w:rsidRDefault="003833B6" w:rsidP="003833B6">
      <w:pPr>
        <w:jc w:val="center"/>
        <w:rPr>
          <w:b/>
          <w:sz w:val="26"/>
          <w:szCs w:val="26"/>
          <w:u w:val="single"/>
        </w:rPr>
      </w:pPr>
    </w:p>
    <w:p w14:paraId="38076D02" w14:textId="77777777" w:rsidR="003833B6" w:rsidRPr="00D976F3" w:rsidRDefault="003833B6" w:rsidP="003833B6">
      <w:pPr>
        <w:rPr>
          <w:sz w:val="26"/>
          <w:szCs w:val="26"/>
        </w:rPr>
      </w:pPr>
      <w:r w:rsidRPr="00D976F3">
        <w:rPr>
          <w:sz w:val="26"/>
          <w:szCs w:val="26"/>
        </w:rPr>
        <w:t xml:space="preserve">The wasteland and industrial space that the Olympic park is situated on could have been used effectively to tackle the housing shortage that London is currently facing. However, developments focused their market to overseas investors and Middle class London residents, in favour of Capitalism as it benefits the economy on a macro scale, boosting London’s economy as a whole instead of benefiting the working class residents of </w:t>
      </w:r>
      <w:r w:rsidRPr="00D976F3">
        <w:rPr>
          <w:sz w:val="26"/>
          <w:szCs w:val="26"/>
        </w:rPr>
        <w:lastRenderedPageBreak/>
        <w:t>Stratford and locals in surrounding areas who are in search of housing, particularly affordable and social housing.</w:t>
      </w:r>
    </w:p>
    <w:p w14:paraId="0FEDBB86" w14:textId="77777777" w:rsidR="003833B6" w:rsidRPr="00D976F3" w:rsidRDefault="003833B6" w:rsidP="003833B6">
      <w:pPr>
        <w:rPr>
          <w:sz w:val="26"/>
          <w:szCs w:val="26"/>
        </w:rPr>
      </w:pPr>
      <w:r w:rsidRPr="00D976F3">
        <w:rPr>
          <w:sz w:val="26"/>
          <w:szCs w:val="26"/>
        </w:rPr>
        <w:t xml:space="preserve">Since the 2012 Olympic </w:t>
      </w:r>
      <w:proofErr w:type="gramStart"/>
      <w:r w:rsidRPr="00D976F3">
        <w:rPr>
          <w:sz w:val="26"/>
          <w:szCs w:val="26"/>
        </w:rPr>
        <w:t>games</w:t>
      </w:r>
      <w:proofErr w:type="gramEnd"/>
      <w:r w:rsidRPr="00D976F3">
        <w:rPr>
          <w:sz w:val="26"/>
          <w:szCs w:val="26"/>
        </w:rPr>
        <w:t xml:space="preserve">, it appears Stratford has been subjected to a shift in social class, from its origin as working class background into a suburban playground for the middle class and tourists. The gentrification is visible by the genre of shops within Westfield who target a middle-upper class demographic with designer stores flooding the enormous shopping centre. In addition, grocery stores such as Marks and Spencer’s and Waitrose are situated within Westfield who are renown for producing “luxury” food items at a relatively expensive price in comparison to the Sainsbury’s which can be found in the old Stratford centre and Morrison’s nearby, who attempt to offer affordable pricing. As a result, this type of gentrification of an area has influenced the stall traders of the Old Stratford centre as stalls can be found selling fine cheeses and foods, which is a far cry from the fruit and veg produce and </w:t>
      </w:r>
      <w:r w:rsidRPr="00D976F3">
        <w:rPr>
          <w:sz w:val="26"/>
          <w:szCs w:val="26"/>
        </w:rPr>
        <w:lastRenderedPageBreak/>
        <w:t>market clothing that used to run through the Old Centre, essentially losing its East-End appeal and conforming to the hegemonic ideas of what Stratford now represents.</w:t>
      </w:r>
    </w:p>
    <w:p w14:paraId="2E3FB655" w14:textId="77777777" w:rsidR="003833B6" w:rsidRPr="00D976F3" w:rsidRDefault="003833B6" w:rsidP="003833B6">
      <w:pPr>
        <w:rPr>
          <w:sz w:val="26"/>
          <w:szCs w:val="26"/>
        </w:rPr>
      </w:pPr>
      <w:r w:rsidRPr="00D976F3">
        <w:rPr>
          <w:sz w:val="26"/>
          <w:szCs w:val="26"/>
        </w:rPr>
        <w:t xml:space="preserve">As London is forming into a </w:t>
      </w:r>
      <w:proofErr w:type="spellStart"/>
      <w:r w:rsidRPr="00D976F3">
        <w:rPr>
          <w:sz w:val="26"/>
          <w:szCs w:val="26"/>
        </w:rPr>
        <w:t>Supercity</w:t>
      </w:r>
      <w:proofErr w:type="spellEnd"/>
      <w:r w:rsidRPr="00D976F3">
        <w:rPr>
          <w:sz w:val="26"/>
          <w:szCs w:val="26"/>
        </w:rPr>
        <w:t xml:space="preserve">, its losing its integrity as it becomes difficult to define what “London” is as it is changing geographically, specifically Stratford as its architecture and physical landscape is redesigned to replicate a “Metropolis” like many other parts of London. Time-space compression is created through enhanced transport links and technological advancements decreasing the physical space of “London” as Stratford no longer </w:t>
      </w:r>
      <w:proofErr w:type="spellStart"/>
      <w:r w:rsidRPr="00D976F3">
        <w:rPr>
          <w:sz w:val="26"/>
          <w:szCs w:val="26"/>
        </w:rPr>
        <w:t>emplifies</w:t>
      </w:r>
      <w:proofErr w:type="spellEnd"/>
      <w:r w:rsidRPr="00D976F3">
        <w:rPr>
          <w:sz w:val="26"/>
          <w:szCs w:val="26"/>
        </w:rPr>
        <w:t xml:space="preserve"> (sic) its East-End characteristics but becomes a product of “The City”, a surface of modern architecture and glamorous visuals with no depth of its history or the communities and cultures it replaced. As a result of globalisation, communities and representations of areas and cultures become fractured such as the “East-End” and what it represented becomes a nostalgic memory of a time that once was.</w:t>
      </w:r>
    </w:p>
    <w:p w14:paraId="5D42ACA0" w14:textId="77777777" w:rsidR="003833B6" w:rsidRPr="00D976F3" w:rsidRDefault="003833B6" w:rsidP="003833B6">
      <w:pPr>
        <w:rPr>
          <w:sz w:val="26"/>
          <w:szCs w:val="26"/>
        </w:rPr>
      </w:pPr>
    </w:p>
    <w:p w14:paraId="61E5567B" w14:textId="77777777" w:rsidR="003833B6" w:rsidRPr="00D976F3" w:rsidRDefault="003833B6" w:rsidP="003833B6">
      <w:pPr>
        <w:rPr>
          <w:sz w:val="26"/>
          <w:szCs w:val="26"/>
        </w:rPr>
      </w:pPr>
      <w:r w:rsidRPr="00D976F3">
        <w:rPr>
          <w:sz w:val="26"/>
          <w:szCs w:val="26"/>
        </w:rPr>
        <w:lastRenderedPageBreak/>
        <w:t xml:space="preserve"> Conor Griffin</w:t>
      </w:r>
    </w:p>
    <w:p w14:paraId="1D4DAF4D" w14:textId="77777777" w:rsidR="003833B6" w:rsidRPr="00D976F3" w:rsidRDefault="003833B6" w:rsidP="00F362CF">
      <w:pPr>
        <w:rPr>
          <w:rFonts w:cs="Leelawadee UI Semilight"/>
          <w:sz w:val="26"/>
          <w:szCs w:val="26"/>
        </w:rPr>
      </w:pPr>
    </w:p>
    <w:sectPr w:rsidR="003833B6" w:rsidRPr="00D976F3" w:rsidSect="00B5318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eelawadee UI Semilight">
    <w:panose1 w:val="020B0402040204020203"/>
    <w:charset w:val="00"/>
    <w:family w:val="swiss"/>
    <w:pitch w:val="variable"/>
    <w:sig w:usb0="A3000003" w:usb1="00000000" w:usb2="00010000" w:usb3="00000000" w:csb0="000101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9204CE"/>
    <w:multiLevelType w:val="hybridMultilevel"/>
    <w:tmpl w:val="E3FCFB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BD04FC2"/>
    <w:multiLevelType w:val="hybridMultilevel"/>
    <w:tmpl w:val="D15687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4D1"/>
    <w:rsid w:val="00002873"/>
    <w:rsid w:val="001C13F1"/>
    <w:rsid w:val="001E6E18"/>
    <w:rsid w:val="002347B5"/>
    <w:rsid w:val="002F123E"/>
    <w:rsid w:val="002F4E73"/>
    <w:rsid w:val="002F60EC"/>
    <w:rsid w:val="003833B6"/>
    <w:rsid w:val="004A1151"/>
    <w:rsid w:val="005779A3"/>
    <w:rsid w:val="005B49C6"/>
    <w:rsid w:val="005C4431"/>
    <w:rsid w:val="005E7E8D"/>
    <w:rsid w:val="006164D1"/>
    <w:rsid w:val="00624E66"/>
    <w:rsid w:val="006E0105"/>
    <w:rsid w:val="007B1E90"/>
    <w:rsid w:val="00835E16"/>
    <w:rsid w:val="00847A22"/>
    <w:rsid w:val="008F6961"/>
    <w:rsid w:val="009B2858"/>
    <w:rsid w:val="00A3369A"/>
    <w:rsid w:val="00B10CC8"/>
    <w:rsid w:val="00B126BA"/>
    <w:rsid w:val="00B5318B"/>
    <w:rsid w:val="00CC0720"/>
    <w:rsid w:val="00CE6C75"/>
    <w:rsid w:val="00D42A11"/>
    <w:rsid w:val="00D976F3"/>
    <w:rsid w:val="00E44EFC"/>
    <w:rsid w:val="00F362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48EC5"/>
  <w15:chartTrackingRefBased/>
  <w15:docId w15:val="{944A7524-B684-411C-9113-062252DFB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64D1"/>
    <w:rPr>
      <w:color w:val="0563C1" w:themeColor="hyperlink"/>
      <w:u w:val="single"/>
    </w:rPr>
  </w:style>
  <w:style w:type="paragraph" w:styleId="ListParagraph">
    <w:name w:val="List Paragraph"/>
    <w:basedOn w:val="Normal"/>
    <w:uiPriority w:val="34"/>
    <w:qFormat/>
    <w:rsid w:val="00D42A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DFDC108911E5A42BFF1627DC4BFD37C" ma:contentTypeVersion="1" ma:contentTypeDescription="Create a new document." ma:contentTypeScope="" ma:versionID="4dca7180ccb05fcd7cbcf7241bc8c3a0">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5BA083-0488-4D30-8ADD-757779BC6F82}">
  <ds:schemaRefs>
    <ds:schemaRef ds:uri="http://schemas.microsoft.com/office/2006/metadata/properties"/>
    <ds:schemaRef ds:uri="http://schemas.microsoft.com/office/2006/documentManagement/types"/>
    <ds:schemaRef ds:uri="http://schemas.openxmlformats.org/package/2006/metadata/core-properties"/>
    <ds:schemaRef ds:uri="http://schemas.microsoft.com/sharepoint/v3"/>
    <ds:schemaRef ds:uri="http://purl.org/dc/elements/1.1/"/>
    <ds:schemaRef ds:uri="http://schemas.microsoft.com/office/infopath/2007/PartnerControls"/>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D5347E52-57D6-44C0-BBAE-E85A79A61E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D6BA9D-98E1-424C-ABD6-E2F578AE47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9BE65BBA</Template>
  <TotalTime>1</TotalTime>
  <Pages>2</Pages>
  <Words>873</Words>
  <Characters>4981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dc:creator>
  <cp:keywords/>
  <dc:description/>
  <cp:lastModifiedBy>Gayle Hindess</cp:lastModifiedBy>
  <cp:revision>2</cp:revision>
  <dcterms:created xsi:type="dcterms:W3CDTF">2019-09-30T15:24:00Z</dcterms:created>
  <dcterms:modified xsi:type="dcterms:W3CDTF">2019-09-30T15:24:00Z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0x010100ADFDC108911E5A42BFF1627DC4BFD37C</vt:lpwstr>
  </property>
</Properties>
</file>