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AAD8" w14:textId="7B9B4758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 xml:space="preserve">The Development of Dance </w:t>
      </w:r>
      <w:r w:rsidR="00251FA6">
        <w:rPr>
          <w:rFonts w:ascii="Gill Sans MT" w:hAnsi="Gill Sans MT"/>
          <w:b/>
          <w:color w:val="0070C0"/>
          <w:sz w:val="24"/>
          <w:szCs w:val="24"/>
        </w:rPr>
        <w:t>– Learning Aim A</w:t>
      </w:r>
    </w:p>
    <w:p w14:paraId="1F76E9E7" w14:textId="77777777" w:rsidR="009D7CF9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2FF7F6B2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>P1 | M1 |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A21A3E" w14:paraId="214CD6A4" w14:textId="77777777" w:rsidTr="00A21A3E">
        <w:tc>
          <w:tcPr>
            <w:tcW w:w="1980" w:type="dxa"/>
          </w:tcPr>
          <w:p w14:paraId="3FD5A5B8" w14:textId="77777777" w:rsidR="00340392" w:rsidRDefault="00340392">
            <w:pPr>
              <w:spacing w:after="0"/>
              <w:rPr>
                <w:rFonts w:ascii="Gill Sans MT" w:hAnsi="Gill Sans MT"/>
                <w:color w:val="0070C0"/>
                <w:sz w:val="24"/>
                <w:szCs w:val="24"/>
              </w:rPr>
            </w:pPr>
          </w:p>
          <w:p w14:paraId="2D630DB9" w14:textId="57284B17" w:rsidR="00424B06" w:rsidRDefault="00340392">
            <w:pPr>
              <w:spacing w:after="0"/>
              <w:rPr>
                <w:rFonts w:ascii="Gill Sans MT" w:hAnsi="Gill Sans MT"/>
                <w:color w:val="0070C0"/>
                <w:sz w:val="24"/>
                <w:szCs w:val="24"/>
              </w:rPr>
            </w:pPr>
            <w:r>
              <w:rPr>
                <w:rFonts w:ascii="Gill Sans MT" w:hAnsi="Gill Sans MT"/>
                <w:noProof/>
                <w:color w:val="0070C0"/>
                <w:sz w:val="24"/>
                <w:szCs w:val="24"/>
                <w:lang w:eastAsia="en-GB"/>
              </w:rPr>
              <w:drawing>
                <wp:inline distT="0" distB="0" distL="0" distR="0" wp14:anchorId="1C84CAF0" wp14:editId="19226278">
                  <wp:extent cx="137160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vin-ailey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E04E9" w14:textId="2AB8E8BC" w:rsidR="00A21A3E" w:rsidRDefault="00A21A3E">
            <w:pPr>
              <w:spacing w:after="0"/>
              <w:rPr>
                <w:rFonts w:ascii="Gill Sans MT" w:hAnsi="Gill Sans MT"/>
                <w:color w:val="0070C0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E737E0B" w14:textId="234A1C4D" w:rsidR="00A21A3E" w:rsidRPr="00424B06" w:rsidRDefault="003E5D98">
            <w:pPr>
              <w:spacing w:after="0"/>
              <w:rPr>
                <w:rFonts w:ascii="Gill Sans MT" w:hAnsi="Gill Sans MT"/>
                <w:color w:val="auto"/>
                <w:sz w:val="40"/>
                <w:szCs w:val="24"/>
              </w:rPr>
            </w:pPr>
            <w:r>
              <w:rPr>
                <w:rFonts w:ascii="Gill Sans MT" w:hAnsi="Gill Sans MT"/>
                <w:color w:val="auto"/>
                <w:sz w:val="40"/>
                <w:szCs w:val="24"/>
              </w:rPr>
              <w:t>Alvin Ailey</w:t>
            </w:r>
          </w:p>
          <w:p w14:paraId="4E8D4D10" w14:textId="5568B7CC" w:rsidR="00A21A3E" w:rsidRPr="00424B06" w:rsidRDefault="00A21A3E">
            <w:pPr>
              <w:spacing w:after="0"/>
              <w:rPr>
                <w:rFonts w:ascii="Gill Sans MT" w:hAnsi="Gill Sans MT"/>
                <w:color w:val="auto"/>
                <w:sz w:val="24"/>
                <w:szCs w:val="24"/>
              </w:rPr>
            </w:pPr>
            <w:r w:rsidRPr="00424B06">
              <w:rPr>
                <w:rFonts w:ascii="Gill Sans MT" w:hAnsi="Gill Sans MT"/>
                <w:color w:val="auto"/>
                <w:sz w:val="24"/>
                <w:szCs w:val="24"/>
              </w:rPr>
              <w:t>Brief biography</w:t>
            </w:r>
            <w:r w:rsidR="00B57F18">
              <w:rPr>
                <w:rFonts w:ascii="Gill Sans MT" w:hAnsi="Gill Sans MT"/>
                <w:color w:val="auto"/>
                <w:sz w:val="24"/>
                <w:szCs w:val="24"/>
              </w:rPr>
              <w:t xml:space="preserve"> including key works.</w:t>
            </w:r>
            <w:r w:rsidR="00340392">
              <w:rPr>
                <w:rFonts w:ascii="Gill Sans MT" w:hAnsi="Gill Sans MT"/>
                <w:color w:val="auto"/>
                <w:sz w:val="24"/>
                <w:szCs w:val="24"/>
              </w:rPr>
              <w:t xml:space="preserve"> </w:t>
            </w:r>
            <w:r w:rsidRPr="00424B06">
              <w:rPr>
                <w:rFonts w:ascii="Gill Sans MT" w:hAnsi="Gill Sans MT"/>
                <w:color w:val="auto"/>
                <w:sz w:val="24"/>
                <w:szCs w:val="24"/>
              </w:rPr>
              <w:t xml:space="preserve"> Share your initial personal response to </w:t>
            </w:r>
            <w:r w:rsidR="00B57F18">
              <w:rPr>
                <w:rFonts w:ascii="Gill Sans MT" w:hAnsi="Gill Sans MT"/>
                <w:color w:val="auto"/>
                <w:sz w:val="24"/>
                <w:szCs w:val="24"/>
              </w:rPr>
              <w:t>his work.</w:t>
            </w:r>
          </w:p>
          <w:p w14:paraId="620C6F35" w14:textId="5CEDE4FD" w:rsidR="00424B06" w:rsidRPr="00424B06" w:rsidRDefault="00424B06">
            <w:pPr>
              <w:spacing w:after="0"/>
              <w:rPr>
                <w:rFonts w:ascii="Gill Sans MT" w:hAnsi="Gill Sans MT"/>
                <w:color w:val="auto"/>
                <w:sz w:val="24"/>
                <w:szCs w:val="24"/>
              </w:rPr>
            </w:pPr>
          </w:p>
          <w:p w14:paraId="2E55721C" w14:textId="3E23F107" w:rsidR="00424B06" w:rsidRPr="00424B06" w:rsidRDefault="00424B06" w:rsidP="00424B06">
            <w:pPr>
              <w:spacing w:after="0"/>
              <w:jc w:val="right"/>
              <w:rPr>
                <w:rFonts w:ascii="Gill Sans MT" w:hAnsi="Gill Sans MT"/>
                <w:color w:val="auto"/>
                <w:sz w:val="24"/>
                <w:szCs w:val="24"/>
              </w:rPr>
            </w:pPr>
          </w:p>
          <w:p w14:paraId="2048BB79" w14:textId="74C016E3" w:rsidR="00A21A3E" w:rsidRPr="00A21A3E" w:rsidRDefault="0092419F" w:rsidP="00424B06">
            <w:pPr>
              <w:spacing w:after="0"/>
              <w:jc w:val="right"/>
              <w:rPr>
                <w:rFonts w:ascii="Gill Sans MT" w:hAnsi="Gill Sans MT"/>
                <w:b/>
                <w:color w:val="0070C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auto"/>
                <w:sz w:val="24"/>
                <w:szCs w:val="24"/>
              </w:rPr>
              <w:t>500</w:t>
            </w:r>
            <w:r w:rsidR="00424B06" w:rsidRPr="00424B06">
              <w:rPr>
                <w:rFonts w:ascii="Gill Sans MT" w:hAnsi="Gill Sans MT"/>
                <w:b/>
                <w:color w:val="auto"/>
                <w:sz w:val="24"/>
                <w:szCs w:val="24"/>
              </w:rPr>
              <w:t xml:space="preserve"> words</w:t>
            </w:r>
          </w:p>
        </w:tc>
      </w:tr>
    </w:tbl>
    <w:p w14:paraId="03FE9D4A" w14:textId="77777777" w:rsidR="009D7CF9" w:rsidRDefault="009D7CF9">
      <w:pPr>
        <w:spacing w:after="0"/>
        <w:rPr>
          <w:rFonts w:ascii="Gill Sans MT" w:hAnsi="Gill Sans MT"/>
          <w:color w:val="0070C0"/>
          <w:sz w:val="24"/>
          <w:szCs w:val="24"/>
        </w:rPr>
      </w:pPr>
    </w:p>
    <w:p w14:paraId="59E4E437" w14:textId="77777777" w:rsidR="009D7CF9" w:rsidRDefault="009D7CF9">
      <w:pPr>
        <w:spacing w:after="0"/>
        <w:rPr>
          <w:rFonts w:ascii="Gill Sans MT" w:hAnsi="Gill Sans MT"/>
          <w:color w:val="0070C0"/>
          <w:sz w:val="24"/>
          <w:szCs w:val="24"/>
        </w:rPr>
      </w:pPr>
    </w:p>
    <w:p w14:paraId="3D1404FF" w14:textId="77777777" w:rsidR="009D7CF9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47ABBA05" w14:textId="77777777" w:rsidR="009D7CF9" w:rsidRDefault="00201BF2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P1 | M1</w:t>
      </w: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9D7CF9" w14:paraId="2AEF4EFC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220C2AD5" w14:textId="556F63E4" w:rsidR="009D7CF9" w:rsidRDefault="00201BF2">
            <w:pPr>
              <w:spacing w:after="0" w:line="240" w:lineRule="auto"/>
            </w:pPr>
            <w:r>
              <w:rPr>
                <w:rFonts w:ascii="Gill Sans MT" w:hAnsi="Gill Sans MT"/>
                <w:b/>
                <w:sz w:val="24"/>
                <w:szCs w:val="24"/>
              </w:rPr>
              <w:t>Wh</w:t>
            </w:r>
            <w:r w:rsidR="00424B06">
              <w:rPr>
                <w:rFonts w:ascii="Gill Sans MT" w:hAnsi="Gill Sans MT"/>
                <w:b/>
                <w:sz w:val="24"/>
                <w:szCs w:val="24"/>
              </w:rPr>
              <w:t xml:space="preserve">at are the key features of </w:t>
            </w:r>
            <w:r w:rsidR="003E5D98">
              <w:rPr>
                <w:rFonts w:ascii="Gill Sans MT" w:hAnsi="Gill Sans MT"/>
                <w:b/>
                <w:sz w:val="24"/>
                <w:szCs w:val="24"/>
              </w:rPr>
              <w:t>Ailey</w:t>
            </w:r>
            <w:r w:rsidR="00424B06">
              <w:rPr>
                <w:rFonts w:ascii="Gill Sans MT" w:hAnsi="Gill Sans MT"/>
                <w:b/>
                <w:sz w:val="24"/>
                <w:szCs w:val="24"/>
              </w:rPr>
              <w:t>’s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style and your personal response to it? </w:t>
            </w:r>
            <w:r w:rsidR="00492135" w:rsidRPr="00492135">
              <w:rPr>
                <w:rFonts w:ascii="Gill Sans MT" w:hAnsi="Gill Sans MT"/>
                <w:sz w:val="18"/>
                <w:szCs w:val="18"/>
              </w:rPr>
              <w:t>350-400</w:t>
            </w:r>
            <w:r>
              <w:rPr>
                <w:rFonts w:ascii="Gill Sans MT" w:hAnsi="Gill Sans MT"/>
                <w:sz w:val="18"/>
                <w:szCs w:val="18"/>
              </w:rPr>
              <w:t xml:space="preserve"> words</w:t>
            </w:r>
          </w:p>
          <w:p w14:paraId="47D3FF20" w14:textId="77777777" w:rsidR="009D7CF9" w:rsidRDefault="009D7CF9">
            <w:pPr>
              <w:spacing w:after="0" w:line="240" w:lineRule="auto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</w:tr>
      <w:tr w:rsidR="009D7CF9" w14:paraId="03C19C7B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39B5E3A7" w14:textId="77777777" w:rsidR="009D7CF9" w:rsidRDefault="00201BF2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1EB49CC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7ADF92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6DF89F4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8BC2C08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5F2194F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59CD7AD" w14:textId="77777777" w:rsidR="009D7CF9" w:rsidRDefault="009D7CF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D0ADC24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>M1 (D1)</w:t>
      </w:r>
    </w:p>
    <w:tbl>
      <w:tblPr>
        <w:tblStyle w:val="TableGrid"/>
        <w:tblW w:w="935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53"/>
        <w:gridCol w:w="681"/>
        <w:gridCol w:w="328"/>
        <w:gridCol w:w="328"/>
        <w:gridCol w:w="282"/>
        <w:gridCol w:w="1360"/>
        <w:gridCol w:w="681"/>
        <w:gridCol w:w="328"/>
        <w:gridCol w:w="328"/>
        <w:gridCol w:w="283"/>
        <w:gridCol w:w="1484"/>
        <w:gridCol w:w="679"/>
        <w:gridCol w:w="328"/>
        <w:gridCol w:w="328"/>
        <w:gridCol w:w="280"/>
      </w:tblGrid>
      <w:tr w:rsidR="009D7CF9" w14:paraId="5DF41427" w14:textId="77777777">
        <w:tc>
          <w:tcPr>
            <w:tcW w:w="9351" w:type="dxa"/>
            <w:gridSpan w:val="15"/>
            <w:shd w:val="clear" w:color="auto" w:fill="D9D9D9" w:themeFill="background1" w:themeFillShade="D9"/>
            <w:tcMar>
              <w:left w:w="103" w:type="dxa"/>
            </w:tcMar>
          </w:tcPr>
          <w:p w14:paraId="04AC382F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lang w:eastAsia="en-GB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  <w:shd w:val="clear" w:color="auto" w:fill="D9D9D9"/>
                <w:lang w:eastAsia="en-GB"/>
              </w:rPr>
              <w:t xml:space="preserve">WHAT SKILLS HAVE YOU EMPLOYED DURING YOUR INVESTIGATION </w:t>
            </w:r>
          </w:p>
        </w:tc>
      </w:tr>
      <w:tr w:rsidR="009D7CF9" w14:paraId="0DAC3F9E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77B5F508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Physical skills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861E15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Used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263CCDF1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05B566E1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1B386E6D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EF11746" w14:textId="77777777" w:rsidR="009D7CF9" w:rsidRDefault="009D7CF9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eastAsiaTheme="minorEastAsia" w:hAnsi="Gill Sans M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216C3CD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Used</w:t>
            </w: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1E62747A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421B4077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2A84EE66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48BA7860" w14:textId="77777777" w:rsidR="009D7CF9" w:rsidRDefault="009D7CF9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34A8D2FE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Used</w:t>
            </w: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4BB32520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32A42813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5EA22682" w14:textId="77777777" w:rsidR="009D7CF9" w:rsidRDefault="00201BF2">
            <w:pPr>
              <w:tabs>
                <w:tab w:val="left" w:pos="2611"/>
              </w:tabs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  <w:t>-</w:t>
            </w:r>
          </w:p>
        </w:tc>
      </w:tr>
      <w:tr w:rsidR="009D7CF9" w14:paraId="53AE21D7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24114394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1.Posture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55A3A9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3185903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6BF94E29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56387B19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4FD73FD4" w14:textId="59888F1F" w:rsidR="009D7CF9" w:rsidRDefault="00201BF2" w:rsidP="00AD60DF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 xml:space="preserve">8. </w:t>
            </w:r>
            <w:r w:rsidR="00AD60DF"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Positions/use of the spine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B8886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355494FB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08E42D5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34AB1E8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23BEA098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15. Focus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6323BD9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6D2DF411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16F92DAF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705A4FA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6CDAEA46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5A55183C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2.Alignment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8F9B8E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594F3D5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4FF06F78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55F13206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2118EB72" w14:textId="02C77339" w:rsidR="009D7CF9" w:rsidRDefault="00201BF2" w:rsidP="00AD60DF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 xml:space="preserve">9. </w:t>
            </w:r>
            <w:r w:rsidR="00AD60DF"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Fluidity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40D3108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191ED7B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4F46A98D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64E35BC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01453EDC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16. Musicality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588935AB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22DCC05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09CC4332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7C3A8A5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40B5509E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255A6D34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3.Balance/Stability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91C1B6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66547BD6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521FA1C6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228E0B6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3E57A25E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10. Elevation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FCBBF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74C438C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26C293F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11B33FC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24A26EFD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17. Timing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0688B482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4581957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17503048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7A58EE2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36D3442D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06E2A062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4.Co-ordination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F2F810E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1C76CB6F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14671088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50F1F58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D64A710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11. breath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969F00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002AD11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05A4BCFF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1BF3415B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5E1F032E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18. Dynamics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66C9DB6E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68F3F9B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72BF5A0F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31EEF25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31C2A235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61EB4D02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 xml:space="preserve">5.Flexibility 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F63DB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73A95B5B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4322AAC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23FE130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52C7D48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12.Fall &amp; Recover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6CF248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03B8FBB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6A9CE5C1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2027144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1640ADC0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19. Spatial awareness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4A5651B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6C892DA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65A9092D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20D1F57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147A3243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12D5AC24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6.Strength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A398F3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7D38C67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0621A822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543BD42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645BD2C" w14:textId="641BE3D4" w:rsidR="009D7CF9" w:rsidRDefault="00201BF2" w:rsidP="00AD60DF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 xml:space="preserve">13. </w:t>
            </w:r>
            <w:r w:rsidR="00AD60DF"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Shifting of body weight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C7709E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4DC33F8D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5669E840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37FFCBE6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6B3DF890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20. Use of Prop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4375AD7D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148D73F2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11A5D519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21ECCCD1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  <w:tr w:rsidR="009D7CF9" w14:paraId="461A7B23" w14:textId="77777777">
        <w:tc>
          <w:tcPr>
            <w:tcW w:w="1696" w:type="dxa"/>
            <w:shd w:val="clear" w:color="auto" w:fill="auto"/>
            <w:tcMar>
              <w:left w:w="103" w:type="dxa"/>
            </w:tcMar>
          </w:tcPr>
          <w:p w14:paraId="2EE700FE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7.Stamina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1DE32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689FD83B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57374EE3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7FDA332D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0EA47F2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>14. Isolations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D6FFD4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103" w:type="dxa"/>
            </w:tcMar>
          </w:tcPr>
          <w:p w14:paraId="61215E0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58210F9A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076077B7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14:paraId="1ADD691F" w14:textId="77777777" w:rsidR="009D7CF9" w:rsidRDefault="00201BF2">
            <w:pPr>
              <w:tabs>
                <w:tab w:val="left" w:pos="2611"/>
              </w:tabs>
              <w:spacing w:after="0" w:line="240" w:lineRule="auto"/>
              <w:rPr>
                <w:rFonts w:eastAsiaTheme="minorEastAsia"/>
                <w:lang w:eastAsia="en-GB"/>
              </w:rPr>
            </w:pPr>
            <w:r>
              <w:rPr>
                <w:rFonts w:ascii="Gill Sans MT" w:eastAsiaTheme="minorEastAsia" w:hAnsi="Gill Sans MT" w:cs="Arial"/>
                <w:sz w:val="18"/>
                <w:szCs w:val="20"/>
                <w:lang w:eastAsia="en-GB"/>
              </w:rPr>
              <w:t xml:space="preserve">21.Expression </w:t>
            </w:r>
          </w:p>
        </w:tc>
        <w:tc>
          <w:tcPr>
            <w:tcW w:w="706" w:type="dxa"/>
            <w:shd w:val="clear" w:color="auto" w:fill="auto"/>
            <w:tcMar>
              <w:left w:w="103" w:type="dxa"/>
            </w:tcMar>
          </w:tcPr>
          <w:p w14:paraId="3B16823C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shd w:val="clear" w:color="auto" w:fill="auto"/>
            <w:tcMar>
              <w:left w:w="103" w:type="dxa"/>
            </w:tcMar>
          </w:tcPr>
          <w:p w14:paraId="698F0592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2ED5A0B6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shd w:val="clear" w:color="auto" w:fill="auto"/>
            <w:tcMar>
              <w:left w:w="103" w:type="dxa"/>
            </w:tcMar>
          </w:tcPr>
          <w:p w14:paraId="54832475" w14:textId="77777777" w:rsidR="009D7CF9" w:rsidRDefault="009D7CF9">
            <w:pPr>
              <w:tabs>
                <w:tab w:val="left" w:pos="2611"/>
              </w:tabs>
              <w:spacing w:after="0" w:line="240" w:lineRule="auto"/>
              <w:rPr>
                <w:rFonts w:ascii="Gill Sans MT" w:eastAsiaTheme="minorEastAsia" w:hAnsi="Gill Sans MT" w:cs="Arial"/>
                <w:sz w:val="20"/>
                <w:szCs w:val="20"/>
                <w:lang w:eastAsia="en-GB"/>
              </w:rPr>
            </w:pPr>
          </w:p>
        </w:tc>
      </w:tr>
    </w:tbl>
    <w:p w14:paraId="487484EE" w14:textId="77777777" w:rsidR="00201BF2" w:rsidRDefault="00201BF2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91C73A8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 xml:space="preserve">KEY STYLISTIC TECHNIQUES EXPLORED DURING YOU INVESTIGATION </w:t>
      </w:r>
    </w:p>
    <w:p w14:paraId="138DBBAA" w14:textId="77777777" w:rsidR="009D7CF9" w:rsidRDefault="00201BF2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M1 / D1</w:t>
      </w:r>
    </w:p>
    <w:tbl>
      <w:tblPr>
        <w:tblStyle w:val="TableGrid"/>
        <w:tblW w:w="90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56"/>
        <w:gridCol w:w="4873"/>
        <w:gridCol w:w="2783"/>
      </w:tblGrid>
      <w:tr w:rsidR="009D7CF9" w14:paraId="6E53CE30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3F65351C" w14:textId="77777777" w:rsidR="009D7CF9" w:rsidRDefault="00201BF2">
            <w:pPr>
              <w:spacing w:after="0" w:line="240" w:lineRule="auto"/>
              <w:rPr>
                <w:rFonts w:ascii="Gill Sans MT" w:hAnsi="Gill Sans MT"/>
                <w:b/>
                <w:color w:val="0070C0"/>
                <w:szCs w:val="24"/>
              </w:rPr>
            </w:pPr>
            <w:r>
              <w:rPr>
                <w:rFonts w:ascii="Gill Sans MT" w:hAnsi="Gill Sans MT"/>
                <w:b/>
                <w:color w:val="0070C0"/>
                <w:szCs w:val="24"/>
              </w:rPr>
              <w:t>Technique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28B35089" w14:textId="77777777" w:rsidR="009D7CF9" w:rsidRDefault="00201BF2">
            <w:pPr>
              <w:spacing w:after="0" w:line="240" w:lineRule="auto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Description </w:t>
            </w:r>
            <w:r>
              <w:rPr>
                <w:rFonts w:ascii="Gill Sans MT" w:hAnsi="Gill Sans MT"/>
                <w:sz w:val="18"/>
                <w:szCs w:val="18"/>
              </w:rPr>
              <w:t>100-150 words per technique</w:t>
            </w: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022557B0" w14:textId="77777777" w:rsidR="009D7CF9" w:rsidRDefault="00201BF2">
            <w:pPr>
              <w:spacing w:after="0" w:line="240" w:lineRule="auto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Evaluation </w:t>
            </w:r>
          </w:p>
          <w:p w14:paraId="6DA1AC17" w14:textId="77777777" w:rsidR="009D7CF9" w:rsidRDefault="00201BF2">
            <w:pPr>
              <w:spacing w:after="0" w:line="240" w:lineRule="auto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150 words per technique</w:t>
            </w:r>
          </w:p>
        </w:tc>
      </w:tr>
      <w:tr w:rsidR="009D7CF9" w14:paraId="2C94C32E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201A047F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212B35C2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11BA211B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7CF9" w14:paraId="44F0CB3E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6210824B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2E635522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33C5C3AE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7CF9" w14:paraId="04365BBD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64B1EBFA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3.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18B6C996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37604B52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7CF9" w14:paraId="4D3C3531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346A180F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4.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6529CC57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0F911E18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7CF9" w14:paraId="7F0D0E46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19D174AA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13756BC3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1AB3CEB1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7CF9" w14:paraId="77B34190" w14:textId="77777777">
        <w:tc>
          <w:tcPr>
            <w:tcW w:w="1356" w:type="dxa"/>
            <w:shd w:val="clear" w:color="auto" w:fill="auto"/>
            <w:tcMar>
              <w:left w:w="98" w:type="dxa"/>
            </w:tcMar>
          </w:tcPr>
          <w:p w14:paraId="32E9998D" w14:textId="77777777" w:rsidR="009D7CF9" w:rsidRDefault="00201BF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6.</w:t>
            </w:r>
          </w:p>
        </w:tc>
        <w:tc>
          <w:tcPr>
            <w:tcW w:w="4873" w:type="dxa"/>
            <w:shd w:val="clear" w:color="auto" w:fill="auto"/>
            <w:tcMar>
              <w:left w:w="98" w:type="dxa"/>
            </w:tcMar>
          </w:tcPr>
          <w:p w14:paraId="46B49575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tcMar>
              <w:left w:w="98" w:type="dxa"/>
            </w:tcMar>
          </w:tcPr>
          <w:p w14:paraId="18D67E2D" w14:textId="77777777" w:rsidR="009D7CF9" w:rsidRDefault="009D7CF9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2E71A83" w14:textId="77777777" w:rsidR="009D7CF9" w:rsidRDefault="009D7CF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66F0EE53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>M1 / D1 (A well-argued / evaluative commentary)</w:t>
      </w:r>
      <w:r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9D7CF9" w14:paraId="7EA824ED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43F3E515" w14:textId="3490E05E" w:rsidR="009D7CF9" w:rsidRDefault="0092419F" w:rsidP="00826F9B">
            <w:pPr>
              <w:spacing w:after="0" w:line="240" w:lineRule="auto"/>
            </w:pPr>
            <w:r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To what extent did the work of Martha Graham and Lester Horton influence Ailey? </w:t>
            </w:r>
            <w:r w:rsidR="00424B06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</w:t>
            </w:r>
            <w:r w:rsidR="00251FA6">
              <w:rPr>
                <w:rFonts w:asciiTheme="majorHAnsi" w:hAnsiTheme="majorHAnsi"/>
                <w:b/>
                <w:color w:val="0070C0"/>
                <w:sz w:val="18"/>
                <w:szCs w:val="24"/>
              </w:rPr>
              <w:t>500-600 words</w:t>
            </w:r>
          </w:p>
        </w:tc>
      </w:tr>
      <w:tr w:rsidR="009D7CF9" w14:paraId="61932312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139D912F" w14:textId="77777777" w:rsidR="009D7CF9" w:rsidRDefault="00201BF2">
            <w:pPr>
              <w:spacing w:after="0" w:line="240" w:lineRule="auto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ED77FEF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C53AEB8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16299D7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EB4B481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57DAC2D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143292A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88F22F9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63D87E4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4B5634C" w14:textId="77777777" w:rsidR="009D7CF9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1DAF3AD2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>M1 / D1 (A well-argued / evaluative commentary)</w:t>
      </w:r>
      <w:r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9D7CF9" w14:paraId="7C4BCADF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66704674" w14:textId="61BE1900" w:rsidR="009D7CF9" w:rsidRDefault="00826F9B" w:rsidP="00251FA6">
            <w:pPr>
              <w:spacing w:after="0" w:line="240" w:lineRule="auto"/>
            </w:pPr>
            <w:r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Evaluate what was happening socially and historically at the time Alvin Ailey created his company. Explain the impact this had on his work. 400 words</w:t>
            </w:r>
          </w:p>
        </w:tc>
      </w:tr>
      <w:tr w:rsidR="009D7CF9" w14:paraId="23948B0A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02B2BB16" w14:textId="77777777" w:rsidR="009D7CF9" w:rsidRDefault="00201BF2">
            <w:pPr>
              <w:spacing w:after="0" w:line="240" w:lineRule="auto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DBFE807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6350E63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C75E580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1F22ACD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260E95D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E58E66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4A6CA03" w14:textId="77777777" w:rsidR="009D7CF9" w:rsidRDefault="009D7CF9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DA0A496" w14:textId="77777777" w:rsidR="009D7CF9" w:rsidRDefault="00201BF2">
      <w:pPr>
        <w:spacing w:after="0"/>
      </w:pPr>
      <w:r>
        <w:rPr>
          <w:rFonts w:ascii="Gill Sans MT" w:hAnsi="Gill Sans MT"/>
          <w:b/>
          <w:color w:val="0070C0"/>
          <w:sz w:val="24"/>
          <w:szCs w:val="24"/>
        </w:rPr>
        <w:t>M1 / D1 (A well-argued / evaluative commentary)</w:t>
      </w: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9D7CF9" w14:paraId="31C086D5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76D703FA" w14:textId="40EB8BE5" w:rsidR="009D7CF9" w:rsidRDefault="00251FA6" w:rsidP="00A21A3E">
            <w:pPr>
              <w:spacing w:after="0" w:line="240" w:lineRule="auto"/>
            </w:pPr>
            <w:r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Evaluate the level of influence</w:t>
            </w:r>
            <w:r w:rsidR="00340392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 Alvin Ailey </w:t>
            </w:r>
            <w:r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has </w:t>
            </w:r>
            <w:r w:rsidR="00340392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 xml:space="preserve">had on the development of Contemporary dance? </w:t>
            </w:r>
            <w:r w:rsidRPr="00251FA6">
              <w:rPr>
                <w:rFonts w:asciiTheme="majorHAnsi" w:hAnsiTheme="majorHAnsi"/>
                <w:b/>
                <w:color w:val="0070C0"/>
                <w:sz w:val="18"/>
                <w:szCs w:val="24"/>
              </w:rPr>
              <w:t>400-500 words</w:t>
            </w:r>
          </w:p>
        </w:tc>
      </w:tr>
      <w:tr w:rsidR="009D7CF9" w14:paraId="682975C3" w14:textId="77777777">
        <w:tc>
          <w:tcPr>
            <w:tcW w:w="9016" w:type="dxa"/>
            <w:shd w:val="clear" w:color="auto" w:fill="auto"/>
            <w:tcMar>
              <w:left w:w="98" w:type="dxa"/>
            </w:tcMar>
          </w:tcPr>
          <w:p w14:paraId="42015A58" w14:textId="77777777" w:rsidR="009D7CF9" w:rsidRDefault="00201BF2">
            <w:pPr>
              <w:spacing w:after="0" w:line="240" w:lineRule="auto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8F3A7F4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67F0824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12683861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34798E9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CC1FAE9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8C39570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248A687" w14:textId="77777777" w:rsidR="009D7CF9" w:rsidRDefault="009D7C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997A943" w14:textId="77777777" w:rsidR="009D7CF9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6A4526A2" w14:textId="359BA1F5" w:rsidR="009D7CF9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2EA1054D" w14:textId="232F89C8" w:rsidR="00424B06" w:rsidRDefault="00424B06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71C57BD8" w14:textId="7A69111C" w:rsidR="00424B06" w:rsidRDefault="00424B06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2BC25962" w14:textId="3844AFBC" w:rsidR="00424B06" w:rsidRDefault="00424B06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3E168F2C" w14:textId="4FD92426" w:rsidR="00424B06" w:rsidRDefault="00424B06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584C948E" w14:textId="6D903E9A" w:rsidR="00424B06" w:rsidRDefault="00424B06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p w14:paraId="4E1DA1C1" w14:textId="1B391052" w:rsidR="009D7CF9" w:rsidRPr="00EF7686" w:rsidRDefault="009D7CF9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</w:p>
    <w:sectPr w:rsidR="009D7CF9" w:rsidRPr="00EF7686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589"/>
    <w:multiLevelType w:val="multilevel"/>
    <w:tmpl w:val="EAC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51611C"/>
    <w:multiLevelType w:val="multilevel"/>
    <w:tmpl w:val="7C60FF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F9"/>
    <w:rsid w:val="00201BF2"/>
    <w:rsid w:val="00251FA6"/>
    <w:rsid w:val="00320350"/>
    <w:rsid w:val="00340392"/>
    <w:rsid w:val="003941EE"/>
    <w:rsid w:val="003E5D98"/>
    <w:rsid w:val="00424B06"/>
    <w:rsid w:val="00492135"/>
    <w:rsid w:val="00826F9B"/>
    <w:rsid w:val="00911633"/>
    <w:rsid w:val="0092419F"/>
    <w:rsid w:val="009D7CF9"/>
    <w:rsid w:val="00A21A3E"/>
    <w:rsid w:val="00AD60DF"/>
    <w:rsid w:val="00B57F18"/>
    <w:rsid w:val="00B627B2"/>
    <w:rsid w:val="00C315E3"/>
    <w:rsid w:val="00E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5BA7"/>
  <w15:docId w15:val="{211A494F-6DE4-43F4-A614-7371E71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C61E8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B0D6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A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B0D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BD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4BC6A-6D6E-4A1A-BCAF-2A3D0508F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B8C98-E649-4072-937C-C90BF08CB99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55FA2F-4E0B-433A-8B55-45EED602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E91955AD</Template>
  <TotalTime>1</TotalTime>
  <Pages>2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dc:description/>
  <cp:lastModifiedBy>Nicola Devine</cp:lastModifiedBy>
  <cp:revision>2</cp:revision>
  <cp:lastPrinted>2018-09-11T17:23:00Z</cp:lastPrinted>
  <dcterms:created xsi:type="dcterms:W3CDTF">2019-10-21T12:39:00Z</dcterms:created>
  <dcterms:modified xsi:type="dcterms:W3CDTF">2019-10-21T12:39:00Z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Godalming College</vt:lpwstr>
  </property>
  <property fmtid="{D5CDD505-2E9C-101B-9397-08002B2CF9AE}" pid="4" name="ContentTypeId">
    <vt:lpwstr>0x010100B6890A33B2DDFA44AF370DB4FE28EBC2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