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33" w:rsidRPr="00AD49BA" w:rsidRDefault="001A6206">
      <w:pPr>
        <w:rPr>
          <w:b/>
        </w:rPr>
      </w:pPr>
      <w:r w:rsidRPr="00AD49BA">
        <w:rPr>
          <w:rFonts w:ascii="Arial" w:hAnsi="Arial" w:cs="Arial"/>
          <w:b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0</wp:posOffset>
            </wp:positionV>
            <wp:extent cx="2047875" cy="1900429"/>
            <wp:effectExtent l="0" t="0" r="0" b="508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87" w:rsidRPr="00AD49BA">
        <w:rPr>
          <w:b/>
        </w:rPr>
        <w:t>London’s most iconic buildings?</w:t>
      </w:r>
    </w:p>
    <w:p w:rsidR="00617987" w:rsidRDefault="001A6206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047875" cy="136013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87">
        <w:t>St Paul’s Cathedral, designed by Christopher Wren (1699-1730): English Baroque style</w:t>
      </w:r>
    </w:p>
    <w:p w:rsidR="00617987" w:rsidRDefault="00617987"/>
    <w:p w:rsidR="00617987" w:rsidRDefault="00617987">
      <w:r>
        <w:t>Westminster Abbey designed between 960-1269, Gothic style</w:t>
      </w:r>
    </w:p>
    <w:p w:rsidR="00617987" w:rsidRDefault="001A620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666875" cy="2333625"/>
            <wp:effectExtent l="0" t="0" r="9525" b="9525"/>
            <wp:wrapSquare wrapText="bothSides"/>
            <wp:docPr id="3" name="Picture 3" descr="https://upload.wikimedia.org/wikipedia/commons/1/1f/Lloyds_building_taken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1/1f/Lloyds_building_taken_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87" w:rsidRDefault="001A620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153035</wp:posOffset>
            </wp:positionV>
            <wp:extent cx="2327275" cy="1733550"/>
            <wp:effectExtent l="0" t="0" r="0" b="0"/>
            <wp:wrapSquare wrapText="bothSides"/>
            <wp:docPr id="4" name="Picture 4" descr="London 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ndon Tem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87" w:rsidRDefault="00617987">
      <w:r>
        <w:t>Lloyds Building designed by Richard Rogers, 1986, Hi-tech style</w:t>
      </w:r>
    </w:p>
    <w:p w:rsidR="00617987" w:rsidRDefault="00617987">
      <w:bookmarkStart w:id="0" w:name="_GoBack"/>
      <w:bookmarkEnd w:id="0"/>
    </w:p>
    <w:p w:rsidR="00617987" w:rsidRDefault="00617987"/>
    <w:p w:rsidR="00617987" w:rsidRDefault="00617987">
      <w:r>
        <w:t>Neasden Temple: Europe’s first Hindu temple, built 1992-5</w:t>
      </w:r>
    </w:p>
    <w:p w:rsidR="00617987" w:rsidRDefault="00617987"/>
    <w:p w:rsidR="00617987" w:rsidRDefault="00AD49BA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4667250</wp:posOffset>
            </wp:positionH>
            <wp:positionV relativeFrom="paragraph">
              <wp:posOffset>43180</wp:posOffset>
            </wp:positionV>
            <wp:extent cx="1962150" cy="2616200"/>
            <wp:effectExtent l="0" t="0" r="0" b="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87" w:rsidRDefault="00617987"/>
    <w:p w:rsidR="00617987" w:rsidRDefault="001A620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905125" cy="1849120"/>
            <wp:effectExtent l="0" t="0" r="9525" b="0"/>
            <wp:wrapSquare wrapText="bothSides"/>
            <wp:docPr id="5" name="Picture 5" descr="https://upload.wikimedia.org/wikipedia/commons/thumb/c/c1/Natural_History_Museum_London_Jan_2006.jpg/1920px-Natural_History_Museum_London_Jan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c/c1/Natural_History_Museum_London_Jan_2006.jpg/1920px-Natural_History_Museum_London_Jan_2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87">
        <w:t>Natural History Museum, Neo-Romanesque style, built 1881, designed by Alfred Waterhouse</w:t>
      </w:r>
    </w:p>
    <w:p w:rsidR="00617987" w:rsidRDefault="00617987"/>
    <w:p w:rsidR="00AD49BA" w:rsidRDefault="00AD49BA"/>
    <w:p w:rsidR="00AD49BA" w:rsidRDefault="00AD49BA">
      <w:r>
        <w:t>30 St Mary’s Axe (‘The Gherkin’) Norman Foster, built 2003, Hi-tech style</w:t>
      </w:r>
    </w:p>
    <w:p w:rsidR="00617987" w:rsidRDefault="00617987"/>
    <w:p w:rsidR="00AD49BA" w:rsidRDefault="00AD49BA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16200" cy="1962150"/>
            <wp:effectExtent l="0" t="0" r="0" b="0"/>
            <wp:wrapSquare wrapText="bothSides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9BA" w:rsidRDefault="00AD49BA">
      <w:r>
        <w:t xml:space="preserve">Royal Albert Hall 1867-71, designed by Francis </w:t>
      </w:r>
      <w:proofErr w:type="spellStart"/>
      <w:r>
        <w:t>Fowke</w:t>
      </w:r>
      <w:proofErr w:type="spellEnd"/>
      <w:r>
        <w:t>, Victorian Italianate style</w:t>
      </w:r>
    </w:p>
    <w:p w:rsidR="00AD49BA" w:rsidRDefault="00AD49BA"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247015</wp:posOffset>
            </wp:positionV>
            <wp:extent cx="3578860" cy="1789430"/>
            <wp:effectExtent l="0" t="0" r="2540" b="1270"/>
            <wp:wrapSquare wrapText="bothSides"/>
            <wp:docPr id="6" name="Picture 6" descr="Image result for hadid aquatics centr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adid aquatics centr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9BA" w:rsidRDefault="00AD49BA"/>
    <w:p w:rsidR="00AD49BA" w:rsidRDefault="00AD49BA"/>
    <w:p w:rsidR="00AD49BA" w:rsidRDefault="00AD49BA"/>
    <w:p w:rsidR="00AD49BA" w:rsidRDefault="00AD49BA"/>
    <w:p w:rsidR="00617987" w:rsidRDefault="00617987">
      <w:r>
        <w:t>London Aquatics Centre, Parametric style</w:t>
      </w:r>
      <w:r w:rsidR="001A6206">
        <w:t xml:space="preserve">, 2011 by </w:t>
      </w:r>
      <w:proofErr w:type="spellStart"/>
      <w:r w:rsidR="001A6206">
        <w:t>Zaha</w:t>
      </w:r>
      <w:proofErr w:type="spellEnd"/>
      <w:r w:rsidR="001A6206">
        <w:t xml:space="preserve"> </w:t>
      </w:r>
      <w:proofErr w:type="spellStart"/>
      <w:r w:rsidR="001A6206">
        <w:t>Hadid</w:t>
      </w:r>
      <w:proofErr w:type="spellEnd"/>
      <w:r w:rsidR="00AD49BA" w:rsidRPr="00AD49BA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</w:p>
    <w:sectPr w:rsidR="00617987" w:rsidSect="001A6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87"/>
    <w:rsid w:val="001A6206"/>
    <w:rsid w:val="00617987"/>
    <w:rsid w:val="008E2433"/>
    <w:rsid w:val="00A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A2B"/>
  <w15:chartTrackingRefBased/>
  <w15:docId w15:val="{9514B3F7-8DD8-4CB7-8200-3409EBC5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.uk/url?sa=i&amp;rct=j&amp;q=&amp;esrc=s&amp;source=images&amp;cd=&amp;ved=2ahUKEwilucyy8bblAhWDAmMBHQJNDrQQjRx6BAgBEAQ&amp;url=https%3A%2F%2Fwww.arch2o.com%2Flondon-aquatics-centre-zaha-hadid-architects%2F&amp;psig=AOvVaw2thVykApCY5ae1blSWZU6K&amp;ust=1572074864260714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71D67338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2019-10-25T07:36:00Z</cp:lastPrinted>
  <dcterms:created xsi:type="dcterms:W3CDTF">2019-10-25T07:10:00Z</dcterms:created>
  <dcterms:modified xsi:type="dcterms:W3CDTF">2019-10-25T07:37:00Z</dcterms:modified>
</cp:coreProperties>
</file>