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248D" w14:textId="77777777" w:rsidR="00086E43" w:rsidRPr="00086E43" w:rsidRDefault="00086E43">
      <w:pPr>
        <w:rPr>
          <w:rFonts w:ascii="Comic Sans MS" w:hAnsi="Comic Sans MS"/>
          <w:b/>
          <w:sz w:val="28"/>
          <w:szCs w:val="22"/>
        </w:rPr>
      </w:pPr>
    </w:p>
    <w:p w14:paraId="4D93282A" w14:textId="4A334E6E" w:rsidR="00086E43" w:rsidRPr="00B20221" w:rsidRDefault="008D2301" w:rsidP="00086E43">
      <w:pPr>
        <w:pStyle w:val="Heading1"/>
        <w:rPr>
          <w:bCs/>
          <w:sz w:val="22"/>
        </w:rPr>
      </w:pPr>
      <w:r>
        <w:rPr>
          <w:bCs/>
          <w:noProof/>
        </w:rPr>
        <w:t>Coastal Systems and Landscapes</w:t>
      </w:r>
    </w:p>
    <w:p w14:paraId="21789F50" w14:textId="77777777" w:rsidR="00086E43" w:rsidRDefault="00086E43" w:rsidP="00086E43">
      <w:pPr>
        <w:rPr>
          <w:rFonts w:ascii="Comic Sans MS" w:hAnsi="Comic Sans MS"/>
          <w:sz w:val="22"/>
        </w:rPr>
      </w:pPr>
    </w:p>
    <w:p w14:paraId="2B84818D" w14:textId="7EF3BEB0" w:rsidR="00086E43" w:rsidRDefault="00E70C29" w:rsidP="00E70C29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  <w:r w:rsidR="002F3A81">
        <w:rPr>
          <w:rFonts w:ascii="Arial" w:hAnsi="Arial" w:cs="Arial"/>
          <w:noProof/>
          <w:color w:val="2962FF"/>
          <w:sz w:val="20"/>
        </w:rPr>
        <w:drawing>
          <wp:inline distT="0" distB="0" distL="0" distR="0" wp14:anchorId="59EA6553" wp14:editId="7CE332F8">
            <wp:extent cx="1725616" cy="1294295"/>
            <wp:effectExtent l="0" t="0" r="8255" b="1270"/>
            <wp:docPr id="2" name="Picture 2" descr="Image result for coastal systems and landscapes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astal systems and landscapes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51" cy="130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7A5D" w14:textId="71D9DFAF" w:rsidR="00086E43" w:rsidRPr="00EC26C1" w:rsidRDefault="00086E43">
      <w:pPr>
        <w:rPr>
          <w:rFonts w:ascii="Comic Sans MS" w:hAnsi="Comic Sans MS"/>
          <w:bCs/>
          <w:sz w:val="22"/>
          <w:szCs w:val="22"/>
        </w:rPr>
      </w:pPr>
    </w:p>
    <w:p w14:paraId="46BE9CA5" w14:textId="5EEB0B49" w:rsidR="00EC26C1" w:rsidRPr="00EC26C1" w:rsidRDefault="00EC26C1" w:rsidP="00EC26C1">
      <w:pPr>
        <w:rPr>
          <w:rFonts w:ascii="Comic Sans MS" w:hAnsi="Comic Sans MS"/>
          <w:b/>
          <w:szCs w:val="24"/>
        </w:rPr>
      </w:pPr>
      <w:r w:rsidRPr="00EC26C1">
        <w:rPr>
          <w:rFonts w:ascii="Comic Sans MS" w:hAnsi="Comic Sans MS"/>
          <w:b/>
          <w:szCs w:val="24"/>
        </w:rPr>
        <w:t xml:space="preserve">Coasts as natural systems </w:t>
      </w:r>
    </w:p>
    <w:p w14:paraId="33AC3353" w14:textId="39E6A4B7" w:rsidR="00EC26C1" w:rsidRDefault="00EC26C1" w:rsidP="00EC26C1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EC26C1">
        <w:rPr>
          <w:bCs/>
          <w:sz w:val="22"/>
          <w:szCs w:val="22"/>
        </w:rPr>
        <w:t xml:space="preserve">Systems in physical geography: systems concepts and their application to the development of coastal landscapes – inputs, outputs, energy, stores/components, flows/transfers, positive/negative feedback, dynamic equilibrium. </w:t>
      </w:r>
      <w:r w:rsidR="00AC3A8A">
        <w:rPr>
          <w:bCs/>
          <w:sz w:val="22"/>
          <w:szCs w:val="22"/>
        </w:rPr>
        <w:t>(</w:t>
      </w:r>
      <w:r w:rsidR="00AC3A8A" w:rsidRPr="00AC3A8A">
        <w:rPr>
          <w:b/>
          <w:i/>
          <w:iCs/>
          <w:sz w:val="22"/>
          <w:szCs w:val="22"/>
        </w:rPr>
        <w:t>Apply to all coastal examples</w:t>
      </w:r>
      <w:r w:rsidR="00AC3A8A">
        <w:rPr>
          <w:bCs/>
          <w:sz w:val="22"/>
          <w:szCs w:val="22"/>
        </w:rPr>
        <w:t>)</w:t>
      </w:r>
    </w:p>
    <w:p w14:paraId="77715C6C" w14:textId="33707881" w:rsidR="00EC26C1" w:rsidRPr="00EC26C1" w:rsidRDefault="00EC26C1" w:rsidP="00EC26C1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EC26C1">
        <w:rPr>
          <w:bCs/>
          <w:sz w:val="22"/>
          <w:szCs w:val="22"/>
        </w:rPr>
        <w:t xml:space="preserve">The concepts of landform and landscape and how related landforms combine to form characteristic </w:t>
      </w:r>
      <w:proofErr w:type="gramStart"/>
      <w:r w:rsidRPr="00EC26C1">
        <w:rPr>
          <w:bCs/>
          <w:sz w:val="22"/>
          <w:szCs w:val="22"/>
        </w:rPr>
        <w:t>landscapes.</w:t>
      </w:r>
      <w:r w:rsidR="00AC3A8A">
        <w:rPr>
          <w:bCs/>
          <w:sz w:val="22"/>
          <w:szCs w:val="22"/>
        </w:rPr>
        <w:t>(</w:t>
      </w:r>
      <w:proofErr w:type="gramEnd"/>
      <w:r w:rsidR="00AC3A8A" w:rsidRPr="00AC3A8A">
        <w:rPr>
          <w:b/>
          <w:i/>
          <w:iCs/>
          <w:sz w:val="22"/>
          <w:szCs w:val="22"/>
        </w:rPr>
        <w:t>Dorset Coastline is a good illustration of this</w:t>
      </w:r>
      <w:r w:rsidR="00AC3A8A">
        <w:rPr>
          <w:bCs/>
          <w:sz w:val="22"/>
          <w:szCs w:val="22"/>
        </w:rPr>
        <w:t>)</w:t>
      </w:r>
    </w:p>
    <w:p w14:paraId="13C4A1D4" w14:textId="77777777" w:rsidR="00EC26C1" w:rsidRDefault="00EC26C1" w:rsidP="00EC26C1">
      <w:pPr>
        <w:rPr>
          <w:rFonts w:ascii="Comic Sans MS" w:hAnsi="Comic Sans MS"/>
          <w:bCs/>
          <w:sz w:val="22"/>
          <w:szCs w:val="22"/>
        </w:rPr>
      </w:pPr>
    </w:p>
    <w:p w14:paraId="21BFA55B" w14:textId="77777777" w:rsidR="00EC26C1" w:rsidRPr="00EC26C1" w:rsidRDefault="00EC26C1" w:rsidP="00EC26C1">
      <w:pPr>
        <w:rPr>
          <w:rFonts w:ascii="Comic Sans MS" w:hAnsi="Comic Sans MS"/>
          <w:b/>
          <w:szCs w:val="24"/>
        </w:rPr>
      </w:pPr>
      <w:r w:rsidRPr="00EC26C1">
        <w:rPr>
          <w:rFonts w:ascii="Comic Sans MS" w:hAnsi="Comic Sans MS"/>
          <w:b/>
          <w:szCs w:val="24"/>
        </w:rPr>
        <w:t xml:space="preserve">Systems and processes </w:t>
      </w:r>
    </w:p>
    <w:p w14:paraId="339B52EC" w14:textId="3894160B" w:rsidR="006216EC" w:rsidRDefault="00EC26C1" w:rsidP="006216E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Sources of energy in coastal environments: winds, waves (constructive and destructive), currents and tides. Low energy and high energy coasts. </w:t>
      </w:r>
      <w:r w:rsidR="00AC3A8A">
        <w:rPr>
          <w:bCs/>
          <w:sz w:val="22"/>
          <w:szCs w:val="22"/>
        </w:rPr>
        <w:t>(</w:t>
      </w:r>
      <w:r w:rsidR="00AC3A8A" w:rsidRPr="00AC3A8A">
        <w:rPr>
          <w:b/>
          <w:i/>
          <w:iCs/>
          <w:sz w:val="22"/>
          <w:szCs w:val="22"/>
        </w:rPr>
        <w:t>Named coastlines</w:t>
      </w:r>
      <w:r w:rsidR="00AC3A8A">
        <w:rPr>
          <w:bCs/>
          <w:sz w:val="22"/>
          <w:szCs w:val="22"/>
        </w:rPr>
        <w:t>)</w:t>
      </w:r>
    </w:p>
    <w:p w14:paraId="7DED2882" w14:textId="77777777" w:rsidR="006216EC" w:rsidRDefault="00EC26C1" w:rsidP="006216E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Sediment sources, cells and budgets. </w:t>
      </w:r>
    </w:p>
    <w:p w14:paraId="2D7F9BCA" w14:textId="77777777" w:rsidR="00AC3A8A" w:rsidRDefault="00EC26C1" w:rsidP="006216E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C3A8A">
        <w:rPr>
          <w:bCs/>
          <w:sz w:val="22"/>
          <w:szCs w:val="22"/>
        </w:rPr>
        <w:t>Geomorphological processes: weathering, mass movement, erosion, transportation and deposition</w:t>
      </w:r>
      <w:r w:rsidR="00AC3A8A" w:rsidRPr="00AC3A8A">
        <w:rPr>
          <w:bCs/>
          <w:sz w:val="22"/>
          <w:szCs w:val="22"/>
        </w:rPr>
        <w:t>:</w:t>
      </w:r>
    </w:p>
    <w:p w14:paraId="18DBF36E" w14:textId="77777777" w:rsidR="00AC3A8A" w:rsidRDefault="00EC26C1" w:rsidP="00AC3A8A">
      <w:pPr>
        <w:pStyle w:val="ListParagraph"/>
        <w:numPr>
          <w:ilvl w:val="1"/>
          <w:numId w:val="3"/>
        </w:numPr>
        <w:rPr>
          <w:bCs/>
          <w:sz w:val="22"/>
          <w:szCs w:val="22"/>
        </w:rPr>
      </w:pPr>
      <w:r w:rsidRPr="00AC3A8A">
        <w:rPr>
          <w:bCs/>
          <w:sz w:val="22"/>
          <w:szCs w:val="22"/>
        </w:rPr>
        <w:t xml:space="preserve">Distinctively coastal processes: marine: erosion – hydraulic action, wave quarrying, corrasion/abrasion, cavitation, solution, attrition; transportation: traction, suspension (longshore/littoral drift) and deposition; </w:t>
      </w:r>
    </w:p>
    <w:p w14:paraId="52F3A2DB" w14:textId="0CDD1785" w:rsidR="00EC26C1" w:rsidRPr="00AC3A8A" w:rsidRDefault="00EC26C1" w:rsidP="00AC3A8A">
      <w:pPr>
        <w:pStyle w:val="ListParagraph"/>
        <w:numPr>
          <w:ilvl w:val="1"/>
          <w:numId w:val="3"/>
        </w:numPr>
        <w:rPr>
          <w:bCs/>
          <w:sz w:val="22"/>
          <w:szCs w:val="22"/>
        </w:rPr>
      </w:pPr>
      <w:r w:rsidRPr="00AC3A8A">
        <w:rPr>
          <w:bCs/>
          <w:sz w:val="22"/>
          <w:szCs w:val="22"/>
        </w:rPr>
        <w:t>sub-aerial weathering, mass movement and runoff.</w:t>
      </w:r>
    </w:p>
    <w:p w14:paraId="07A2F04F" w14:textId="04EBF256" w:rsidR="002F3A81" w:rsidRPr="00EC26C1" w:rsidRDefault="002F3A81" w:rsidP="00EC26C1">
      <w:pPr>
        <w:rPr>
          <w:rFonts w:ascii="Comic Sans MS" w:hAnsi="Comic Sans MS"/>
          <w:bCs/>
          <w:sz w:val="22"/>
          <w:szCs w:val="22"/>
        </w:rPr>
      </w:pPr>
    </w:p>
    <w:p w14:paraId="5F186831" w14:textId="46620B66" w:rsidR="002F3A81" w:rsidRPr="002F3A81" w:rsidRDefault="00EC26C1" w:rsidP="00EC26C1">
      <w:pPr>
        <w:rPr>
          <w:rFonts w:ascii="Comic Sans MS" w:hAnsi="Comic Sans MS"/>
          <w:b/>
          <w:szCs w:val="24"/>
        </w:rPr>
      </w:pPr>
      <w:r w:rsidRPr="002F3A81">
        <w:rPr>
          <w:rFonts w:ascii="Comic Sans MS" w:hAnsi="Comic Sans MS"/>
          <w:b/>
          <w:szCs w:val="24"/>
        </w:rPr>
        <w:t xml:space="preserve">Coastal landscape development </w:t>
      </w:r>
    </w:p>
    <w:p w14:paraId="7A9BAAB9" w14:textId="77777777" w:rsidR="002F3A81" w:rsidRDefault="00EC26C1" w:rsidP="00EC26C1">
      <w:pPr>
        <w:rPr>
          <w:rFonts w:ascii="Comic Sans MS" w:hAnsi="Comic Sans MS"/>
          <w:bCs/>
          <w:sz w:val="22"/>
          <w:szCs w:val="22"/>
        </w:rPr>
      </w:pPr>
      <w:r w:rsidRPr="00EC26C1">
        <w:rPr>
          <w:rFonts w:ascii="Comic Sans MS" w:hAnsi="Comic Sans MS"/>
          <w:bCs/>
          <w:sz w:val="22"/>
          <w:szCs w:val="22"/>
        </w:rPr>
        <w:t xml:space="preserve">This content must include study of a variety of landscapes from beyond the United Kingdom (UK) but may also include UK examples. </w:t>
      </w:r>
    </w:p>
    <w:p w14:paraId="764CA268" w14:textId="4DE00CE7" w:rsidR="00205B21" w:rsidRDefault="00EC26C1" w:rsidP="006216EC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Origin and development of landforms and landscapes of coastal erosion: cliffs and wave cut platforms, cliff profile features including caves, arches and stacks; factors and processes in their development. </w:t>
      </w:r>
      <w:r w:rsidR="000438F9">
        <w:rPr>
          <w:bCs/>
          <w:sz w:val="22"/>
          <w:szCs w:val="22"/>
        </w:rPr>
        <w:t>(</w:t>
      </w:r>
      <w:bookmarkStart w:id="0" w:name="_Hlk31812985"/>
      <w:r w:rsidR="000438F9" w:rsidRPr="000438F9">
        <w:rPr>
          <w:b/>
          <w:i/>
          <w:iCs/>
          <w:sz w:val="22"/>
          <w:szCs w:val="22"/>
        </w:rPr>
        <w:t>Holderness, Dorset, West Wittering, named examples from own research</w:t>
      </w:r>
      <w:bookmarkEnd w:id="0"/>
      <w:r w:rsidR="000438F9">
        <w:rPr>
          <w:bCs/>
          <w:sz w:val="22"/>
          <w:szCs w:val="22"/>
        </w:rPr>
        <w:t>).</w:t>
      </w:r>
    </w:p>
    <w:p w14:paraId="065569D9" w14:textId="0C1AE954" w:rsidR="00205B21" w:rsidRDefault="00EC26C1" w:rsidP="006216EC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Origin and development of landforms and landscapes of coastal deposition. Beaches, simple and compound spits, </w:t>
      </w:r>
      <w:proofErr w:type="spellStart"/>
      <w:r w:rsidRPr="006216EC">
        <w:rPr>
          <w:bCs/>
          <w:sz w:val="22"/>
          <w:szCs w:val="22"/>
        </w:rPr>
        <w:t>tombolos</w:t>
      </w:r>
      <w:proofErr w:type="spellEnd"/>
      <w:r w:rsidRPr="006216EC">
        <w:rPr>
          <w:bCs/>
          <w:sz w:val="22"/>
          <w:szCs w:val="22"/>
        </w:rPr>
        <w:t xml:space="preserve">, offshore bars, barrier beaches and islands and sand dunes; factors and processes in their development. </w:t>
      </w:r>
      <w:r w:rsidR="000438F9" w:rsidRPr="000438F9">
        <w:rPr>
          <w:b/>
          <w:i/>
          <w:iCs/>
          <w:sz w:val="22"/>
          <w:szCs w:val="22"/>
        </w:rPr>
        <w:t>Holderness, Dorset, West Wittering, named examples from own research</w:t>
      </w:r>
    </w:p>
    <w:p w14:paraId="1210D2DA" w14:textId="08FB19D4" w:rsidR="00205B21" w:rsidRDefault="00EC26C1" w:rsidP="006216EC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Estuarine mudflat/saltmarsh environments and associated landscapes; factors and processes in their development. </w:t>
      </w:r>
      <w:r w:rsidR="000438F9">
        <w:rPr>
          <w:bCs/>
          <w:sz w:val="22"/>
          <w:szCs w:val="22"/>
        </w:rPr>
        <w:t>(</w:t>
      </w:r>
      <w:r w:rsidR="000438F9" w:rsidRPr="000438F9">
        <w:rPr>
          <w:b/>
          <w:i/>
          <w:iCs/>
          <w:sz w:val="22"/>
          <w:szCs w:val="22"/>
        </w:rPr>
        <w:t xml:space="preserve">East Head Spit, </w:t>
      </w:r>
      <w:proofErr w:type="spellStart"/>
      <w:r w:rsidR="000438F9" w:rsidRPr="000438F9">
        <w:rPr>
          <w:b/>
          <w:i/>
          <w:iCs/>
          <w:sz w:val="22"/>
          <w:szCs w:val="22"/>
        </w:rPr>
        <w:t>Keyhaven</w:t>
      </w:r>
      <w:proofErr w:type="spellEnd"/>
      <w:r w:rsidR="000438F9" w:rsidRPr="000438F9">
        <w:rPr>
          <w:b/>
          <w:i/>
          <w:iCs/>
          <w:sz w:val="22"/>
          <w:szCs w:val="22"/>
        </w:rPr>
        <w:t>, and</w:t>
      </w:r>
      <w:r w:rsidR="000438F9">
        <w:rPr>
          <w:b/>
          <w:i/>
          <w:iCs/>
          <w:sz w:val="22"/>
          <w:szCs w:val="22"/>
        </w:rPr>
        <w:t xml:space="preserve"> the Severn </w:t>
      </w:r>
      <w:proofErr w:type="gramStart"/>
      <w:r w:rsidR="000438F9">
        <w:rPr>
          <w:b/>
          <w:i/>
          <w:iCs/>
          <w:sz w:val="22"/>
          <w:szCs w:val="22"/>
        </w:rPr>
        <w:t>Estuary</w:t>
      </w:r>
      <w:r w:rsidR="000438F9">
        <w:rPr>
          <w:bCs/>
          <w:sz w:val="22"/>
          <w:szCs w:val="22"/>
        </w:rPr>
        <w:t xml:space="preserve"> )</w:t>
      </w:r>
      <w:proofErr w:type="gramEnd"/>
    </w:p>
    <w:p w14:paraId="027DB600" w14:textId="62FC668A" w:rsidR="007921EB" w:rsidRDefault="00EC26C1" w:rsidP="006216EC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Eustatic, isostatic and tectonic sea level change: major changes in sea level in the last 10,000 years. </w:t>
      </w:r>
    </w:p>
    <w:p w14:paraId="07F6B465" w14:textId="77777777" w:rsidR="007921EB" w:rsidRDefault="007921EB">
      <w:pPr>
        <w:spacing w:after="200" w:line="276" w:lineRule="auto"/>
        <w:rPr>
          <w:rFonts w:ascii="Comic Sans MS" w:eastAsia="Times New Roman" w:hAnsi="Comic Sans MS"/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140EE21" w14:textId="77777777" w:rsidR="00205B21" w:rsidRPr="007921EB" w:rsidRDefault="00205B21" w:rsidP="007921EB">
      <w:pPr>
        <w:rPr>
          <w:bCs/>
          <w:sz w:val="22"/>
          <w:szCs w:val="22"/>
        </w:rPr>
      </w:pPr>
      <w:bookmarkStart w:id="1" w:name="_GoBack"/>
      <w:bookmarkEnd w:id="1"/>
    </w:p>
    <w:p w14:paraId="5F320910" w14:textId="097032CC" w:rsidR="00205B21" w:rsidRPr="00B7731C" w:rsidRDefault="00EC26C1" w:rsidP="006216EC">
      <w:pPr>
        <w:pStyle w:val="ListParagraph"/>
        <w:numPr>
          <w:ilvl w:val="0"/>
          <w:numId w:val="4"/>
        </w:numPr>
        <w:rPr>
          <w:b/>
          <w:i/>
          <w:iCs/>
          <w:sz w:val="22"/>
          <w:szCs w:val="22"/>
        </w:rPr>
      </w:pPr>
      <w:r w:rsidRPr="006216EC">
        <w:rPr>
          <w:bCs/>
          <w:sz w:val="22"/>
          <w:szCs w:val="22"/>
        </w:rPr>
        <w:t xml:space="preserve">Coastlines of emergence and submergence. Origin and development of associated landforms: raised beaches, marine platforms; rias, fjords, Dalmatian coasts. </w:t>
      </w:r>
      <w:r w:rsidR="00B7731C">
        <w:rPr>
          <w:bCs/>
          <w:sz w:val="22"/>
          <w:szCs w:val="22"/>
        </w:rPr>
        <w:t>(</w:t>
      </w:r>
      <w:r w:rsidR="00B7731C" w:rsidRPr="00B7731C">
        <w:rPr>
          <w:b/>
          <w:i/>
          <w:iCs/>
          <w:sz w:val="22"/>
          <w:szCs w:val="22"/>
        </w:rPr>
        <w:t>NW Scotland, Devon, Cornwall</w:t>
      </w:r>
      <w:r w:rsidR="00B7731C">
        <w:rPr>
          <w:b/>
          <w:i/>
          <w:iCs/>
          <w:sz w:val="22"/>
          <w:szCs w:val="22"/>
        </w:rPr>
        <w:t>, New Zealand</w:t>
      </w:r>
      <w:r w:rsidR="00B7731C" w:rsidRPr="00B7731C">
        <w:rPr>
          <w:b/>
          <w:i/>
          <w:iCs/>
          <w:sz w:val="22"/>
          <w:szCs w:val="22"/>
        </w:rPr>
        <w:t>)</w:t>
      </w:r>
    </w:p>
    <w:p w14:paraId="1ABB180A" w14:textId="45EEF8A3" w:rsidR="00205B21" w:rsidRDefault="00EC26C1" w:rsidP="006216EC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Recent and predicted climatic change and potential impact on coasts. </w:t>
      </w:r>
      <w:r w:rsidR="00B7731C">
        <w:rPr>
          <w:bCs/>
          <w:sz w:val="22"/>
          <w:szCs w:val="22"/>
        </w:rPr>
        <w:t>(</w:t>
      </w:r>
      <w:r w:rsidR="00B7731C" w:rsidRPr="00B7731C">
        <w:rPr>
          <w:b/>
          <w:i/>
          <w:iCs/>
          <w:sz w:val="22"/>
          <w:szCs w:val="22"/>
        </w:rPr>
        <w:t>Canvey Island, UK and Kiribati in the Pacific Ocean, plus other named coastlines affected by SLC</w:t>
      </w:r>
      <w:r w:rsidR="00B7731C">
        <w:rPr>
          <w:bCs/>
          <w:sz w:val="22"/>
          <w:szCs w:val="22"/>
        </w:rPr>
        <w:t>)</w:t>
      </w:r>
    </w:p>
    <w:p w14:paraId="4E673F06" w14:textId="1D92906B" w:rsidR="00EC26C1" w:rsidRPr="006216EC" w:rsidRDefault="00EC26C1" w:rsidP="006216EC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>The relationship between process, time, landforms and landscapes in coastal settings.</w:t>
      </w:r>
    </w:p>
    <w:p w14:paraId="4EA46FEC" w14:textId="77777777" w:rsidR="00205B21" w:rsidRDefault="00205B21">
      <w:pPr>
        <w:rPr>
          <w:rFonts w:ascii="Comic Sans MS" w:hAnsi="Comic Sans MS"/>
          <w:bCs/>
          <w:sz w:val="22"/>
          <w:szCs w:val="22"/>
        </w:rPr>
      </w:pPr>
    </w:p>
    <w:p w14:paraId="68E9F7C2" w14:textId="77777777" w:rsidR="002F3A81" w:rsidRPr="006216EC" w:rsidRDefault="002F3A81" w:rsidP="002F3A81">
      <w:pPr>
        <w:rPr>
          <w:rFonts w:ascii="Comic Sans MS" w:hAnsi="Comic Sans MS"/>
          <w:b/>
          <w:szCs w:val="24"/>
        </w:rPr>
      </w:pPr>
      <w:r w:rsidRPr="006216EC">
        <w:rPr>
          <w:rFonts w:ascii="Comic Sans MS" w:hAnsi="Comic Sans MS"/>
          <w:b/>
          <w:szCs w:val="24"/>
        </w:rPr>
        <w:t>Coastal management Human intervention in coastal landscapes.</w:t>
      </w:r>
    </w:p>
    <w:p w14:paraId="2101FA82" w14:textId="4A588ACB" w:rsidR="006216EC" w:rsidRPr="006216EC" w:rsidRDefault="002F3A81" w:rsidP="006216EC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Traditional approaches to coastal flood and erosion risk: hard </w:t>
      </w:r>
      <w:r w:rsidR="00247AA4">
        <w:rPr>
          <w:bCs/>
          <w:sz w:val="22"/>
          <w:szCs w:val="22"/>
        </w:rPr>
        <w:t>(</w:t>
      </w:r>
      <w:r w:rsidR="00247AA4" w:rsidRPr="00247AA4">
        <w:rPr>
          <w:b/>
          <w:i/>
          <w:iCs/>
          <w:sz w:val="22"/>
          <w:szCs w:val="22"/>
        </w:rPr>
        <w:t>Holderness</w:t>
      </w:r>
      <w:r w:rsidR="00247AA4">
        <w:rPr>
          <w:b/>
          <w:i/>
          <w:iCs/>
          <w:sz w:val="22"/>
          <w:szCs w:val="22"/>
        </w:rPr>
        <w:t xml:space="preserve"> and West Wittering</w:t>
      </w:r>
      <w:r w:rsidR="00247AA4" w:rsidRPr="00247AA4">
        <w:rPr>
          <w:b/>
          <w:i/>
          <w:iCs/>
          <w:sz w:val="22"/>
          <w:szCs w:val="22"/>
        </w:rPr>
        <w:t>)</w:t>
      </w:r>
      <w:r w:rsidR="00247AA4">
        <w:rPr>
          <w:bCs/>
          <w:sz w:val="22"/>
          <w:szCs w:val="22"/>
        </w:rPr>
        <w:t xml:space="preserve"> </w:t>
      </w:r>
      <w:r w:rsidRPr="006216EC">
        <w:rPr>
          <w:bCs/>
          <w:sz w:val="22"/>
          <w:szCs w:val="22"/>
        </w:rPr>
        <w:t>and soft engineering</w:t>
      </w:r>
      <w:r w:rsidR="00247AA4">
        <w:rPr>
          <w:bCs/>
          <w:sz w:val="22"/>
          <w:szCs w:val="22"/>
        </w:rPr>
        <w:t xml:space="preserve"> (</w:t>
      </w:r>
      <w:r w:rsidR="00247AA4" w:rsidRPr="00247AA4">
        <w:rPr>
          <w:b/>
          <w:i/>
          <w:iCs/>
          <w:sz w:val="22"/>
          <w:szCs w:val="22"/>
        </w:rPr>
        <w:t>Essex saltmarshes</w:t>
      </w:r>
      <w:r w:rsidR="00247AA4">
        <w:rPr>
          <w:bCs/>
          <w:sz w:val="22"/>
          <w:szCs w:val="22"/>
        </w:rPr>
        <w:t>)</w:t>
      </w:r>
      <w:r w:rsidRPr="006216EC">
        <w:rPr>
          <w:bCs/>
          <w:sz w:val="22"/>
          <w:szCs w:val="22"/>
        </w:rPr>
        <w:t xml:space="preserve">. </w:t>
      </w:r>
    </w:p>
    <w:p w14:paraId="27EA9017" w14:textId="77777777" w:rsidR="006216EC" w:rsidRDefault="006216EC" w:rsidP="002F3A81">
      <w:pPr>
        <w:rPr>
          <w:rFonts w:ascii="Comic Sans MS" w:hAnsi="Comic Sans MS"/>
          <w:bCs/>
          <w:sz w:val="22"/>
          <w:szCs w:val="22"/>
        </w:rPr>
      </w:pPr>
    </w:p>
    <w:p w14:paraId="6B659535" w14:textId="6A368D33" w:rsidR="002F3A81" w:rsidRPr="006216EC" w:rsidRDefault="002F3A81" w:rsidP="006216EC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 xml:space="preserve">Sustainable approaches to coastal flood risk and coastal erosion management: shoreline management/integrated coastal zone </w:t>
      </w:r>
      <w:r w:rsidR="00247AA4" w:rsidRPr="006216EC">
        <w:rPr>
          <w:bCs/>
          <w:sz w:val="22"/>
          <w:szCs w:val="22"/>
        </w:rPr>
        <w:t>management.</w:t>
      </w:r>
      <w:r w:rsidR="00247AA4">
        <w:rPr>
          <w:bCs/>
          <w:sz w:val="22"/>
          <w:szCs w:val="22"/>
        </w:rPr>
        <w:t xml:space="preserve"> (</w:t>
      </w:r>
      <w:r w:rsidR="00247AA4" w:rsidRPr="00247AA4">
        <w:rPr>
          <w:b/>
          <w:i/>
          <w:iCs/>
          <w:sz w:val="22"/>
          <w:szCs w:val="22"/>
        </w:rPr>
        <w:t>Holderness example</w:t>
      </w:r>
      <w:r w:rsidR="00247AA4">
        <w:rPr>
          <w:bCs/>
          <w:sz w:val="22"/>
          <w:szCs w:val="22"/>
        </w:rPr>
        <w:t>)</w:t>
      </w:r>
    </w:p>
    <w:p w14:paraId="16F0BA06" w14:textId="77777777" w:rsidR="002F3A81" w:rsidRPr="002F3A81" w:rsidRDefault="002F3A81" w:rsidP="002F3A81">
      <w:pPr>
        <w:rPr>
          <w:rFonts w:ascii="Comic Sans MS" w:hAnsi="Comic Sans MS"/>
          <w:bCs/>
          <w:sz w:val="22"/>
          <w:szCs w:val="22"/>
        </w:rPr>
      </w:pPr>
    </w:p>
    <w:p w14:paraId="700E730F" w14:textId="77777777" w:rsidR="002F3A81" w:rsidRPr="002F3A81" w:rsidRDefault="002F3A81" w:rsidP="002F3A81">
      <w:pPr>
        <w:rPr>
          <w:rFonts w:ascii="Comic Sans MS" w:hAnsi="Comic Sans MS"/>
          <w:b/>
          <w:szCs w:val="24"/>
        </w:rPr>
      </w:pPr>
      <w:r w:rsidRPr="002F3A81">
        <w:rPr>
          <w:rFonts w:ascii="Comic Sans MS" w:hAnsi="Comic Sans MS"/>
          <w:b/>
          <w:szCs w:val="24"/>
        </w:rPr>
        <w:t xml:space="preserve">Quantitative and qualitative skills </w:t>
      </w:r>
    </w:p>
    <w:p w14:paraId="501C27AB" w14:textId="77777777" w:rsidR="006216EC" w:rsidRDefault="002F3A81" w:rsidP="006216EC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>Students must engage with a range of quantitative and relevant qualitative skills, within the theme landscape systems</w:t>
      </w:r>
      <w:r w:rsidR="006216EC">
        <w:rPr>
          <w:bCs/>
          <w:sz w:val="22"/>
          <w:szCs w:val="22"/>
        </w:rPr>
        <w:t>:</w:t>
      </w:r>
    </w:p>
    <w:p w14:paraId="3319F071" w14:textId="4DFB084C" w:rsidR="002F3A81" w:rsidRPr="006216EC" w:rsidRDefault="002F3A81" w:rsidP="006216EC">
      <w:pPr>
        <w:pStyle w:val="ListParagraph"/>
        <w:numPr>
          <w:ilvl w:val="1"/>
          <w:numId w:val="6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>These should include observation skills, measurement and geospatial mapping skills and data manipulation and statistical skills applied to field measurements.</w:t>
      </w:r>
      <w:r w:rsidR="00247AA4">
        <w:rPr>
          <w:bCs/>
          <w:sz w:val="22"/>
          <w:szCs w:val="22"/>
        </w:rPr>
        <w:t xml:space="preserve"> (</w:t>
      </w:r>
      <w:r w:rsidR="00247AA4" w:rsidRPr="00247AA4">
        <w:rPr>
          <w:b/>
          <w:i/>
          <w:iCs/>
          <w:sz w:val="22"/>
          <w:szCs w:val="22"/>
        </w:rPr>
        <w:t>East Head Spit at West Wittering, Holderness Case Study</w:t>
      </w:r>
      <w:r w:rsidR="00247AA4">
        <w:rPr>
          <w:bCs/>
          <w:sz w:val="22"/>
          <w:szCs w:val="22"/>
        </w:rPr>
        <w:t>)</w:t>
      </w:r>
    </w:p>
    <w:p w14:paraId="416D5A89" w14:textId="77777777" w:rsidR="006216EC" w:rsidRPr="002F3A81" w:rsidRDefault="006216EC" w:rsidP="002F3A81">
      <w:pPr>
        <w:rPr>
          <w:rFonts w:ascii="Comic Sans MS" w:hAnsi="Comic Sans MS"/>
          <w:bCs/>
          <w:sz w:val="22"/>
          <w:szCs w:val="22"/>
        </w:rPr>
      </w:pPr>
    </w:p>
    <w:p w14:paraId="26DA49E0" w14:textId="77777777" w:rsidR="002F3A81" w:rsidRPr="002F3A81" w:rsidRDefault="002F3A81" w:rsidP="002F3A81">
      <w:pPr>
        <w:rPr>
          <w:rFonts w:ascii="Comic Sans MS" w:hAnsi="Comic Sans MS"/>
          <w:b/>
          <w:szCs w:val="24"/>
        </w:rPr>
      </w:pPr>
      <w:r w:rsidRPr="002F3A81">
        <w:rPr>
          <w:rFonts w:ascii="Comic Sans MS" w:hAnsi="Comic Sans MS"/>
          <w:b/>
          <w:szCs w:val="24"/>
        </w:rPr>
        <w:t>Case studies Case study(</w:t>
      </w:r>
      <w:proofErr w:type="spellStart"/>
      <w:r w:rsidRPr="002F3A81">
        <w:rPr>
          <w:rFonts w:ascii="Comic Sans MS" w:hAnsi="Comic Sans MS"/>
          <w:b/>
          <w:szCs w:val="24"/>
        </w:rPr>
        <w:t>ies</w:t>
      </w:r>
      <w:proofErr w:type="spellEnd"/>
      <w:r w:rsidRPr="002F3A81">
        <w:rPr>
          <w:rFonts w:ascii="Comic Sans MS" w:hAnsi="Comic Sans MS"/>
          <w:b/>
          <w:szCs w:val="24"/>
        </w:rPr>
        <w:t xml:space="preserve">) of coastal environment(s) </w:t>
      </w:r>
    </w:p>
    <w:p w14:paraId="7E8F65FC" w14:textId="77777777" w:rsidR="002F3A81" w:rsidRDefault="002F3A81" w:rsidP="002F3A81">
      <w:pPr>
        <w:rPr>
          <w:rFonts w:ascii="Comic Sans MS" w:hAnsi="Comic Sans MS"/>
          <w:bCs/>
          <w:sz w:val="22"/>
          <w:szCs w:val="22"/>
        </w:rPr>
      </w:pPr>
    </w:p>
    <w:p w14:paraId="47A55385" w14:textId="2F423107" w:rsidR="002F3A81" w:rsidRPr="006216EC" w:rsidRDefault="002F3A81" w:rsidP="006216EC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>A</w:t>
      </w:r>
      <w:r w:rsidRPr="006216EC">
        <w:rPr>
          <w:bCs/>
          <w:sz w:val="22"/>
          <w:szCs w:val="22"/>
        </w:rPr>
        <w:t>t a local scale to illustrate and analyse fundamental coastal processes, their landscape outcomes as set out above and engage with field data and challenges represented in their sustainable management.</w:t>
      </w:r>
      <w:r w:rsidR="0041087C">
        <w:rPr>
          <w:bCs/>
          <w:sz w:val="22"/>
          <w:szCs w:val="22"/>
        </w:rPr>
        <w:t xml:space="preserve"> (</w:t>
      </w:r>
      <w:r w:rsidR="0041087C" w:rsidRPr="0041087C">
        <w:rPr>
          <w:b/>
          <w:i/>
          <w:iCs/>
          <w:sz w:val="22"/>
          <w:szCs w:val="22"/>
        </w:rPr>
        <w:t>Holderness)</w:t>
      </w:r>
    </w:p>
    <w:p w14:paraId="0F81660D" w14:textId="77777777" w:rsidR="002F3A81" w:rsidRDefault="002F3A81" w:rsidP="002F3A81">
      <w:pPr>
        <w:rPr>
          <w:rFonts w:ascii="Comic Sans MS" w:hAnsi="Comic Sans MS"/>
          <w:bCs/>
          <w:sz w:val="22"/>
          <w:szCs w:val="22"/>
        </w:rPr>
      </w:pPr>
    </w:p>
    <w:p w14:paraId="7B822FFA" w14:textId="00A2B277" w:rsidR="002F3A81" w:rsidRPr="006216EC" w:rsidRDefault="002F3A81" w:rsidP="006216EC">
      <w:pPr>
        <w:pStyle w:val="ListParagraph"/>
        <w:numPr>
          <w:ilvl w:val="0"/>
          <w:numId w:val="7"/>
        </w:numPr>
        <w:rPr>
          <w:bCs/>
          <w:sz w:val="22"/>
          <w:szCs w:val="22"/>
        </w:rPr>
      </w:pPr>
      <w:r w:rsidRPr="006216EC">
        <w:rPr>
          <w:bCs/>
          <w:sz w:val="22"/>
          <w:szCs w:val="22"/>
        </w:rPr>
        <w:t>Case study of a contrasting coastal landscape beyond the UK to illustrate and analyse how it presents risks and opportunities for human occupation and development and evaluate human responses of resilience, mitigation and adaptation.</w:t>
      </w:r>
      <w:r w:rsidR="0041087C">
        <w:rPr>
          <w:bCs/>
          <w:sz w:val="22"/>
          <w:szCs w:val="22"/>
        </w:rPr>
        <w:t xml:space="preserve"> (</w:t>
      </w:r>
      <w:r w:rsidR="0041087C" w:rsidRPr="0041087C">
        <w:rPr>
          <w:b/>
          <w:i/>
          <w:iCs/>
          <w:sz w:val="22"/>
          <w:szCs w:val="22"/>
        </w:rPr>
        <w:t>Odisha, India</w:t>
      </w:r>
      <w:r w:rsidR="0041087C">
        <w:rPr>
          <w:bCs/>
          <w:sz w:val="22"/>
          <w:szCs w:val="22"/>
        </w:rPr>
        <w:t>)</w:t>
      </w:r>
    </w:p>
    <w:sectPr w:rsidR="002F3A81" w:rsidRPr="006216EC" w:rsidSect="00E7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00A"/>
    <w:multiLevelType w:val="hybridMultilevel"/>
    <w:tmpl w:val="F1A6FE04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7172"/>
    <w:multiLevelType w:val="hybridMultilevel"/>
    <w:tmpl w:val="EFE277CE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1D06"/>
    <w:multiLevelType w:val="hybridMultilevel"/>
    <w:tmpl w:val="714A7D38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03FA"/>
    <w:multiLevelType w:val="hybridMultilevel"/>
    <w:tmpl w:val="9A043184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24D34"/>
    <w:multiLevelType w:val="hybridMultilevel"/>
    <w:tmpl w:val="0A6AFBA6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B2E"/>
    <w:multiLevelType w:val="hybridMultilevel"/>
    <w:tmpl w:val="BBC895FE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E1E46"/>
    <w:multiLevelType w:val="hybridMultilevel"/>
    <w:tmpl w:val="4FA4A712"/>
    <w:lvl w:ilvl="0" w:tplc="394ED9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AA"/>
    <w:rsid w:val="000438F9"/>
    <w:rsid w:val="00044DA0"/>
    <w:rsid w:val="00086E43"/>
    <w:rsid w:val="000F27AA"/>
    <w:rsid w:val="00205B21"/>
    <w:rsid w:val="00247AA4"/>
    <w:rsid w:val="002F3A81"/>
    <w:rsid w:val="00343867"/>
    <w:rsid w:val="0041087C"/>
    <w:rsid w:val="004B5088"/>
    <w:rsid w:val="00520D0B"/>
    <w:rsid w:val="00583ADE"/>
    <w:rsid w:val="006216EC"/>
    <w:rsid w:val="0064352C"/>
    <w:rsid w:val="00706F39"/>
    <w:rsid w:val="007921EB"/>
    <w:rsid w:val="008D2301"/>
    <w:rsid w:val="00915993"/>
    <w:rsid w:val="009B0440"/>
    <w:rsid w:val="00A360EE"/>
    <w:rsid w:val="00AB31A3"/>
    <w:rsid w:val="00AC3A8A"/>
    <w:rsid w:val="00AE4A37"/>
    <w:rsid w:val="00B20221"/>
    <w:rsid w:val="00B7731C"/>
    <w:rsid w:val="00C4524B"/>
    <w:rsid w:val="00CA6761"/>
    <w:rsid w:val="00D75B3A"/>
    <w:rsid w:val="00E548D9"/>
    <w:rsid w:val="00E70C29"/>
    <w:rsid w:val="00E94C92"/>
    <w:rsid w:val="00EA7984"/>
    <w:rsid w:val="00EC26C1"/>
    <w:rsid w:val="00EC79B4"/>
    <w:rsid w:val="00EF2C6D"/>
    <w:rsid w:val="00F1199D"/>
    <w:rsid w:val="00F97A33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AA1A"/>
  <w15:docId w15:val="{95BC5D10-CCC1-4859-99C6-AFE46FF5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AA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E43"/>
    <w:pPr>
      <w:pBdr>
        <w:top w:val="single" w:sz="4" w:space="1" w:color="auto"/>
        <w:bottom w:val="single" w:sz="4" w:space="1" w:color="auto"/>
      </w:pBdr>
      <w:shd w:val="clear" w:color="auto" w:fill="BFBFBF"/>
      <w:outlineLvl w:val="0"/>
    </w:pPr>
    <w:rPr>
      <w:rFonts w:ascii="Comic Sans MS" w:eastAsia="Times New Roman" w:hAnsi="Comic Sans MS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7A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ead">
    <w:name w:val="**D head"/>
    <w:link w:val="DheadChar"/>
    <w:autoRedefine/>
    <w:rsid w:val="000F27AA"/>
    <w:pPr>
      <w:tabs>
        <w:tab w:val="left" w:pos="284"/>
        <w:tab w:val="left" w:pos="851"/>
      </w:tabs>
      <w:spacing w:before="240" w:after="0" w:line="240" w:lineRule="auto"/>
      <w:ind w:right="-808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DheadChar">
    <w:name w:val="**D head Char"/>
    <w:basedOn w:val="DefaultParagraphFont"/>
    <w:link w:val="Dhead"/>
    <w:rsid w:val="000F27AA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6E43"/>
    <w:rPr>
      <w:rFonts w:ascii="Comic Sans MS" w:eastAsia="Times New Roman" w:hAnsi="Comic Sans MS" w:cs="Times New Roman"/>
      <w:b/>
      <w:sz w:val="24"/>
      <w:szCs w:val="24"/>
      <w:shd w:val="clear" w:color="auto" w:fill="BFBFBF"/>
      <w:lang w:eastAsia="en-GB"/>
    </w:rPr>
  </w:style>
  <w:style w:type="paragraph" w:styleId="ListParagraph">
    <w:name w:val="List Paragraph"/>
    <w:basedOn w:val="Normal"/>
    <w:uiPriority w:val="34"/>
    <w:qFormat/>
    <w:rsid w:val="00086E43"/>
    <w:pPr>
      <w:ind w:left="720"/>
      <w:contextualSpacing/>
    </w:pPr>
    <w:rPr>
      <w:rFonts w:ascii="Comic Sans MS" w:eastAsia="Times New Roman" w:hAnsi="Comic Sans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29"/>
    <w:rPr>
      <w:rFonts w:ascii="Tahoma" w:eastAsia="Times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url=https%3A%2F%2Fwww.tes.com%2Fteaching-resource%2Fcoastal-systems-and-landscapes-aqa-a-level-geography-11982291&amp;psig=AOvVaw0I_rkIClH0qmo1_3NYpBMt&amp;ust=1581006386090000&amp;source=images&amp;cd=vfe&amp;ved=0CAIQjRxqFwoTCICC7fLpuucCFQAAAAAdAAAAAB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E166-39C6-49F8-86A1-A5EBAF7D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</dc:creator>
  <cp:keywords/>
  <dc:description/>
  <cp:lastModifiedBy>justin cansfield</cp:lastModifiedBy>
  <cp:revision>13</cp:revision>
  <dcterms:created xsi:type="dcterms:W3CDTF">2020-02-05T16:23:00Z</dcterms:created>
  <dcterms:modified xsi:type="dcterms:W3CDTF">2020-02-05T16:38:00Z</dcterms:modified>
</cp:coreProperties>
</file>