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7B" w:rsidRPr="000B1FA3" w:rsidRDefault="007F3E7B" w:rsidP="007F3E7B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32"/>
          <w:szCs w:val="32"/>
        </w:rPr>
      </w:pPr>
      <w:r w:rsidRPr="000B1FA3">
        <w:rPr>
          <w:rFonts w:eastAsia="Times New Roman" w:cs="Times New Roman"/>
          <w:b/>
          <w:bCs/>
          <w:kern w:val="36"/>
          <w:sz w:val="32"/>
          <w:szCs w:val="32"/>
        </w:rPr>
        <w:t>Nestle Brands and Promises</w:t>
      </w:r>
    </w:p>
    <w:p w:rsidR="007F3E7B" w:rsidRPr="007F3E7B" w:rsidRDefault="007F3E7B" w:rsidP="007F3E7B">
      <w:pPr>
        <w:rPr>
          <w:rFonts w:eastAsia="Times New Roman" w:cs="Times New Roman"/>
        </w:rPr>
      </w:pPr>
      <w:r w:rsidRPr="007F3E7B">
        <w:rPr>
          <w:rFonts w:eastAsia="Times New Roman" w:cs="Times New Roman"/>
          <w:noProof/>
        </w:rPr>
        <w:drawing>
          <wp:inline distT="0" distB="0" distL="0" distR="0" wp14:anchorId="5B9C6675" wp14:editId="1A138879">
            <wp:extent cx="5334000" cy="2905125"/>
            <wp:effectExtent l="0" t="0" r="0" b="9525"/>
            <wp:docPr id="1" name="Picture 1" descr="http://www.nestle.co.uk/asset-library/PublishingImages/Brands/brands_l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stle.co.uk/asset-library/PublishingImages/Brands/brands_landi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3E7B" w:rsidRPr="007F3E7B" w:rsidRDefault="007F3E7B" w:rsidP="007F3E7B">
      <w:pPr>
        <w:rPr>
          <w:rFonts w:eastAsia="Times New Roman" w:cs="Times New Roman"/>
        </w:rPr>
      </w:pPr>
      <w:r w:rsidRPr="007F3E7B">
        <w:rPr>
          <w:rFonts w:eastAsia="Times New Roman" w:cs="Times New Roman"/>
          <w:noProof/>
          <w:color w:val="0000FF"/>
        </w:rPr>
        <w:drawing>
          <wp:inline distT="0" distB="0" distL="0" distR="0" wp14:anchorId="66D80EAF" wp14:editId="09B8333C">
            <wp:extent cx="2428875" cy="1209675"/>
            <wp:effectExtent l="0" t="0" r="9525" b="9525"/>
            <wp:docPr id="2" name="Picture 2" descr="http://www.nestle.co.uk/asset-library/PublishingImages/Samples/brandslanding_somuchmore.jpg">
              <a:hlinkClick xmlns:a="http://schemas.openxmlformats.org/drawingml/2006/main" r:id="rId5" tgtFrame="&quot;&quot;" tooltip="&quot;And so much mo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estle.co.uk/asset-library/PublishingImages/Samples/brandslanding_somuchmore.jpg">
                      <a:hlinkClick r:id="rId5" tgtFrame="&quot;&quot;" tooltip="&quot;And so much mo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E7B" w:rsidRPr="007F3E7B" w:rsidRDefault="007F3E7B" w:rsidP="007F3E7B">
      <w:pPr>
        <w:spacing w:before="100" w:beforeAutospacing="1" w:after="100" w:afterAutospacing="1"/>
        <w:rPr>
          <w:rFonts w:eastAsia="Times New Roman" w:cs="Times New Roman"/>
        </w:rPr>
      </w:pPr>
      <w:r w:rsidRPr="007F3E7B">
        <w:rPr>
          <w:rFonts w:ascii="Arial" w:eastAsia="Times New Roman" w:hAnsi="Arial" w:cs="Arial"/>
        </w:rPr>
        <w:t>At Nestlé, quality goes well beyond the product itself. Throughout the world and across our brands, we’re involved in a broad range of social and environmental initiatives that together make quite a difference</w:t>
      </w:r>
      <w:r w:rsidRPr="007F3E7B">
        <w:rPr>
          <w:rFonts w:eastAsia="Times New Roman" w:cs="Times New Roman"/>
        </w:rPr>
        <w:t>.</w:t>
      </w:r>
    </w:p>
    <w:p w:rsidR="007F3E7B" w:rsidRPr="007F3E7B" w:rsidRDefault="00AC7806" w:rsidP="007F3E7B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Cs w:val="36"/>
        </w:rPr>
      </w:pPr>
      <w:hyperlink r:id="rId7" w:tooltip="Tastier And Healthier" w:history="1">
        <w:r w:rsidR="007F3E7B" w:rsidRPr="007F3E7B">
          <w:rPr>
            <w:rFonts w:eastAsia="Times New Roman" w:cs="Times New Roman"/>
            <w:b/>
            <w:bCs/>
            <w:color w:val="0000FF"/>
            <w:szCs w:val="36"/>
            <w:u w:val="single"/>
          </w:rPr>
          <w:t xml:space="preserve">Tastier </w:t>
        </w:r>
        <w:proofErr w:type="gramStart"/>
        <w:r w:rsidR="007F3E7B" w:rsidRPr="007F3E7B">
          <w:rPr>
            <w:rFonts w:eastAsia="Times New Roman" w:cs="Times New Roman"/>
            <w:b/>
            <w:bCs/>
            <w:color w:val="0000FF"/>
            <w:szCs w:val="36"/>
            <w:u w:val="single"/>
          </w:rPr>
          <w:t>And</w:t>
        </w:r>
        <w:proofErr w:type="gramEnd"/>
        <w:r w:rsidR="007F3E7B" w:rsidRPr="007F3E7B">
          <w:rPr>
            <w:rFonts w:eastAsia="Times New Roman" w:cs="Times New Roman"/>
            <w:b/>
            <w:bCs/>
            <w:color w:val="0000FF"/>
            <w:szCs w:val="36"/>
            <w:u w:val="single"/>
          </w:rPr>
          <w:t xml:space="preserve"> Healthier</w:t>
        </w:r>
      </w:hyperlink>
    </w:p>
    <w:p w:rsidR="007F3E7B" w:rsidRPr="007F3E7B" w:rsidRDefault="007F3E7B" w:rsidP="007F3E7B">
      <w:pPr>
        <w:rPr>
          <w:rFonts w:eastAsia="Times New Roman" w:cs="Times New Roman"/>
        </w:rPr>
      </w:pPr>
      <w:r w:rsidRPr="007F3E7B">
        <w:rPr>
          <w:rFonts w:eastAsia="Times New Roman" w:cs="Times New Roman"/>
          <w:noProof/>
          <w:color w:val="0000FF"/>
        </w:rPr>
        <w:drawing>
          <wp:inline distT="0" distB="0" distL="0" distR="0" wp14:anchorId="37A460E2" wp14:editId="382587D5">
            <wp:extent cx="2428875" cy="1485900"/>
            <wp:effectExtent l="0" t="0" r="9525" b="0"/>
            <wp:docPr id="3" name="Picture 3" descr="http://www.nestle.co.uk/asset-library/PublishingImages/Samples/brandslanding_tastier.jpg">
              <a:hlinkClick xmlns:a="http://schemas.openxmlformats.org/drawingml/2006/main" r:id="rId7" tgtFrame="&quot;&quot;" tooltip="&quot;Tastier And Healthi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estle.co.uk/asset-library/PublishingImages/Samples/brandslanding_tastier.jpg">
                      <a:hlinkClick r:id="rId7" tgtFrame="&quot;&quot;" tooltip="&quot;Tastier And Healthi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E7B" w:rsidRPr="007F3E7B" w:rsidRDefault="007F3E7B" w:rsidP="007F3E7B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7F3E7B">
        <w:rPr>
          <w:rFonts w:ascii="Arial" w:eastAsia="Times New Roman" w:hAnsi="Arial" w:cs="Arial"/>
        </w:rPr>
        <w:t>We believe that all foods and beverages can be enjoyable and play an important role in a balanced and healthy diet and lifestyle. Nestlé is committed to contribute to this.</w:t>
      </w:r>
    </w:p>
    <w:p w:rsidR="007F3E7B" w:rsidRDefault="007F3E7B"/>
    <w:sectPr w:rsidR="007F3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7B"/>
    <w:rsid w:val="000B1FA3"/>
    <w:rsid w:val="007F3E7B"/>
    <w:rsid w:val="00AC7806"/>
    <w:rsid w:val="00D8089D"/>
    <w:rsid w:val="00F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AB370B-A19D-4972-890E-1553FA6C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89D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89D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7B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42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24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47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19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7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46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426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280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911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107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495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82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1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33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080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825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897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1146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819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053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8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689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817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06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11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04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ww.nestle.co.uk/nutritionhealthwellness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hyperlink" Target="http://www.nestle.co.uk/csv2012/csv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B13EAF-D207-4455-9378-A1AB069094C0}"/>
</file>

<file path=customXml/itemProps2.xml><?xml version="1.0" encoding="utf-8"?>
<ds:datastoreItem xmlns:ds="http://schemas.openxmlformats.org/officeDocument/2006/customXml" ds:itemID="{10024178-1135-4DDB-A570-AC7989FB327A}"/>
</file>

<file path=customXml/itemProps3.xml><?xml version="1.0" encoding="utf-8"?>
<ds:datastoreItem xmlns:ds="http://schemas.openxmlformats.org/officeDocument/2006/customXml" ds:itemID="{32E56E3B-FEC9-4FE2-821A-335CB51408F7}"/>
</file>

<file path=docProps/app.xml><?xml version="1.0" encoding="utf-8"?>
<Properties xmlns="http://schemas.openxmlformats.org/officeDocument/2006/extended-properties" xmlns:vt="http://schemas.openxmlformats.org/officeDocument/2006/docPropsVTypes">
  <Template>51F405FA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Nestle Brands and Promises</vt:lpstr>
      <vt:lpstr>    Tastier And Healthier</vt:lpstr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 Garrick</cp:lastModifiedBy>
  <cp:revision>3</cp:revision>
  <dcterms:created xsi:type="dcterms:W3CDTF">2016-01-10T15:12:00Z</dcterms:created>
  <dcterms:modified xsi:type="dcterms:W3CDTF">2016-01-11T09:46:00Z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