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24" w:rsidRDefault="00802958" w:rsidP="003C4325">
      <w:pPr>
        <w:spacing w:before="240" w:after="240" w:line="273" w:lineRule="atLeast"/>
        <w:textAlignment w:val="baseline"/>
        <w:outlineLvl w:val="2"/>
      </w:pPr>
      <w:bookmarkStart w:id="0" w:name="_GoBack"/>
      <w:bookmarkEnd w:id="0"/>
      <w:r>
        <w:rPr>
          <w:noProof/>
          <w:color w:val="4D4D4F"/>
          <w:sz w:val="18"/>
          <w:szCs w:val="18"/>
          <w:lang w:eastAsia="en-GB"/>
        </w:rPr>
        <w:drawing>
          <wp:inline distT="0" distB="0" distL="0" distR="0" wp14:anchorId="34113775" wp14:editId="2B204944">
            <wp:extent cx="4762500" cy="990600"/>
            <wp:effectExtent l="0" t="0" r="0" b="0"/>
            <wp:docPr id="4" name="Picture 4" descr="British Air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ish Airway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90600"/>
                    </a:xfrm>
                    <a:prstGeom prst="rect">
                      <a:avLst/>
                    </a:prstGeom>
                    <a:noFill/>
                    <a:ln>
                      <a:noFill/>
                    </a:ln>
                  </pic:spPr>
                </pic:pic>
              </a:graphicData>
            </a:graphic>
          </wp:inline>
        </w:drawing>
      </w:r>
    </w:p>
    <w:p w:rsidR="00970345" w:rsidRDefault="004E6F87" w:rsidP="003C4325">
      <w:pPr>
        <w:spacing w:before="240" w:after="240" w:line="273" w:lineRule="atLeast"/>
        <w:textAlignment w:val="baseline"/>
        <w:outlineLvl w:val="2"/>
        <w:rPr>
          <w:rFonts w:ascii="Arial" w:eastAsia="Times New Roman" w:hAnsi="Arial" w:cs="Arial"/>
          <w:sz w:val="24"/>
          <w:szCs w:val="20"/>
          <w:lang w:val="en" w:eastAsia="en-GB"/>
        </w:rPr>
      </w:pPr>
      <w:hyperlink r:id="rId7" w:tgtFrame="_blank" w:history="1">
        <w:r w:rsidR="00802958" w:rsidRPr="00802958">
          <w:rPr>
            <w:rFonts w:ascii="Arial" w:eastAsia="Times New Roman" w:hAnsi="Arial" w:cs="Arial"/>
            <w:sz w:val="24"/>
            <w:szCs w:val="20"/>
            <w:lang w:val="en" w:eastAsia="en-GB"/>
          </w:rPr>
          <w:t>British Airways</w:t>
        </w:r>
      </w:hyperlink>
      <w:r w:rsidR="00802958" w:rsidRPr="00802958">
        <w:rPr>
          <w:rFonts w:ascii="Arial" w:eastAsia="Times New Roman" w:hAnsi="Arial" w:cs="Arial"/>
          <w:sz w:val="24"/>
          <w:szCs w:val="20"/>
          <w:lang w:val="en" w:eastAsia="en-GB"/>
        </w:rPr>
        <w:t xml:space="preserve"> is the flag carrier airline of the United Kingdom headquartered in Waterside, </w:t>
      </w:r>
      <w:proofErr w:type="spellStart"/>
      <w:r w:rsidR="00802958" w:rsidRPr="00802958">
        <w:rPr>
          <w:rFonts w:ascii="Arial" w:eastAsia="Times New Roman" w:hAnsi="Arial" w:cs="Arial"/>
          <w:sz w:val="24"/>
          <w:szCs w:val="20"/>
          <w:lang w:val="en" w:eastAsia="en-GB"/>
        </w:rPr>
        <w:t>Harmondsworth</w:t>
      </w:r>
      <w:proofErr w:type="spellEnd"/>
      <w:r w:rsidR="00802958" w:rsidRPr="00802958">
        <w:rPr>
          <w:rFonts w:ascii="Arial" w:eastAsia="Times New Roman" w:hAnsi="Arial" w:cs="Arial"/>
          <w:sz w:val="24"/>
          <w:szCs w:val="20"/>
          <w:lang w:val="en" w:eastAsia="en-GB"/>
        </w:rPr>
        <w:t>, England. It has a fleet size of 256 and flies to 169 destinations worldwide with annual revenue of €11.482 billion as of 2011</w:t>
      </w:r>
      <w:r w:rsidR="00802958">
        <w:rPr>
          <w:rFonts w:ascii="Arial" w:eastAsia="Times New Roman" w:hAnsi="Arial" w:cs="Arial"/>
          <w:sz w:val="24"/>
          <w:szCs w:val="20"/>
          <w:lang w:val="en" w:eastAsia="en-GB"/>
        </w:rPr>
        <w:t>.</w:t>
      </w:r>
    </w:p>
    <w:p w:rsidR="00802958" w:rsidRPr="00EA1E24" w:rsidRDefault="00802958" w:rsidP="003C4325">
      <w:pPr>
        <w:spacing w:before="240" w:after="240" w:line="273" w:lineRule="atLeast"/>
        <w:textAlignment w:val="baseline"/>
        <w:outlineLvl w:val="2"/>
        <w:rPr>
          <w:rFonts w:ascii="Arial" w:eastAsia="Times New Roman" w:hAnsi="Arial" w:cs="Arial"/>
          <w:sz w:val="24"/>
          <w:szCs w:val="20"/>
          <w:lang w:val="en" w:eastAsia="en-GB"/>
        </w:rPr>
      </w:pPr>
      <w:r w:rsidRPr="00802958">
        <w:rPr>
          <w:rFonts w:ascii="Arial" w:eastAsia="Times New Roman" w:hAnsi="Arial" w:cs="Arial"/>
          <w:sz w:val="24"/>
          <w:szCs w:val="20"/>
          <w:lang w:val="en" w:eastAsia="en-GB"/>
        </w:rPr>
        <w:t>British Airways is the second largest airline in the UK after EasyJet. It was also the official partner of the London 2012 Olympic Games</w:t>
      </w:r>
    </w:p>
    <w:p w:rsidR="004F4278" w:rsidRDefault="00802958" w:rsidP="003C4325">
      <w:pPr>
        <w:spacing w:after="0" w:line="273" w:lineRule="atLeast"/>
        <w:textAlignment w:val="baseline"/>
        <w:rPr>
          <w:color w:val="4D4D4F"/>
          <w:sz w:val="18"/>
          <w:szCs w:val="18"/>
          <w:lang w:val="en-US"/>
        </w:rPr>
      </w:pPr>
      <w:r>
        <w:rPr>
          <w:noProof/>
          <w:color w:val="4D4D4F"/>
          <w:sz w:val="18"/>
          <w:szCs w:val="18"/>
          <w:lang w:eastAsia="en-GB"/>
        </w:rPr>
        <w:drawing>
          <wp:inline distT="0" distB="0" distL="0" distR="0" wp14:anchorId="769E9319" wp14:editId="1072E546">
            <wp:extent cx="4762500" cy="1343025"/>
            <wp:effectExtent l="0" t="0" r="0" b="9525"/>
            <wp:docPr id="5" name="Picture 5" descr="British Airways Old Logos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 Airways Old Logos Ev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343025"/>
                    </a:xfrm>
                    <a:prstGeom prst="rect">
                      <a:avLst/>
                    </a:prstGeom>
                    <a:noFill/>
                    <a:ln>
                      <a:noFill/>
                    </a:ln>
                  </pic:spPr>
                </pic:pic>
              </a:graphicData>
            </a:graphic>
          </wp:inline>
        </w:drawing>
      </w:r>
    </w:p>
    <w:p w:rsidR="003021AF" w:rsidRPr="003021AF" w:rsidRDefault="003021AF" w:rsidP="003021AF">
      <w:pPr>
        <w:pStyle w:val="NormalWeb"/>
        <w:rPr>
          <w:rFonts w:ascii="Arial" w:hAnsi="Arial" w:cs="Arial"/>
          <w:szCs w:val="20"/>
          <w:lang w:val="en"/>
        </w:rPr>
      </w:pPr>
      <w:r w:rsidRPr="003021AF">
        <w:rPr>
          <w:rFonts w:ascii="Arial" w:hAnsi="Arial" w:cs="Arial"/>
          <w:b/>
          <w:bCs/>
          <w:szCs w:val="20"/>
          <w:lang w:val="en"/>
        </w:rPr>
        <w:t>Shape and Colors of the British Airways Logo</w:t>
      </w:r>
    </w:p>
    <w:p w:rsidR="003021AF" w:rsidRDefault="003021AF" w:rsidP="003021AF">
      <w:pPr>
        <w:pStyle w:val="NormalWeb"/>
        <w:rPr>
          <w:rFonts w:ascii="Arial" w:hAnsi="Arial" w:cs="Arial"/>
          <w:szCs w:val="20"/>
          <w:lang w:val="en"/>
        </w:rPr>
      </w:pPr>
      <w:r w:rsidRPr="003021AF">
        <w:rPr>
          <w:rFonts w:ascii="Arial" w:hAnsi="Arial" w:cs="Arial"/>
          <w:szCs w:val="20"/>
          <w:lang w:val="en"/>
        </w:rPr>
        <w:t xml:space="preserve">The earliest known version of the British Airways logo was introduced in 1973, one year before the merger of BOAC and British European Airways. It was designed by the noted brand consultancy firm </w:t>
      </w:r>
      <w:hyperlink r:id="rId9" w:tgtFrame="_blank" w:history="1">
        <w:r w:rsidRPr="003021AF">
          <w:rPr>
            <w:rFonts w:ascii="Arial" w:hAnsi="Arial" w:cs="Arial"/>
            <w:szCs w:val="20"/>
            <w:lang w:val="en"/>
          </w:rPr>
          <w:t>Negus &amp; Negus</w:t>
        </w:r>
      </w:hyperlink>
      <w:r w:rsidRPr="003021AF">
        <w:rPr>
          <w:rFonts w:ascii="Arial" w:hAnsi="Arial" w:cs="Arial"/>
          <w:szCs w:val="20"/>
          <w:lang w:val="en"/>
        </w:rPr>
        <w:t>. A simple wordmark consisting of red and blue, indicating the colo</w:t>
      </w:r>
      <w:r>
        <w:rPr>
          <w:rFonts w:ascii="Arial" w:hAnsi="Arial" w:cs="Arial"/>
          <w:szCs w:val="20"/>
          <w:lang w:val="en"/>
        </w:rPr>
        <w:t>u</w:t>
      </w:r>
      <w:r w:rsidRPr="003021AF">
        <w:rPr>
          <w:rFonts w:ascii="Arial" w:hAnsi="Arial" w:cs="Arial"/>
          <w:szCs w:val="20"/>
          <w:lang w:val="en"/>
        </w:rPr>
        <w:t>rs of the British flag or Union Jack.</w:t>
      </w:r>
      <w:r>
        <w:rPr>
          <w:rFonts w:ascii="Arial" w:hAnsi="Arial" w:cs="Arial"/>
          <w:szCs w:val="20"/>
          <w:lang w:val="en"/>
        </w:rPr>
        <w:t xml:space="preserve"> </w:t>
      </w:r>
      <w:r w:rsidRPr="003021AF">
        <w:rPr>
          <w:rFonts w:ascii="Arial" w:hAnsi="Arial" w:cs="Arial"/>
          <w:szCs w:val="20"/>
          <w:lang w:val="en"/>
        </w:rPr>
        <w:t xml:space="preserve">The company unveiled a new version of the logo on December 4, 1984. Designed by the famous global branding agency </w:t>
      </w:r>
      <w:hyperlink r:id="rId10" w:tgtFrame="_blank" w:history="1">
        <w:r w:rsidRPr="003021AF">
          <w:rPr>
            <w:rFonts w:ascii="Arial" w:hAnsi="Arial" w:cs="Arial"/>
            <w:szCs w:val="20"/>
            <w:lang w:val="en"/>
          </w:rPr>
          <w:t>Landor Associates</w:t>
        </w:r>
      </w:hyperlink>
      <w:r w:rsidRPr="003021AF">
        <w:rPr>
          <w:rFonts w:ascii="Arial" w:hAnsi="Arial" w:cs="Arial"/>
          <w:szCs w:val="20"/>
          <w:lang w:val="en"/>
        </w:rPr>
        <w:t>, it consisted of three colors, namely: “pearl grey, midnight blue and brilliant red”. There was also a noticeable change in the typeface.</w:t>
      </w:r>
      <w:r>
        <w:rPr>
          <w:rFonts w:ascii="Arial" w:hAnsi="Arial" w:cs="Arial"/>
          <w:szCs w:val="20"/>
          <w:lang w:val="en"/>
        </w:rPr>
        <w:t xml:space="preserve"> </w:t>
      </w:r>
      <w:r w:rsidRPr="003021AF">
        <w:rPr>
          <w:rFonts w:ascii="Arial" w:hAnsi="Arial" w:cs="Arial"/>
          <w:szCs w:val="20"/>
          <w:lang w:val="en"/>
        </w:rPr>
        <w:t xml:space="preserve">The current version of the British Airways logo was presented on June 10, 1997 as the old logo, apart from being “overly British”, started aging and appeared mired by consumer brand perceptions. It was created by British design agency </w:t>
      </w:r>
      <w:hyperlink r:id="rId11" w:tgtFrame="_blank" w:history="1">
        <w:r w:rsidRPr="003021AF">
          <w:rPr>
            <w:rFonts w:ascii="Arial" w:hAnsi="Arial" w:cs="Arial"/>
            <w:szCs w:val="20"/>
            <w:lang w:val="en"/>
          </w:rPr>
          <w:t>Newell &amp; Sorrell</w:t>
        </w:r>
      </w:hyperlink>
      <w:r w:rsidRPr="003021AF">
        <w:rPr>
          <w:rFonts w:ascii="Arial" w:hAnsi="Arial" w:cs="Arial"/>
          <w:szCs w:val="20"/>
          <w:lang w:val="en"/>
        </w:rPr>
        <w:t>.</w:t>
      </w:r>
      <w:r>
        <w:rPr>
          <w:rFonts w:ascii="Arial" w:hAnsi="Arial" w:cs="Arial"/>
          <w:szCs w:val="20"/>
          <w:lang w:val="en"/>
        </w:rPr>
        <w:t xml:space="preserve"> </w:t>
      </w:r>
      <w:r w:rsidRPr="003021AF">
        <w:rPr>
          <w:rFonts w:ascii="Arial" w:hAnsi="Arial" w:cs="Arial"/>
          <w:szCs w:val="20"/>
          <w:lang w:val="en"/>
        </w:rPr>
        <w:t>The logo consisted of a ribbon symbol which was termed as the “speedmarque” – reminiscent of the old BOAC speedbird symbol. The hues of white and blue were made brighter and the typeface was made a little “softer” as compared to that of the previous version.</w:t>
      </w:r>
    </w:p>
    <w:p w:rsidR="003021AF" w:rsidRDefault="003021AF" w:rsidP="003021AF">
      <w:pPr>
        <w:pStyle w:val="NormalWeb"/>
        <w:rPr>
          <w:rFonts w:ascii="Arial" w:hAnsi="Arial" w:cs="Arial"/>
          <w:szCs w:val="20"/>
          <w:lang w:val="en"/>
        </w:rPr>
      </w:pPr>
      <w:r w:rsidRPr="003021AF">
        <w:rPr>
          <w:rFonts w:ascii="Arial" w:hAnsi="Arial" w:cs="Arial"/>
          <w:b/>
          <w:bCs/>
          <w:szCs w:val="20"/>
          <w:lang w:val="en"/>
        </w:rPr>
        <w:t>Font of the British Airways Logo</w:t>
      </w:r>
    </w:p>
    <w:p w:rsidR="00802958" w:rsidRPr="003021AF" w:rsidRDefault="003021AF" w:rsidP="003021AF">
      <w:pPr>
        <w:pStyle w:val="NormalWeb"/>
        <w:rPr>
          <w:rFonts w:ascii="Arial" w:hAnsi="Arial" w:cs="Arial"/>
          <w:szCs w:val="20"/>
          <w:lang w:val="en"/>
        </w:rPr>
      </w:pPr>
      <w:r w:rsidRPr="003021AF">
        <w:rPr>
          <w:rFonts w:ascii="Arial" w:hAnsi="Arial" w:cs="Arial"/>
          <w:szCs w:val="20"/>
          <w:lang w:val="en"/>
        </w:rPr>
        <w:t>The British Airways logo features a custom typeface design</w:t>
      </w:r>
      <w:r>
        <w:rPr>
          <w:rFonts w:ascii="Arial" w:hAnsi="Arial" w:cs="Arial"/>
          <w:szCs w:val="20"/>
          <w:lang w:val="en"/>
        </w:rPr>
        <w:t>ed specifically for the company.</w:t>
      </w:r>
    </w:p>
    <w:p w:rsidR="00802958" w:rsidRDefault="00802958" w:rsidP="003C4325">
      <w:pPr>
        <w:spacing w:after="0" w:line="273" w:lineRule="atLeast"/>
        <w:textAlignment w:val="baseline"/>
        <w:rPr>
          <w:color w:val="4D4D4F"/>
          <w:sz w:val="18"/>
          <w:szCs w:val="18"/>
          <w:lang w:val="en-US"/>
        </w:rPr>
      </w:pPr>
    </w:p>
    <w:p w:rsidR="00802958" w:rsidRDefault="00802958" w:rsidP="003C4325">
      <w:pPr>
        <w:spacing w:after="0" w:line="273" w:lineRule="atLeast"/>
        <w:textAlignment w:val="baseline"/>
        <w:rPr>
          <w:color w:val="4D4D4F"/>
          <w:sz w:val="18"/>
          <w:szCs w:val="18"/>
          <w:lang w:val="en-US"/>
        </w:rPr>
      </w:pPr>
    </w:p>
    <w:p w:rsidR="004F4278" w:rsidRDefault="004E6F87" w:rsidP="003C4325">
      <w:pPr>
        <w:spacing w:after="0" w:line="273" w:lineRule="atLeast"/>
        <w:textAlignment w:val="baseline"/>
        <w:rPr>
          <w:rFonts w:ascii="Arial" w:eastAsia="Times New Roman" w:hAnsi="Arial" w:cs="Arial"/>
          <w:sz w:val="24"/>
          <w:szCs w:val="20"/>
          <w:lang w:val="en" w:eastAsia="en-GB"/>
        </w:rPr>
      </w:pPr>
      <w:hyperlink r:id="rId12" w:history="1">
        <w:r w:rsidR="00E77CDE" w:rsidRPr="00D60F0D">
          <w:rPr>
            <w:rStyle w:val="Hyperlink"/>
            <w:rFonts w:ascii="Arial" w:eastAsia="Times New Roman" w:hAnsi="Arial" w:cs="Arial"/>
            <w:sz w:val="24"/>
            <w:szCs w:val="20"/>
            <w:lang w:val="en" w:eastAsia="en-GB"/>
          </w:rPr>
          <w:t>http://famouslogos.net/british-airways-logo/</w:t>
        </w:r>
      </w:hyperlink>
    </w:p>
    <w:p w:rsidR="00E77CDE" w:rsidRPr="003C4325" w:rsidRDefault="00E77CDE" w:rsidP="003C4325">
      <w:pPr>
        <w:spacing w:after="0" w:line="273" w:lineRule="atLeast"/>
        <w:textAlignment w:val="baseline"/>
        <w:rPr>
          <w:rFonts w:ascii="Arial" w:eastAsia="Times New Roman" w:hAnsi="Arial" w:cs="Arial"/>
          <w:sz w:val="24"/>
          <w:szCs w:val="20"/>
          <w:lang w:val="en" w:eastAsia="en-GB"/>
        </w:rPr>
      </w:pPr>
    </w:p>
    <w:p w:rsidR="00970345" w:rsidRPr="003C4325" w:rsidRDefault="00970345">
      <w:pPr>
        <w:rPr>
          <w:lang w:val="en"/>
        </w:rPr>
      </w:pPr>
      <w:r>
        <w:rPr>
          <w:lang w:val="en"/>
        </w:rPr>
        <w:t xml:space="preserve"> </w:t>
      </w:r>
    </w:p>
    <w:sectPr w:rsidR="00970345" w:rsidRPr="003C432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25" w:rsidRDefault="003C4325" w:rsidP="003C4325">
      <w:pPr>
        <w:spacing w:after="0" w:line="240" w:lineRule="auto"/>
      </w:pPr>
      <w:r>
        <w:separator/>
      </w:r>
    </w:p>
  </w:endnote>
  <w:endnote w:type="continuationSeparator" w:id="0">
    <w:p w:rsidR="003C4325" w:rsidRDefault="003C4325" w:rsidP="003C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25" w:rsidRDefault="003C4325" w:rsidP="003C4325">
      <w:pPr>
        <w:spacing w:after="0" w:line="240" w:lineRule="auto"/>
      </w:pPr>
      <w:r>
        <w:separator/>
      </w:r>
    </w:p>
  </w:footnote>
  <w:footnote w:type="continuationSeparator" w:id="0">
    <w:p w:rsidR="003C4325" w:rsidRDefault="003C4325" w:rsidP="003C4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5" w:rsidRPr="003C4325" w:rsidRDefault="00802958">
    <w:pPr>
      <w:pStyle w:val="Header"/>
      <w:rPr>
        <w:rFonts w:ascii="Arial" w:hAnsi="Arial" w:cs="Arial"/>
        <w:sz w:val="32"/>
        <w:szCs w:val="32"/>
      </w:rPr>
    </w:pPr>
    <w:r>
      <w:rPr>
        <w:rFonts w:ascii="Arial" w:hAnsi="Arial" w:cs="Arial"/>
        <w:sz w:val="32"/>
        <w:szCs w:val="32"/>
      </w:rPr>
      <w:t xml:space="preserve">B.A. </w:t>
    </w:r>
    <w:r w:rsidR="003C4325" w:rsidRPr="003C4325">
      <w:rPr>
        <w:rFonts w:ascii="Arial" w:hAnsi="Arial" w:cs="Arial"/>
        <w:sz w:val="32"/>
        <w:szCs w:val="32"/>
      </w:rPr>
      <w:t>Branding Information</w:t>
    </w:r>
  </w:p>
  <w:p w:rsidR="003C4325" w:rsidRDefault="003C4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25"/>
    <w:rsid w:val="001260A8"/>
    <w:rsid w:val="002B7F68"/>
    <w:rsid w:val="003021AF"/>
    <w:rsid w:val="003C4325"/>
    <w:rsid w:val="00480BE6"/>
    <w:rsid w:val="004E6F87"/>
    <w:rsid w:val="004F4278"/>
    <w:rsid w:val="00802958"/>
    <w:rsid w:val="00970345"/>
    <w:rsid w:val="00D9046B"/>
    <w:rsid w:val="00E77CDE"/>
    <w:rsid w:val="00EA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6498A-ABF5-46E9-B7E1-3745B3F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325"/>
    <w:rPr>
      <w:color w:val="0563C1" w:themeColor="hyperlink"/>
      <w:u w:val="single"/>
    </w:rPr>
  </w:style>
  <w:style w:type="paragraph" w:styleId="Header">
    <w:name w:val="header"/>
    <w:basedOn w:val="Normal"/>
    <w:link w:val="HeaderChar"/>
    <w:uiPriority w:val="99"/>
    <w:unhideWhenUsed/>
    <w:rsid w:val="003C4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325"/>
  </w:style>
  <w:style w:type="paragraph" w:styleId="Footer">
    <w:name w:val="footer"/>
    <w:basedOn w:val="Normal"/>
    <w:link w:val="FooterChar"/>
    <w:uiPriority w:val="99"/>
    <w:unhideWhenUsed/>
    <w:rsid w:val="003C4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325"/>
  </w:style>
  <w:style w:type="paragraph" w:styleId="BalloonText">
    <w:name w:val="Balloon Text"/>
    <w:basedOn w:val="Normal"/>
    <w:link w:val="BalloonTextChar"/>
    <w:uiPriority w:val="99"/>
    <w:semiHidden/>
    <w:unhideWhenUsed/>
    <w:rsid w:val="00126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A8"/>
    <w:rPr>
      <w:rFonts w:ascii="Tahoma" w:hAnsi="Tahoma" w:cs="Tahoma"/>
      <w:sz w:val="16"/>
      <w:szCs w:val="16"/>
    </w:rPr>
  </w:style>
  <w:style w:type="character" w:styleId="FollowedHyperlink">
    <w:name w:val="FollowedHyperlink"/>
    <w:basedOn w:val="DefaultParagraphFont"/>
    <w:uiPriority w:val="99"/>
    <w:semiHidden/>
    <w:unhideWhenUsed/>
    <w:rsid w:val="001260A8"/>
    <w:rPr>
      <w:color w:val="954F72" w:themeColor="followedHyperlink"/>
      <w:u w:val="single"/>
    </w:rPr>
  </w:style>
  <w:style w:type="character" w:customStyle="1" w:styleId="ilad">
    <w:name w:val="il_ad"/>
    <w:basedOn w:val="DefaultParagraphFont"/>
    <w:rsid w:val="00EA1E24"/>
  </w:style>
  <w:style w:type="paragraph" w:styleId="NormalWeb">
    <w:name w:val="Normal (Web)"/>
    <w:basedOn w:val="Normal"/>
    <w:uiPriority w:val="99"/>
    <w:unhideWhenUsed/>
    <w:rsid w:val="003021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2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16937">
      <w:bodyDiv w:val="1"/>
      <w:marLeft w:val="0"/>
      <w:marRight w:val="0"/>
      <w:marTop w:val="0"/>
      <w:marBottom w:val="0"/>
      <w:divBdr>
        <w:top w:val="none" w:sz="0" w:space="0" w:color="auto"/>
        <w:left w:val="none" w:sz="0" w:space="0" w:color="auto"/>
        <w:bottom w:val="none" w:sz="0" w:space="0" w:color="auto"/>
        <w:right w:val="none" w:sz="0" w:space="0" w:color="auto"/>
      </w:divBdr>
      <w:divsChild>
        <w:div w:id="249703578">
          <w:marLeft w:val="0"/>
          <w:marRight w:val="0"/>
          <w:marTop w:val="0"/>
          <w:marBottom w:val="0"/>
          <w:divBdr>
            <w:top w:val="none" w:sz="0" w:space="0" w:color="auto"/>
            <w:left w:val="none" w:sz="0" w:space="0" w:color="auto"/>
            <w:bottom w:val="none" w:sz="0" w:space="0" w:color="auto"/>
            <w:right w:val="none" w:sz="0" w:space="0" w:color="auto"/>
          </w:divBdr>
          <w:divsChild>
            <w:div w:id="1149976667">
              <w:marLeft w:val="0"/>
              <w:marRight w:val="0"/>
              <w:marTop w:val="0"/>
              <w:marBottom w:val="0"/>
              <w:divBdr>
                <w:top w:val="none" w:sz="0" w:space="0" w:color="auto"/>
                <w:left w:val="none" w:sz="0" w:space="0" w:color="auto"/>
                <w:bottom w:val="none" w:sz="0" w:space="0" w:color="auto"/>
                <w:right w:val="none" w:sz="0" w:space="0" w:color="auto"/>
              </w:divBdr>
              <w:divsChild>
                <w:div w:id="2078935029">
                  <w:marLeft w:val="0"/>
                  <w:marRight w:val="0"/>
                  <w:marTop w:val="0"/>
                  <w:marBottom w:val="0"/>
                  <w:divBdr>
                    <w:top w:val="none" w:sz="0" w:space="0" w:color="auto"/>
                    <w:left w:val="none" w:sz="0" w:space="0" w:color="auto"/>
                    <w:bottom w:val="none" w:sz="0" w:space="0" w:color="auto"/>
                    <w:right w:val="none" w:sz="0" w:space="0" w:color="auto"/>
                  </w:divBdr>
                  <w:divsChild>
                    <w:div w:id="1633294060">
                      <w:marLeft w:val="0"/>
                      <w:marRight w:val="0"/>
                      <w:marTop w:val="0"/>
                      <w:marBottom w:val="0"/>
                      <w:divBdr>
                        <w:top w:val="none" w:sz="0" w:space="0" w:color="auto"/>
                        <w:left w:val="none" w:sz="0" w:space="0" w:color="auto"/>
                        <w:bottom w:val="none" w:sz="0" w:space="0" w:color="auto"/>
                        <w:right w:val="none" w:sz="0" w:space="0" w:color="auto"/>
                      </w:divBdr>
                      <w:divsChild>
                        <w:div w:id="1250969280">
                          <w:marLeft w:val="0"/>
                          <w:marRight w:val="0"/>
                          <w:marTop w:val="0"/>
                          <w:marBottom w:val="0"/>
                          <w:divBdr>
                            <w:top w:val="none" w:sz="0" w:space="0" w:color="auto"/>
                            <w:left w:val="none" w:sz="0" w:space="0" w:color="auto"/>
                            <w:bottom w:val="none" w:sz="0" w:space="0" w:color="auto"/>
                            <w:right w:val="none" w:sz="0" w:space="0" w:color="auto"/>
                          </w:divBdr>
                          <w:divsChild>
                            <w:div w:id="16827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64839">
      <w:bodyDiv w:val="1"/>
      <w:marLeft w:val="0"/>
      <w:marRight w:val="0"/>
      <w:marTop w:val="0"/>
      <w:marBottom w:val="0"/>
      <w:divBdr>
        <w:top w:val="none" w:sz="0" w:space="0" w:color="auto"/>
        <w:left w:val="none" w:sz="0" w:space="0" w:color="auto"/>
        <w:bottom w:val="none" w:sz="0" w:space="0" w:color="auto"/>
        <w:right w:val="none" w:sz="0" w:space="0" w:color="auto"/>
      </w:divBdr>
      <w:divsChild>
        <w:div w:id="1155755394">
          <w:marLeft w:val="0"/>
          <w:marRight w:val="0"/>
          <w:marTop w:val="0"/>
          <w:marBottom w:val="0"/>
          <w:divBdr>
            <w:top w:val="none" w:sz="0" w:space="0" w:color="auto"/>
            <w:left w:val="none" w:sz="0" w:space="0" w:color="auto"/>
            <w:bottom w:val="none" w:sz="0" w:space="0" w:color="auto"/>
            <w:right w:val="none" w:sz="0" w:space="0" w:color="auto"/>
          </w:divBdr>
          <w:divsChild>
            <w:div w:id="1535459558">
              <w:marLeft w:val="0"/>
              <w:marRight w:val="0"/>
              <w:marTop w:val="0"/>
              <w:marBottom w:val="0"/>
              <w:divBdr>
                <w:top w:val="none" w:sz="0" w:space="0" w:color="auto"/>
                <w:left w:val="none" w:sz="0" w:space="0" w:color="auto"/>
                <w:bottom w:val="none" w:sz="0" w:space="0" w:color="auto"/>
                <w:right w:val="none" w:sz="0" w:space="0" w:color="auto"/>
              </w:divBdr>
              <w:divsChild>
                <w:div w:id="835727269">
                  <w:marLeft w:val="0"/>
                  <w:marRight w:val="0"/>
                  <w:marTop w:val="0"/>
                  <w:marBottom w:val="0"/>
                  <w:divBdr>
                    <w:top w:val="none" w:sz="0" w:space="0" w:color="auto"/>
                    <w:left w:val="none" w:sz="0" w:space="0" w:color="auto"/>
                    <w:bottom w:val="none" w:sz="0" w:space="0" w:color="auto"/>
                    <w:right w:val="none" w:sz="0" w:space="0" w:color="auto"/>
                  </w:divBdr>
                  <w:divsChild>
                    <w:div w:id="2094350061">
                      <w:marLeft w:val="0"/>
                      <w:marRight w:val="0"/>
                      <w:marTop w:val="0"/>
                      <w:marBottom w:val="0"/>
                      <w:divBdr>
                        <w:top w:val="none" w:sz="0" w:space="0" w:color="auto"/>
                        <w:left w:val="none" w:sz="0" w:space="0" w:color="auto"/>
                        <w:bottom w:val="none" w:sz="0" w:space="0" w:color="auto"/>
                        <w:right w:val="none" w:sz="0" w:space="0" w:color="auto"/>
                      </w:divBdr>
                      <w:divsChild>
                        <w:div w:id="292254621">
                          <w:marLeft w:val="0"/>
                          <w:marRight w:val="0"/>
                          <w:marTop w:val="0"/>
                          <w:marBottom w:val="0"/>
                          <w:divBdr>
                            <w:top w:val="none" w:sz="0" w:space="0" w:color="auto"/>
                            <w:left w:val="none" w:sz="0" w:space="0" w:color="auto"/>
                            <w:bottom w:val="none" w:sz="0" w:space="0" w:color="auto"/>
                            <w:right w:val="none" w:sz="0" w:space="0" w:color="auto"/>
                          </w:divBdr>
                          <w:divsChild>
                            <w:div w:id="9455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44235">
      <w:bodyDiv w:val="1"/>
      <w:marLeft w:val="0"/>
      <w:marRight w:val="0"/>
      <w:marTop w:val="0"/>
      <w:marBottom w:val="0"/>
      <w:divBdr>
        <w:top w:val="none" w:sz="0" w:space="0" w:color="auto"/>
        <w:left w:val="none" w:sz="0" w:space="0" w:color="auto"/>
        <w:bottom w:val="none" w:sz="0" w:space="0" w:color="auto"/>
        <w:right w:val="none" w:sz="0" w:space="0" w:color="auto"/>
      </w:divBdr>
      <w:divsChild>
        <w:div w:id="1936354233">
          <w:marLeft w:val="0"/>
          <w:marRight w:val="0"/>
          <w:marTop w:val="0"/>
          <w:marBottom w:val="0"/>
          <w:divBdr>
            <w:top w:val="none" w:sz="0" w:space="0" w:color="auto"/>
            <w:left w:val="none" w:sz="0" w:space="0" w:color="auto"/>
            <w:bottom w:val="none" w:sz="0" w:space="0" w:color="auto"/>
            <w:right w:val="none" w:sz="0" w:space="0" w:color="auto"/>
          </w:divBdr>
          <w:divsChild>
            <w:div w:id="614139087">
              <w:marLeft w:val="0"/>
              <w:marRight w:val="0"/>
              <w:marTop w:val="0"/>
              <w:marBottom w:val="0"/>
              <w:divBdr>
                <w:top w:val="none" w:sz="0" w:space="0" w:color="auto"/>
                <w:left w:val="none" w:sz="0" w:space="0" w:color="auto"/>
                <w:bottom w:val="none" w:sz="0" w:space="0" w:color="auto"/>
                <w:right w:val="none" w:sz="0" w:space="0" w:color="auto"/>
              </w:divBdr>
              <w:divsChild>
                <w:div w:id="892694040">
                  <w:marLeft w:val="0"/>
                  <w:marRight w:val="0"/>
                  <w:marTop w:val="0"/>
                  <w:marBottom w:val="0"/>
                  <w:divBdr>
                    <w:top w:val="none" w:sz="0" w:space="0" w:color="auto"/>
                    <w:left w:val="none" w:sz="0" w:space="0" w:color="auto"/>
                    <w:bottom w:val="none" w:sz="0" w:space="0" w:color="auto"/>
                    <w:right w:val="none" w:sz="0" w:space="0" w:color="auto"/>
                  </w:divBdr>
                  <w:divsChild>
                    <w:div w:id="1295600730">
                      <w:marLeft w:val="0"/>
                      <w:marRight w:val="0"/>
                      <w:marTop w:val="0"/>
                      <w:marBottom w:val="0"/>
                      <w:divBdr>
                        <w:top w:val="none" w:sz="0" w:space="0" w:color="auto"/>
                        <w:left w:val="none" w:sz="0" w:space="0" w:color="auto"/>
                        <w:bottom w:val="none" w:sz="0" w:space="0" w:color="auto"/>
                        <w:right w:val="none" w:sz="0" w:space="0" w:color="auto"/>
                      </w:divBdr>
                      <w:divsChild>
                        <w:div w:id="1490367767">
                          <w:marLeft w:val="0"/>
                          <w:marRight w:val="0"/>
                          <w:marTop w:val="0"/>
                          <w:marBottom w:val="0"/>
                          <w:divBdr>
                            <w:top w:val="none" w:sz="0" w:space="0" w:color="auto"/>
                            <w:left w:val="none" w:sz="0" w:space="0" w:color="auto"/>
                            <w:bottom w:val="none" w:sz="0" w:space="0" w:color="auto"/>
                            <w:right w:val="none" w:sz="0" w:space="0" w:color="auto"/>
                          </w:divBdr>
                          <w:divsChild>
                            <w:div w:id="326442445">
                              <w:marLeft w:val="0"/>
                              <w:marRight w:val="0"/>
                              <w:marTop w:val="0"/>
                              <w:marBottom w:val="0"/>
                              <w:divBdr>
                                <w:top w:val="none" w:sz="0" w:space="0" w:color="auto"/>
                                <w:left w:val="none" w:sz="0" w:space="0" w:color="auto"/>
                                <w:bottom w:val="none" w:sz="0" w:space="0" w:color="auto"/>
                                <w:right w:val="none" w:sz="0" w:space="0" w:color="auto"/>
                              </w:divBdr>
                              <w:divsChild>
                                <w:div w:id="1202598923">
                                  <w:marLeft w:val="0"/>
                                  <w:marRight w:val="0"/>
                                  <w:marTop w:val="0"/>
                                  <w:marBottom w:val="0"/>
                                  <w:divBdr>
                                    <w:top w:val="none" w:sz="0" w:space="0" w:color="auto"/>
                                    <w:left w:val="none" w:sz="0" w:space="0" w:color="auto"/>
                                    <w:bottom w:val="none" w:sz="0" w:space="0" w:color="auto"/>
                                    <w:right w:val="none" w:sz="0" w:space="0" w:color="auto"/>
                                  </w:divBdr>
                                  <w:divsChild>
                                    <w:div w:id="1562060254">
                                      <w:marLeft w:val="0"/>
                                      <w:marRight w:val="0"/>
                                      <w:marTop w:val="0"/>
                                      <w:marBottom w:val="0"/>
                                      <w:divBdr>
                                        <w:top w:val="none" w:sz="0" w:space="0" w:color="auto"/>
                                        <w:left w:val="none" w:sz="0" w:space="0" w:color="auto"/>
                                        <w:bottom w:val="none" w:sz="0" w:space="0" w:color="auto"/>
                                        <w:right w:val="none" w:sz="0" w:space="0" w:color="auto"/>
                                      </w:divBdr>
                                      <w:divsChild>
                                        <w:div w:id="1184708644">
                                          <w:marLeft w:val="0"/>
                                          <w:marRight w:val="0"/>
                                          <w:marTop w:val="0"/>
                                          <w:marBottom w:val="0"/>
                                          <w:divBdr>
                                            <w:top w:val="none" w:sz="0" w:space="0" w:color="auto"/>
                                            <w:left w:val="none" w:sz="0" w:space="0" w:color="auto"/>
                                            <w:bottom w:val="none" w:sz="0" w:space="0" w:color="auto"/>
                                            <w:right w:val="none" w:sz="0" w:space="0" w:color="auto"/>
                                          </w:divBdr>
                                          <w:divsChild>
                                            <w:div w:id="165481695">
                                              <w:marLeft w:val="0"/>
                                              <w:marRight w:val="0"/>
                                              <w:marTop w:val="0"/>
                                              <w:marBottom w:val="0"/>
                                              <w:divBdr>
                                                <w:top w:val="none" w:sz="0" w:space="0" w:color="auto"/>
                                                <w:left w:val="none" w:sz="0" w:space="0" w:color="auto"/>
                                                <w:bottom w:val="none" w:sz="0" w:space="0" w:color="auto"/>
                                                <w:right w:val="none" w:sz="0" w:space="0" w:color="auto"/>
                                              </w:divBdr>
                                              <w:divsChild>
                                                <w:div w:id="104466373">
                                                  <w:marLeft w:val="0"/>
                                                  <w:marRight w:val="0"/>
                                                  <w:marTop w:val="300"/>
                                                  <w:marBottom w:val="300"/>
                                                  <w:divBdr>
                                                    <w:top w:val="none" w:sz="0" w:space="0" w:color="auto"/>
                                                    <w:left w:val="none" w:sz="0" w:space="0" w:color="auto"/>
                                                    <w:bottom w:val="none" w:sz="0" w:space="0" w:color="auto"/>
                                                    <w:right w:val="none" w:sz="0" w:space="0" w:color="auto"/>
                                                  </w:divBdr>
                                                  <w:divsChild>
                                                    <w:div w:id="1591352415">
                                                      <w:marLeft w:val="0"/>
                                                      <w:marRight w:val="0"/>
                                                      <w:marTop w:val="0"/>
                                                      <w:marBottom w:val="0"/>
                                                      <w:divBdr>
                                                        <w:top w:val="none" w:sz="0" w:space="0" w:color="auto"/>
                                                        <w:left w:val="none" w:sz="0" w:space="0" w:color="auto"/>
                                                        <w:bottom w:val="none" w:sz="0" w:space="0" w:color="auto"/>
                                                        <w:right w:val="none" w:sz="0" w:space="0" w:color="auto"/>
                                                      </w:divBdr>
                                                      <w:divsChild>
                                                        <w:div w:id="1629622539">
                                                          <w:marLeft w:val="0"/>
                                                          <w:marRight w:val="0"/>
                                                          <w:marTop w:val="390"/>
                                                          <w:marBottom w:val="0"/>
                                                          <w:divBdr>
                                                            <w:top w:val="none" w:sz="0" w:space="0" w:color="auto"/>
                                                            <w:left w:val="none" w:sz="0" w:space="0" w:color="auto"/>
                                                            <w:bottom w:val="none" w:sz="0" w:space="0" w:color="auto"/>
                                                            <w:right w:val="none" w:sz="0" w:space="0" w:color="auto"/>
                                                          </w:divBdr>
                                                          <w:divsChild>
                                                            <w:div w:id="413555280">
                                                              <w:marLeft w:val="0"/>
                                                              <w:marRight w:val="0"/>
                                                              <w:marTop w:val="0"/>
                                                              <w:marBottom w:val="225"/>
                                                              <w:divBdr>
                                                                <w:top w:val="none" w:sz="0" w:space="0" w:color="auto"/>
                                                                <w:left w:val="none" w:sz="0" w:space="0" w:color="auto"/>
                                                                <w:bottom w:val="none" w:sz="0" w:space="0" w:color="auto"/>
                                                                <w:right w:val="none" w:sz="0" w:space="0" w:color="auto"/>
                                                              </w:divBdr>
                                                              <w:divsChild>
                                                                <w:div w:id="19333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britishairways.com/" TargetMode="External"/><Relationship Id="rId12" Type="http://schemas.openxmlformats.org/officeDocument/2006/relationships/hyperlink" Target="http://famouslogos.net/british-airways-logo/"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esignweek.co.uk/news/interbrand-newell-and-sorrell/1115896.artic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andor.com/" TargetMode="External"/><Relationship Id="rId4" Type="http://schemas.openxmlformats.org/officeDocument/2006/relationships/footnotes" Target="footnotes.xml"/><Relationship Id="rId9" Type="http://schemas.openxmlformats.org/officeDocument/2006/relationships/hyperlink" Target="http://www.independent.co.uk/news/obituaries/dick-negus-designer-celebrated-for-his-work-with-british-airways-and-other-national-institutions-23062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E07100-772F-48E6-B9CF-7913560E7B8C}"/>
</file>

<file path=customXml/itemProps2.xml><?xml version="1.0" encoding="utf-8"?>
<ds:datastoreItem xmlns:ds="http://schemas.openxmlformats.org/officeDocument/2006/customXml" ds:itemID="{1EE625D7-34A9-4570-AA87-F72C28F7860A}"/>
</file>

<file path=customXml/itemProps3.xml><?xml version="1.0" encoding="utf-8"?>
<ds:datastoreItem xmlns:ds="http://schemas.openxmlformats.org/officeDocument/2006/customXml" ds:itemID="{D218EFC8-2E89-4337-8D37-838588280FF4}"/>
</file>

<file path=docProps/app.xml><?xml version="1.0" encoding="utf-8"?>
<Properties xmlns="http://schemas.openxmlformats.org/officeDocument/2006/extended-properties" xmlns:vt="http://schemas.openxmlformats.org/officeDocument/2006/docPropsVTypes">
  <Template>DD4FCDD7</Template>
  <TotalTime>16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Garrick</dc:creator>
  <cp:lastModifiedBy>Marion Garrick</cp:lastModifiedBy>
  <cp:revision>5</cp:revision>
  <dcterms:created xsi:type="dcterms:W3CDTF">2016-01-03T17:33:00Z</dcterms:created>
  <dcterms:modified xsi:type="dcterms:W3CDTF">2017-01-12T11:32:00Z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