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785" w:rsidRPr="00287785" w:rsidRDefault="00287785" w:rsidP="00287785">
      <w:pPr>
        <w:spacing w:before="100" w:beforeAutospacing="1" w:after="100" w:afterAutospacing="1" w:line="240" w:lineRule="auto"/>
        <w:outlineLvl w:val="0"/>
        <w:rPr>
          <w:rFonts w:ascii="Arial" w:eastAsia="Times New Roman" w:hAnsi="Arial" w:cs="Arial"/>
          <w:b/>
          <w:bCs/>
          <w:kern w:val="36"/>
          <w:sz w:val="28"/>
          <w:szCs w:val="48"/>
          <w:lang w:val="en" w:eastAsia="en-GB"/>
        </w:rPr>
      </w:pPr>
      <w:r w:rsidRPr="00287785">
        <w:rPr>
          <w:rFonts w:ascii="Arial" w:eastAsia="Times New Roman" w:hAnsi="Arial" w:cs="Arial"/>
          <w:b/>
          <w:bCs/>
          <w:kern w:val="36"/>
          <w:sz w:val="28"/>
          <w:szCs w:val="48"/>
          <w:lang w:val="en" w:eastAsia="en-GB"/>
        </w:rPr>
        <w:t>British Airways fined £58.5m for fuel price-fixing</w:t>
      </w:r>
    </w:p>
    <w:p w:rsidR="00287785" w:rsidRPr="00287785" w:rsidRDefault="00287785" w:rsidP="00287785">
      <w:pPr>
        <w:spacing w:before="100" w:beforeAutospacing="1" w:after="100" w:afterAutospacing="1" w:line="240" w:lineRule="auto"/>
        <w:outlineLvl w:val="1"/>
        <w:rPr>
          <w:rFonts w:ascii="Arial" w:eastAsia="Times New Roman" w:hAnsi="Arial" w:cs="Arial"/>
          <w:b/>
          <w:bCs/>
          <w:sz w:val="24"/>
          <w:szCs w:val="36"/>
          <w:lang w:val="en" w:eastAsia="en-GB"/>
        </w:rPr>
      </w:pPr>
      <w:r w:rsidRPr="00287785">
        <w:rPr>
          <w:rFonts w:ascii="Arial" w:eastAsia="Times New Roman" w:hAnsi="Arial" w:cs="Arial"/>
          <w:b/>
          <w:bCs/>
          <w:sz w:val="24"/>
          <w:szCs w:val="36"/>
          <w:lang w:val="en" w:eastAsia="en-GB"/>
        </w:rPr>
        <w:t xml:space="preserve">British Airways is to pay a reduced £58.5m fine for colluding with rival Virgin Atlantic on fuel surcharges, finally putting to bed an investigation that has lasted more than five years. </w:t>
      </w:r>
      <w:bookmarkStart w:id="0" w:name="_GoBack"/>
      <w:bookmarkEnd w:id="0"/>
    </w:p>
    <w:p w:rsidR="00287785" w:rsidRPr="00287785" w:rsidRDefault="00287785" w:rsidP="00287785">
      <w:pPr>
        <w:spacing w:after="0" w:line="240" w:lineRule="auto"/>
        <w:rPr>
          <w:rFonts w:ascii="Times New Roman" w:eastAsia="Times New Roman" w:hAnsi="Times New Roman" w:cs="Times New Roman"/>
          <w:sz w:val="24"/>
          <w:szCs w:val="24"/>
          <w:lang w:val="en" w:eastAsia="en-GB"/>
        </w:rPr>
      </w:pPr>
      <w:r w:rsidRPr="00287785">
        <w:rPr>
          <w:rFonts w:ascii="Times New Roman" w:eastAsia="Times New Roman" w:hAnsi="Times New Roman" w:cs="Times New Roman"/>
          <w:noProof/>
          <w:sz w:val="24"/>
          <w:szCs w:val="24"/>
          <w:lang w:eastAsia="en-GB"/>
        </w:rPr>
        <w:drawing>
          <wp:inline distT="0" distB="0" distL="0" distR="0" wp14:anchorId="324B78F0" wp14:editId="7158B124">
            <wp:extent cx="5905500" cy="3695700"/>
            <wp:effectExtent l="0" t="0" r="0" b="0"/>
            <wp:docPr id="7" name="Picture 7" descr="http://i.telegraph.co.uk/multimedia/archive/02197/newPic_189_jpg_219726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telegraph.co.uk/multimedia/archive/02197/newPic_189_jpg_2197265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695700"/>
                    </a:xfrm>
                    <a:prstGeom prst="rect">
                      <a:avLst/>
                    </a:prstGeom>
                    <a:noFill/>
                    <a:ln>
                      <a:noFill/>
                    </a:ln>
                  </pic:spPr>
                </pic:pic>
              </a:graphicData>
            </a:graphic>
          </wp:inline>
        </w:drawing>
      </w:r>
    </w:p>
    <w:p w:rsidR="00287785" w:rsidRPr="00287785" w:rsidRDefault="00287785" w:rsidP="00287785">
      <w:pPr>
        <w:spacing w:after="0" w:line="240" w:lineRule="auto"/>
        <w:rPr>
          <w:rFonts w:ascii="Times New Roman" w:eastAsia="Times New Roman" w:hAnsi="Times New Roman" w:cs="Times New Roman"/>
          <w:sz w:val="24"/>
          <w:szCs w:val="24"/>
          <w:lang w:val="en" w:eastAsia="en-GB"/>
        </w:rPr>
      </w:pPr>
      <w:r w:rsidRPr="00287785">
        <w:rPr>
          <w:rFonts w:ascii="Times New Roman" w:eastAsia="Times New Roman" w:hAnsi="Times New Roman" w:cs="Times New Roman"/>
          <w:sz w:val="24"/>
          <w:szCs w:val="24"/>
          <w:lang w:val="en" w:eastAsia="en-GB"/>
        </w:rPr>
        <w:t>BA admitted in 2007 that it had colluded with Virgin over price fixing on long-haul flights between August 2004 and January 2006. </w:t>
      </w:r>
    </w:p>
    <w:p w:rsidR="00287785" w:rsidRPr="00287785" w:rsidRDefault="00287785" w:rsidP="00287785">
      <w:pPr>
        <w:spacing w:after="0" w:line="240" w:lineRule="auto"/>
        <w:rPr>
          <w:rFonts w:ascii="Times New Roman" w:eastAsia="Times New Roman" w:hAnsi="Times New Roman" w:cs="Times New Roman"/>
          <w:sz w:val="24"/>
          <w:szCs w:val="24"/>
          <w:lang w:val="en" w:eastAsia="en-GB"/>
        </w:rPr>
      </w:pPr>
      <w:r w:rsidRPr="00287785">
        <w:rPr>
          <w:rFonts w:ascii="Times New Roman" w:eastAsia="Times New Roman" w:hAnsi="Times New Roman" w:cs="Times New Roman"/>
          <w:noProof/>
          <w:color w:val="0000FF"/>
          <w:sz w:val="24"/>
          <w:szCs w:val="24"/>
          <w:lang w:eastAsia="en-GB"/>
        </w:rPr>
        <mc:AlternateContent>
          <mc:Choice Requires="wps">
            <w:drawing>
              <wp:inline distT="0" distB="0" distL="0" distR="0" wp14:anchorId="78BA16ED" wp14:editId="63D52C65">
                <wp:extent cx="571500" cy="571500"/>
                <wp:effectExtent l="0" t="0" r="0" b="0"/>
                <wp:docPr id="1" name="AutoShape 9" descr="http://i.telegraph.co.uk/multimedia/archive/01950/szu-headshot_1950373j.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C1B98" id="AutoShape 9" o:spid="_x0000_s1026" alt="http://i.telegraph.co.uk/multimedia/archive/01950/szu-headshot_1950373j.jpg" href="http://www.telegraph.co.uk/journalists/szu-ping-chan/"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" o:button="t" filled="f" stroked="f">
                <v:fill o:detectmouseclick="t"/>
                <o:lock v:ext="edit" aspectratio="t"/>
                <w10:anchorlock/>
              </v:rect>
            </w:pict>
          </mc:Fallback>
        </mc:AlternateContent>
      </w:r>
      <w:r w:rsidRPr="00287785">
        <w:rPr>
          <w:rFonts w:ascii="Times New Roman" w:eastAsia="Times New Roman" w:hAnsi="Times New Roman" w:cs="Times New Roman"/>
          <w:sz w:val="24"/>
          <w:szCs w:val="24"/>
          <w:lang w:val="en" w:eastAsia="en-GB"/>
        </w:rPr>
        <w:t>19 Apr 2012</w:t>
      </w:r>
    </w:p>
    <w:p w:rsidR="00287785" w:rsidRPr="00287785" w:rsidRDefault="00287785" w:rsidP="00287785">
      <w:pPr>
        <w:spacing w:before="100" w:beforeAutospacing="1" w:after="100" w:afterAutospacing="1" w:line="240" w:lineRule="auto"/>
        <w:rPr>
          <w:rFonts w:ascii="Times New Roman" w:eastAsia="Times New Roman" w:hAnsi="Times New Roman" w:cs="Times New Roman"/>
          <w:sz w:val="24"/>
          <w:szCs w:val="24"/>
          <w:lang w:val="en" w:eastAsia="en-GB"/>
        </w:rPr>
      </w:pPr>
      <w:r w:rsidRPr="00287785">
        <w:rPr>
          <w:rFonts w:ascii="Times New Roman" w:eastAsia="Times New Roman" w:hAnsi="Times New Roman" w:cs="Times New Roman"/>
          <w:sz w:val="24"/>
          <w:szCs w:val="24"/>
          <w:lang w:val="en" w:eastAsia="en-GB"/>
        </w:rPr>
        <w:t xml:space="preserve">BA admitted in 2007 that it had colluded with Virgin over price fixing on long-haul flights between August 2004 and January 2006. </w:t>
      </w:r>
    </w:p>
    <w:p w:rsidR="00287785" w:rsidRPr="00287785" w:rsidRDefault="00287785" w:rsidP="00287785">
      <w:pPr>
        <w:spacing w:before="100" w:beforeAutospacing="1" w:after="100" w:afterAutospacing="1" w:line="240" w:lineRule="auto"/>
        <w:rPr>
          <w:rFonts w:ascii="Times New Roman" w:eastAsia="Times New Roman" w:hAnsi="Times New Roman" w:cs="Times New Roman"/>
          <w:sz w:val="24"/>
          <w:szCs w:val="24"/>
          <w:lang w:val="en" w:eastAsia="en-GB"/>
        </w:rPr>
      </w:pPr>
      <w:r w:rsidRPr="00287785">
        <w:rPr>
          <w:rFonts w:ascii="Times New Roman" w:eastAsia="Times New Roman" w:hAnsi="Times New Roman" w:cs="Times New Roman"/>
          <w:sz w:val="24"/>
          <w:szCs w:val="24"/>
          <w:lang w:val="en" w:eastAsia="en-GB"/>
        </w:rPr>
        <w:t xml:space="preserve">At the time, BA agreed to pay a record fine of £121.5m imposed by the Office of Fair Trading (OFT), but later reassessed its position after the OFT's criminal case against a number of former BA executives collapsed. </w:t>
      </w:r>
    </w:p>
    <w:p w:rsidR="00287785" w:rsidRPr="00287785" w:rsidRDefault="00287785" w:rsidP="00287785">
      <w:pPr>
        <w:spacing w:before="100" w:beforeAutospacing="1" w:after="100" w:afterAutospacing="1" w:line="240" w:lineRule="auto"/>
        <w:rPr>
          <w:rFonts w:ascii="Times New Roman" w:eastAsia="Times New Roman" w:hAnsi="Times New Roman" w:cs="Times New Roman"/>
          <w:sz w:val="24"/>
          <w:szCs w:val="24"/>
          <w:lang w:val="en" w:eastAsia="en-GB"/>
        </w:rPr>
      </w:pPr>
      <w:r w:rsidRPr="00287785">
        <w:rPr>
          <w:rFonts w:ascii="Times New Roman" w:eastAsia="Times New Roman" w:hAnsi="Times New Roman" w:cs="Times New Roman"/>
          <w:sz w:val="24"/>
          <w:szCs w:val="24"/>
          <w:lang w:val="en" w:eastAsia="en-GB"/>
        </w:rPr>
        <w:t xml:space="preserve">The OFT said the fine had sent a "strong message" on price fixing to the industry, and added that the reduced fine reflected the level of BA's co-operation in the investigation. </w:t>
      </w:r>
    </w:p>
    <w:p w:rsidR="00287785" w:rsidRPr="00287785" w:rsidRDefault="00287785" w:rsidP="00287785">
      <w:pPr>
        <w:spacing w:before="100" w:beforeAutospacing="1" w:after="100" w:afterAutospacing="1" w:line="240" w:lineRule="auto"/>
        <w:rPr>
          <w:rFonts w:ascii="Times New Roman" w:eastAsia="Times New Roman" w:hAnsi="Times New Roman" w:cs="Times New Roman"/>
          <w:sz w:val="24"/>
          <w:szCs w:val="24"/>
          <w:lang w:val="en" w:eastAsia="en-GB"/>
        </w:rPr>
      </w:pPr>
      <w:r w:rsidRPr="00287785">
        <w:rPr>
          <w:rFonts w:ascii="Times New Roman" w:eastAsia="Times New Roman" w:hAnsi="Times New Roman" w:cs="Times New Roman"/>
          <w:sz w:val="24"/>
          <w:szCs w:val="24"/>
          <w:lang w:val="en" w:eastAsia="en-GB"/>
        </w:rPr>
        <w:t xml:space="preserve">Ali </w:t>
      </w:r>
      <w:proofErr w:type="spellStart"/>
      <w:r w:rsidRPr="00287785">
        <w:rPr>
          <w:rFonts w:ascii="Times New Roman" w:eastAsia="Times New Roman" w:hAnsi="Times New Roman" w:cs="Times New Roman"/>
          <w:sz w:val="24"/>
          <w:szCs w:val="24"/>
          <w:lang w:val="en" w:eastAsia="en-GB"/>
        </w:rPr>
        <w:t>Nikpay</w:t>
      </w:r>
      <w:proofErr w:type="spellEnd"/>
      <w:r w:rsidRPr="00287785">
        <w:rPr>
          <w:rFonts w:ascii="Times New Roman" w:eastAsia="Times New Roman" w:hAnsi="Times New Roman" w:cs="Times New Roman"/>
          <w:sz w:val="24"/>
          <w:szCs w:val="24"/>
          <w:lang w:val="en" w:eastAsia="en-GB"/>
        </w:rPr>
        <w:t xml:space="preserve">, OFT senior director of cartels and criminal enforcement, said: "The size of the fine underlines that it is important for companies to take steps to ensure that they have an effective compliance culture. The fine would have been higher still but for the co-operation provided by BA throughout the OFT's investigation. Without this, together with BA's admission of the infringement, the case would have taken considerably longer to resolve." </w:t>
      </w:r>
    </w:p>
    <w:p w:rsidR="00287785" w:rsidRPr="00287785" w:rsidRDefault="00287785" w:rsidP="00287785">
      <w:pPr>
        <w:spacing w:before="100" w:beforeAutospacing="1" w:after="100" w:afterAutospacing="1" w:line="240" w:lineRule="auto"/>
        <w:rPr>
          <w:rFonts w:ascii="Times New Roman" w:eastAsia="Times New Roman" w:hAnsi="Times New Roman" w:cs="Times New Roman"/>
          <w:sz w:val="24"/>
          <w:szCs w:val="24"/>
          <w:lang w:val="en" w:eastAsia="en-GB"/>
        </w:rPr>
      </w:pPr>
      <w:r w:rsidRPr="00287785">
        <w:rPr>
          <w:rFonts w:ascii="Times New Roman" w:eastAsia="Times New Roman" w:hAnsi="Times New Roman" w:cs="Times New Roman"/>
          <w:sz w:val="24"/>
          <w:szCs w:val="24"/>
          <w:lang w:val="en" w:eastAsia="en-GB"/>
        </w:rPr>
        <w:t xml:space="preserve">A spokesman for BA said, "We are pleased that this matter, which concerned events between 2004 and 2006, has been settled." </w:t>
      </w:r>
    </w:p>
    <w:p w:rsidR="00287785" w:rsidRPr="00287785" w:rsidRDefault="00287785" w:rsidP="00287785">
      <w:pPr>
        <w:pStyle w:val="NormalWeb"/>
        <w:rPr>
          <w:lang w:val="en"/>
        </w:rPr>
      </w:pPr>
      <w:r w:rsidRPr="00287785">
        <w:rPr>
          <w:lang w:val="en"/>
        </w:rPr>
        <w:t xml:space="preserve">Under the OFT’s leniency policy, Virgin, which blew the whistle on its agreement with BA, was not fined. </w:t>
      </w:r>
    </w:p>
    <w:p w:rsidR="00287785" w:rsidRPr="00287785" w:rsidRDefault="00287785" w:rsidP="00287785">
      <w:pPr>
        <w:pStyle w:val="NormalWeb"/>
        <w:rPr>
          <w:lang w:val="en"/>
        </w:rPr>
      </w:pPr>
      <w:r w:rsidRPr="00287785">
        <w:rPr>
          <w:lang w:val="en"/>
        </w:rPr>
        <w:t xml:space="preserve">A spokesman for Virgin said, "VAA regrets its involvement in this matter but is pleased that a final determination has been reached. VAA reported this matter to the OFT in 2006 and has retained fully immunity since then.” </w:t>
      </w:r>
    </w:p>
    <w:p w:rsidR="00287785" w:rsidRPr="00287785" w:rsidRDefault="00287785" w:rsidP="00287785">
      <w:pPr>
        <w:pStyle w:val="NormalWeb"/>
        <w:rPr>
          <w:lang w:val="en"/>
        </w:rPr>
      </w:pPr>
      <w:r w:rsidRPr="00287785">
        <w:rPr>
          <w:lang w:val="en"/>
        </w:rPr>
        <w:t xml:space="preserve">Last year, British Airways and Virgin Atlantic were hit with a fine of more than $200m (£127m) by Nigerian authorities for "colluding" on passenger fuel surcharges. </w:t>
      </w:r>
    </w:p>
    <w:p w:rsidR="00287785" w:rsidRPr="00287785" w:rsidRDefault="00287785" w:rsidP="00287785">
      <w:pPr>
        <w:pStyle w:val="NormalWeb"/>
        <w:rPr>
          <w:lang w:val="en"/>
        </w:rPr>
      </w:pPr>
      <w:r w:rsidRPr="00287785">
        <w:rPr>
          <w:lang w:val="en"/>
        </w:rPr>
        <w:t xml:space="preserve">Both airlines </w:t>
      </w:r>
      <w:hyperlink r:id="rId6" w:history="1">
        <w:r w:rsidRPr="00287785">
          <w:t>rejected the fine</w:t>
        </w:r>
      </w:hyperlink>
      <w:r w:rsidRPr="00287785">
        <w:rPr>
          <w:lang w:val="en"/>
        </w:rPr>
        <w:t xml:space="preserve">, which was later overturned by a judicial panel. </w:t>
      </w:r>
    </w:p>
    <w:p w:rsidR="00287785" w:rsidRPr="00287785" w:rsidRDefault="00287785" w:rsidP="00287785">
      <w:pPr>
        <w:spacing w:before="100" w:beforeAutospacing="1" w:after="100" w:afterAutospacing="1" w:line="240" w:lineRule="auto"/>
        <w:rPr>
          <w:rFonts w:ascii="Times New Roman" w:eastAsia="Times New Roman" w:hAnsi="Times New Roman" w:cs="Times New Roman"/>
          <w:sz w:val="24"/>
          <w:szCs w:val="24"/>
          <w:lang w:val="en" w:eastAsia="en-GB"/>
        </w:rPr>
      </w:pPr>
    </w:p>
    <w:p w:rsidR="00CE0451" w:rsidRPr="00287785" w:rsidRDefault="00287785">
      <w:pPr>
        <w:rPr>
          <w:sz w:val="24"/>
          <w:szCs w:val="24"/>
          <w:lang w:val="en"/>
        </w:rPr>
      </w:pPr>
      <w:hyperlink r:id="rId7" w:history="1">
        <w:r w:rsidRPr="00287785">
          <w:rPr>
            <w:rStyle w:val="Hyperlink"/>
            <w:sz w:val="24"/>
            <w:szCs w:val="24"/>
            <w:lang w:val="en"/>
          </w:rPr>
          <w:t>http://www.telegraph.co.uk/finance/newsbysector/transport/9213267/British-Airways-fined-58.5m-for-fuel-price-fixing.html</w:t>
        </w:r>
      </w:hyperlink>
    </w:p>
    <w:p w:rsidR="00287785" w:rsidRPr="00287785" w:rsidRDefault="00287785">
      <w:pPr>
        <w:rPr>
          <w:lang w:val="en"/>
        </w:rPr>
      </w:pPr>
    </w:p>
    <w:sectPr w:rsidR="00287785" w:rsidRPr="00287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85"/>
    <w:rsid w:val="00287785"/>
    <w:rsid w:val="00CE0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C83FF-64F6-4C35-806F-02AF5450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785"/>
    <w:rPr>
      <w:color w:val="0000FF"/>
      <w:u w:val="single"/>
    </w:rPr>
  </w:style>
  <w:style w:type="paragraph" w:styleId="NormalWeb">
    <w:name w:val="Normal (Web)"/>
    <w:basedOn w:val="Normal"/>
    <w:uiPriority w:val="99"/>
    <w:semiHidden/>
    <w:unhideWhenUsed/>
    <w:rsid w:val="002877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7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420321">
      <w:bodyDiv w:val="1"/>
      <w:marLeft w:val="0"/>
      <w:marRight w:val="0"/>
      <w:marTop w:val="0"/>
      <w:marBottom w:val="0"/>
      <w:divBdr>
        <w:top w:val="none" w:sz="0" w:space="0" w:color="auto"/>
        <w:left w:val="none" w:sz="0" w:space="0" w:color="auto"/>
        <w:bottom w:val="none" w:sz="0" w:space="0" w:color="auto"/>
        <w:right w:val="none" w:sz="0" w:space="0" w:color="auto"/>
      </w:divBdr>
      <w:divsChild>
        <w:div w:id="821775763">
          <w:marLeft w:val="0"/>
          <w:marRight w:val="0"/>
          <w:marTop w:val="0"/>
          <w:marBottom w:val="0"/>
          <w:divBdr>
            <w:top w:val="none" w:sz="0" w:space="0" w:color="auto"/>
            <w:left w:val="none" w:sz="0" w:space="0" w:color="auto"/>
            <w:bottom w:val="none" w:sz="0" w:space="0" w:color="auto"/>
            <w:right w:val="none" w:sz="0" w:space="0" w:color="auto"/>
          </w:divBdr>
          <w:divsChild>
            <w:div w:id="1153789227">
              <w:marLeft w:val="0"/>
              <w:marRight w:val="0"/>
              <w:marTop w:val="0"/>
              <w:marBottom w:val="0"/>
              <w:divBdr>
                <w:top w:val="none" w:sz="0" w:space="0" w:color="auto"/>
                <w:left w:val="none" w:sz="0" w:space="0" w:color="auto"/>
                <w:bottom w:val="none" w:sz="0" w:space="0" w:color="auto"/>
                <w:right w:val="none" w:sz="0" w:space="0" w:color="auto"/>
              </w:divBdr>
              <w:divsChild>
                <w:div w:id="146023081">
                  <w:marLeft w:val="0"/>
                  <w:marRight w:val="0"/>
                  <w:marTop w:val="0"/>
                  <w:marBottom w:val="0"/>
                  <w:divBdr>
                    <w:top w:val="none" w:sz="0" w:space="0" w:color="auto"/>
                    <w:left w:val="none" w:sz="0" w:space="0" w:color="auto"/>
                    <w:bottom w:val="none" w:sz="0" w:space="0" w:color="auto"/>
                    <w:right w:val="none" w:sz="0" w:space="0" w:color="auto"/>
                  </w:divBdr>
                  <w:divsChild>
                    <w:div w:id="5404771">
                      <w:marLeft w:val="0"/>
                      <w:marRight w:val="0"/>
                      <w:marTop w:val="0"/>
                      <w:marBottom w:val="0"/>
                      <w:divBdr>
                        <w:top w:val="none" w:sz="0" w:space="0" w:color="auto"/>
                        <w:left w:val="none" w:sz="0" w:space="0" w:color="auto"/>
                        <w:bottom w:val="none" w:sz="0" w:space="0" w:color="auto"/>
                        <w:right w:val="none" w:sz="0" w:space="0" w:color="auto"/>
                      </w:divBdr>
                      <w:divsChild>
                        <w:div w:id="1447039901">
                          <w:marLeft w:val="0"/>
                          <w:marRight w:val="0"/>
                          <w:marTop w:val="0"/>
                          <w:marBottom w:val="0"/>
                          <w:divBdr>
                            <w:top w:val="none" w:sz="0" w:space="0" w:color="auto"/>
                            <w:left w:val="none" w:sz="0" w:space="0" w:color="auto"/>
                            <w:bottom w:val="none" w:sz="0" w:space="0" w:color="auto"/>
                            <w:right w:val="none" w:sz="0" w:space="0" w:color="auto"/>
                          </w:divBdr>
                          <w:divsChild>
                            <w:div w:id="385682985">
                              <w:marLeft w:val="0"/>
                              <w:marRight w:val="0"/>
                              <w:marTop w:val="0"/>
                              <w:marBottom w:val="0"/>
                              <w:divBdr>
                                <w:top w:val="none" w:sz="0" w:space="0" w:color="auto"/>
                                <w:left w:val="none" w:sz="0" w:space="0" w:color="auto"/>
                                <w:bottom w:val="none" w:sz="0" w:space="0" w:color="auto"/>
                                <w:right w:val="none" w:sz="0" w:space="0" w:color="auto"/>
                              </w:divBdr>
                              <w:divsChild>
                                <w:div w:id="1651713634">
                                  <w:marLeft w:val="0"/>
                                  <w:marRight w:val="0"/>
                                  <w:marTop w:val="0"/>
                                  <w:marBottom w:val="0"/>
                                  <w:divBdr>
                                    <w:top w:val="none" w:sz="0" w:space="0" w:color="auto"/>
                                    <w:left w:val="none" w:sz="0" w:space="0" w:color="auto"/>
                                    <w:bottom w:val="none" w:sz="0" w:space="0" w:color="auto"/>
                                    <w:right w:val="none" w:sz="0" w:space="0" w:color="auto"/>
                                  </w:divBdr>
                                  <w:divsChild>
                                    <w:div w:id="9687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023391">
      <w:bodyDiv w:val="1"/>
      <w:marLeft w:val="0"/>
      <w:marRight w:val="0"/>
      <w:marTop w:val="0"/>
      <w:marBottom w:val="0"/>
      <w:divBdr>
        <w:top w:val="none" w:sz="0" w:space="0" w:color="auto"/>
        <w:left w:val="none" w:sz="0" w:space="0" w:color="auto"/>
        <w:bottom w:val="none" w:sz="0" w:space="0" w:color="auto"/>
        <w:right w:val="none" w:sz="0" w:space="0" w:color="auto"/>
      </w:divBdr>
      <w:divsChild>
        <w:div w:id="1653678779">
          <w:marLeft w:val="0"/>
          <w:marRight w:val="0"/>
          <w:marTop w:val="0"/>
          <w:marBottom w:val="0"/>
          <w:divBdr>
            <w:top w:val="none" w:sz="0" w:space="0" w:color="auto"/>
            <w:left w:val="none" w:sz="0" w:space="0" w:color="auto"/>
            <w:bottom w:val="none" w:sz="0" w:space="0" w:color="auto"/>
            <w:right w:val="none" w:sz="0" w:space="0" w:color="auto"/>
          </w:divBdr>
          <w:divsChild>
            <w:div w:id="1618491825">
              <w:marLeft w:val="0"/>
              <w:marRight w:val="0"/>
              <w:marTop w:val="0"/>
              <w:marBottom w:val="0"/>
              <w:divBdr>
                <w:top w:val="none" w:sz="0" w:space="0" w:color="auto"/>
                <w:left w:val="none" w:sz="0" w:space="0" w:color="auto"/>
                <w:bottom w:val="none" w:sz="0" w:space="0" w:color="auto"/>
                <w:right w:val="none" w:sz="0" w:space="0" w:color="auto"/>
              </w:divBdr>
              <w:divsChild>
                <w:div w:id="1401054010">
                  <w:marLeft w:val="0"/>
                  <w:marRight w:val="0"/>
                  <w:marTop w:val="0"/>
                  <w:marBottom w:val="0"/>
                  <w:divBdr>
                    <w:top w:val="none" w:sz="0" w:space="0" w:color="auto"/>
                    <w:left w:val="none" w:sz="0" w:space="0" w:color="auto"/>
                    <w:bottom w:val="none" w:sz="0" w:space="0" w:color="auto"/>
                    <w:right w:val="none" w:sz="0" w:space="0" w:color="auto"/>
                  </w:divBdr>
                  <w:divsChild>
                    <w:div w:id="170531867">
                      <w:marLeft w:val="0"/>
                      <w:marRight w:val="0"/>
                      <w:marTop w:val="0"/>
                      <w:marBottom w:val="0"/>
                      <w:divBdr>
                        <w:top w:val="none" w:sz="0" w:space="0" w:color="auto"/>
                        <w:left w:val="none" w:sz="0" w:space="0" w:color="auto"/>
                        <w:bottom w:val="none" w:sz="0" w:space="0" w:color="auto"/>
                        <w:right w:val="none" w:sz="0" w:space="0" w:color="auto"/>
                      </w:divBdr>
                      <w:divsChild>
                        <w:div w:id="1412121021">
                          <w:marLeft w:val="0"/>
                          <w:marRight w:val="0"/>
                          <w:marTop w:val="0"/>
                          <w:marBottom w:val="0"/>
                          <w:divBdr>
                            <w:top w:val="none" w:sz="0" w:space="0" w:color="auto"/>
                            <w:left w:val="none" w:sz="0" w:space="0" w:color="auto"/>
                            <w:bottom w:val="none" w:sz="0" w:space="0" w:color="auto"/>
                            <w:right w:val="none" w:sz="0" w:space="0" w:color="auto"/>
                          </w:divBdr>
                          <w:divsChild>
                            <w:div w:id="723911435">
                              <w:marLeft w:val="0"/>
                              <w:marRight w:val="0"/>
                              <w:marTop w:val="0"/>
                              <w:marBottom w:val="0"/>
                              <w:divBdr>
                                <w:top w:val="none" w:sz="0" w:space="0" w:color="auto"/>
                                <w:left w:val="none" w:sz="0" w:space="0" w:color="auto"/>
                                <w:bottom w:val="none" w:sz="0" w:space="0" w:color="auto"/>
                                <w:right w:val="none" w:sz="0" w:space="0" w:color="auto"/>
                              </w:divBdr>
                              <w:divsChild>
                                <w:div w:id="1272475130">
                                  <w:marLeft w:val="0"/>
                                  <w:marRight w:val="0"/>
                                  <w:marTop w:val="0"/>
                                  <w:marBottom w:val="0"/>
                                  <w:divBdr>
                                    <w:top w:val="none" w:sz="0" w:space="0" w:color="auto"/>
                                    <w:left w:val="none" w:sz="0" w:space="0" w:color="auto"/>
                                    <w:bottom w:val="none" w:sz="0" w:space="0" w:color="auto"/>
                                    <w:right w:val="none" w:sz="0" w:space="0" w:color="auto"/>
                                  </w:divBdr>
                                  <w:divsChild>
                                    <w:div w:id="439373044">
                                      <w:marLeft w:val="0"/>
                                      <w:marRight w:val="0"/>
                                      <w:marTop w:val="0"/>
                                      <w:marBottom w:val="75"/>
                                      <w:divBdr>
                                        <w:top w:val="none" w:sz="0" w:space="0" w:color="auto"/>
                                        <w:left w:val="none" w:sz="0" w:space="0" w:color="auto"/>
                                        <w:bottom w:val="none" w:sz="0" w:space="0" w:color="auto"/>
                                        <w:right w:val="none" w:sz="0" w:space="0" w:color="auto"/>
                                      </w:divBdr>
                                      <w:divsChild>
                                        <w:div w:id="1830904200">
                                          <w:marLeft w:val="0"/>
                                          <w:marRight w:val="0"/>
                                          <w:marTop w:val="0"/>
                                          <w:marBottom w:val="0"/>
                                          <w:divBdr>
                                            <w:top w:val="none" w:sz="0" w:space="0" w:color="auto"/>
                                            <w:left w:val="none" w:sz="0" w:space="0" w:color="auto"/>
                                            <w:bottom w:val="none" w:sz="0" w:space="0" w:color="auto"/>
                                            <w:right w:val="none" w:sz="0" w:space="0" w:color="auto"/>
                                          </w:divBdr>
                                          <w:divsChild>
                                            <w:div w:id="6583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5114">
                                      <w:marLeft w:val="0"/>
                                      <w:marRight w:val="0"/>
                                      <w:marTop w:val="0"/>
                                      <w:marBottom w:val="75"/>
                                      <w:divBdr>
                                        <w:top w:val="none" w:sz="0" w:space="0" w:color="auto"/>
                                        <w:left w:val="none" w:sz="0" w:space="0" w:color="auto"/>
                                        <w:bottom w:val="none" w:sz="0" w:space="0" w:color="auto"/>
                                        <w:right w:val="none" w:sz="0" w:space="0" w:color="auto"/>
                                      </w:divBdr>
                                      <w:divsChild>
                                        <w:div w:id="245305180">
                                          <w:marLeft w:val="0"/>
                                          <w:marRight w:val="0"/>
                                          <w:marTop w:val="0"/>
                                          <w:marBottom w:val="0"/>
                                          <w:divBdr>
                                            <w:top w:val="none" w:sz="0" w:space="0" w:color="auto"/>
                                            <w:left w:val="none" w:sz="0" w:space="0" w:color="auto"/>
                                            <w:bottom w:val="none" w:sz="0" w:space="0" w:color="auto"/>
                                            <w:right w:val="none" w:sz="0" w:space="0" w:color="auto"/>
                                          </w:divBdr>
                                          <w:divsChild>
                                            <w:div w:id="12090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1535">
                                      <w:marLeft w:val="0"/>
                                      <w:marRight w:val="0"/>
                                      <w:marTop w:val="0"/>
                                      <w:marBottom w:val="75"/>
                                      <w:divBdr>
                                        <w:top w:val="none" w:sz="0" w:space="0" w:color="auto"/>
                                        <w:left w:val="none" w:sz="0" w:space="0" w:color="auto"/>
                                        <w:bottom w:val="none" w:sz="0" w:space="0" w:color="auto"/>
                                        <w:right w:val="none" w:sz="0" w:space="0" w:color="auto"/>
                                      </w:divBdr>
                                      <w:divsChild>
                                        <w:div w:id="1066227596">
                                          <w:marLeft w:val="0"/>
                                          <w:marRight w:val="0"/>
                                          <w:marTop w:val="0"/>
                                          <w:marBottom w:val="0"/>
                                          <w:divBdr>
                                            <w:top w:val="none" w:sz="0" w:space="0" w:color="auto"/>
                                            <w:left w:val="none" w:sz="0" w:space="0" w:color="auto"/>
                                            <w:bottom w:val="none" w:sz="0" w:space="0" w:color="auto"/>
                                            <w:right w:val="none" w:sz="0" w:space="0" w:color="auto"/>
                                          </w:divBdr>
                                          <w:divsChild>
                                            <w:div w:id="20920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4825">
                                      <w:marLeft w:val="0"/>
                                      <w:marRight w:val="0"/>
                                      <w:marTop w:val="0"/>
                                      <w:marBottom w:val="75"/>
                                      <w:divBdr>
                                        <w:top w:val="none" w:sz="0" w:space="0" w:color="auto"/>
                                        <w:left w:val="none" w:sz="0" w:space="0" w:color="auto"/>
                                        <w:bottom w:val="none" w:sz="0" w:space="0" w:color="auto"/>
                                        <w:right w:val="none" w:sz="0" w:space="0" w:color="auto"/>
                                      </w:divBdr>
                                      <w:divsChild>
                                        <w:div w:id="1149203362">
                                          <w:marLeft w:val="0"/>
                                          <w:marRight w:val="0"/>
                                          <w:marTop w:val="0"/>
                                          <w:marBottom w:val="0"/>
                                          <w:divBdr>
                                            <w:top w:val="none" w:sz="0" w:space="0" w:color="auto"/>
                                            <w:left w:val="none" w:sz="0" w:space="0" w:color="auto"/>
                                            <w:bottom w:val="none" w:sz="0" w:space="0" w:color="auto"/>
                                            <w:right w:val="none" w:sz="0" w:space="0" w:color="auto"/>
                                          </w:divBdr>
                                          <w:divsChild>
                                            <w:div w:id="3630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4037">
                                      <w:marLeft w:val="0"/>
                                      <w:marRight w:val="0"/>
                                      <w:marTop w:val="0"/>
                                      <w:marBottom w:val="75"/>
                                      <w:divBdr>
                                        <w:top w:val="none" w:sz="0" w:space="0" w:color="auto"/>
                                        <w:left w:val="none" w:sz="0" w:space="0" w:color="auto"/>
                                        <w:bottom w:val="none" w:sz="0" w:space="0" w:color="auto"/>
                                        <w:right w:val="none" w:sz="0" w:space="0" w:color="auto"/>
                                      </w:divBdr>
                                      <w:divsChild>
                                        <w:div w:id="2037466643">
                                          <w:marLeft w:val="0"/>
                                          <w:marRight w:val="0"/>
                                          <w:marTop w:val="0"/>
                                          <w:marBottom w:val="0"/>
                                          <w:divBdr>
                                            <w:top w:val="none" w:sz="0" w:space="0" w:color="auto"/>
                                            <w:left w:val="none" w:sz="0" w:space="0" w:color="auto"/>
                                            <w:bottom w:val="none" w:sz="0" w:space="0" w:color="auto"/>
                                            <w:right w:val="none" w:sz="0" w:space="0" w:color="auto"/>
                                          </w:divBdr>
                                          <w:divsChild>
                                            <w:div w:id="16063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19151">
                                      <w:marLeft w:val="0"/>
                                      <w:marRight w:val="0"/>
                                      <w:marTop w:val="0"/>
                                      <w:marBottom w:val="75"/>
                                      <w:divBdr>
                                        <w:top w:val="none" w:sz="0" w:space="0" w:color="auto"/>
                                        <w:left w:val="none" w:sz="0" w:space="0" w:color="auto"/>
                                        <w:bottom w:val="none" w:sz="0" w:space="0" w:color="auto"/>
                                        <w:right w:val="none" w:sz="0" w:space="0" w:color="auto"/>
                                      </w:divBdr>
                                      <w:divsChild>
                                        <w:div w:id="552348751">
                                          <w:marLeft w:val="0"/>
                                          <w:marRight w:val="0"/>
                                          <w:marTop w:val="0"/>
                                          <w:marBottom w:val="0"/>
                                          <w:divBdr>
                                            <w:top w:val="none" w:sz="0" w:space="0" w:color="auto"/>
                                            <w:left w:val="none" w:sz="0" w:space="0" w:color="auto"/>
                                            <w:bottom w:val="none" w:sz="0" w:space="0" w:color="auto"/>
                                            <w:right w:val="none" w:sz="0" w:space="0" w:color="auto"/>
                                          </w:divBdr>
                                          <w:divsChild>
                                            <w:div w:id="15148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980072">
                          <w:marLeft w:val="0"/>
                          <w:marRight w:val="0"/>
                          <w:marTop w:val="0"/>
                          <w:marBottom w:val="0"/>
                          <w:divBdr>
                            <w:top w:val="none" w:sz="0" w:space="0" w:color="auto"/>
                            <w:left w:val="none" w:sz="0" w:space="0" w:color="auto"/>
                            <w:bottom w:val="none" w:sz="0" w:space="0" w:color="auto"/>
                            <w:right w:val="none" w:sz="0" w:space="0" w:color="auto"/>
                          </w:divBdr>
                          <w:divsChild>
                            <w:div w:id="755788343">
                              <w:marLeft w:val="0"/>
                              <w:marRight w:val="0"/>
                              <w:marTop w:val="0"/>
                              <w:marBottom w:val="0"/>
                              <w:divBdr>
                                <w:top w:val="none" w:sz="0" w:space="0" w:color="auto"/>
                                <w:left w:val="none" w:sz="0" w:space="0" w:color="auto"/>
                                <w:bottom w:val="none" w:sz="0" w:space="0" w:color="auto"/>
                                <w:right w:val="none" w:sz="0" w:space="0" w:color="auto"/>
                              </w:divBdr>
                              <w:divsChild>
                                <w:div w:id="855533129">
                                  <w:marLeft w:val="0"/>
                                  <w:marRight w:val="0"/>
                                  <w:marTop w:val="0"/>
                                  <w:marBottom w:val="0"/>
                                  <w:divBdr>
                                    <w:top w:val="none" w:sz="0" w:space="0" w:color="auto"/>
                                    <w:left w:val="none" w:sz="0" w:space="0" w:color="auto"/>
                                    <w:bottom w:val="none" w:sz="0" w:space="0" w:color="auto"/>
                                    <w:right w:val="none" w:sz="0" w:space="0" w:color="auto"/>
                                  </w:divBdr>
                                  <w:divsChild>
                                    <w:div w:id="945890077">
                                      <w:marLeft w:val="0"/>
                                      <w:marRight w:val="0"/>
                                      <w:marTop w:val="0"/>
                                      <w:marBottom w:val="0"/>
                                      <w:divBdr>
                                        <w:top w:val="none" w:sz="0" w:space="0" w:color="auto"/>
                                        <w:left w:val="none" w:sz="0" w:space="0" w:color="auto"/>
                                        <w:bottom w:val="none" w:sz="0" w:space="0" w:color="auto"/>
                                        <w:right w:val="none" w:sz="0" w:space="0" w:color="auto"/>
                                      </w:divBdr>
                                      <w:divsChild>
                                        <w:div w:id="1025054212">
                                          <w:marLeft w:val="0"/>
                                          <w:marRight w:val="0"/>
                                          <w:marTop w:val="0"/>
                                          <w:marBottom w:val="0"/>
                                          <w:divBdr>
                                            <w:top w:val="none" w:sz="0" w:space="0" w:color="auto"/>
                                            <w:left w:val="none" w:sz="0" w:space="0" w:color="auto"/>
                                            <w:bottom w:val="none" w:sz="0" w:space="0" w:color="auto"/>
                                            <w:right w:val="none" w:sz="0" w:space="0" w:color="auto"/>
                                          </w:divBdr>
                                          <w:divsChild>
                                            <w:div w:id="639189185">
                                              <w:marLeft w:val="0"/>
                                              <w:marRight w:val="0"/>
                                              <w:marTop w:val="0"/>
                                              <w:marBottom w:val="0"/>
                                              <w:divBdr>
                                                <w:top w:val="none" w:sz="0" w:space="0" w:color="auto"/>
                                                <w:left w:val="none" w:sz="0" w:space="0" w:color="auto"/>
                                                <w:bottom w:val="none" w:sz="0" w:space="0" w:color="auto"/>
                                                <w:right w:val="none" w:sz="0" w:space="0" w:color="auto"/>
                                              </w:divBdr>
                                              <w:divsChild>
                                                <w:div w:id="1434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90737">
                          <w:marLeft w:val="0"/>
                          <w:marRight w:val="0"/>
                          <w:marTop w:val="0"/>
                          <w:marBottom w:val="300"/>
                          <w:divBdr>
                            <w:top w:val="none" w:sz="0" w:space="0" w:color="auto"/>
                            <w:left w:val="none" w:sz="0" w:space="0" w:color="auto"/>
                            <w:bottom w:val="none" w:sz="0" w:space="0" w:color="auto"/>
                            <w:right w:val="none" w:sz="0" w:space="0" w:color="auto"/>
                          </w:divBdr>
                          <w:divsChild>
                            <w:div w:id="1195343521">
                              <w:marLeft w:val="0"/>
                              <w:marRight w:val="0"/>
                              <w:marTop w:val="0"/>
                              <w:marBottom w:val="0"/>
                              <w:divBdr>
                                <w:top w:val="none" w:sz="0" w:space="0" w:color="auto"/>
                                <w:left w:val="none" w:sz="0" w:space="0" w:color="auto"/>
                                <w:bottom w:val="none" w:sz="0" w:space="0" w:color="auto"/>
                                <w:right w:val="none" w:sz="0" w:space="0" w:color="auto"/>
                              </w:divBdr>
                              <w:divsChild>
                                <w:div w:id="1337925880">
                                  <w:marLeft w:val="0"/>
                                  <w:marRight w:val="0"/>
                                  <w:marTop w:val="0"/>
                                  <w:marBottom w:val="0"/>
                                  <w:divBdr>
                                    <w:top w:val="none" w:sz="0" w:space="0" w:color="auto"/>
                                    <w:left w:val="none" w:sz="0" w:space="0" w:color="auto"/>
                                    <w:bottom w:val="none" w:sz="0" w:space="0" w:color="auto"/>
                                    <w:right w:val="none" w:sz="0" w:space="0" w:color="auto"/>
                                  </w:divBdr>
                                </w:div>
                                <w:div w:id="16587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346">
                          <w:marLeft w:val="0"/>
                          <w:marRight w:val="0"/>
                          <w:marTop w:val="0"/>
                          <w:marBottom w:val="0"/>
                          <w:divBdr>
                            <w:top w:val="none" w:sz="0" w:space="0" w:color="auto"/>
                            <w:left w:val="none" w:sz="0" w:space="0" w:color="auto"/>
                            <w:bottom w:val="none" w:sz="0" w:space="0" w:color="auto"/>
                            <w:right w:val="none" w:sz="0" w:space="0" w:color="auto"/>
                          </w:divBdr>
                          <w:divsChild>
                            <w:div w:id="1691300140">
                              <w:marLeft w:val="0"/>
                              <w:marRight w:val="0"/>
                              <w:marTop w:val="0"/>
                              <w:marBottom w:val="0"/>
                              <w:divBdr>
                                <w:top w:val="none" w:sz="0" w:space="0" w:color="auto"/>
                                <w:left w:val="none" w:sz="0" w:space="0" w:color="auto"/>
                                <w:bottom w:val="none" w:sz="0" w:space="0" w:color="auto"/>
                                <w:right w:val="none" w:sz="0" w:space="0" w:color="auto"/>
                              </w:divBdr>
                              <w:divsChild>
                                <w:div w:id="1327510630">
                                  <w:marLeft w:val="0"/>
                                  <w:marRight w:val="0"/>
                                  <w:marTop w:val="0"/>
                                  <w:marBottom w:val="0"/>
                                  <w:divBdr>
                                    <w:top w:val="none" w:sz="0" w:space="0" w:color="auto"/>
                                    <w:left w:val="none" w:sz="0" w:space="0" w:color="auto"/>
                                    <w:bottom w:val="none" w:sz="0" w:space="0" w:color="auto"/>
                                    <w:right w:val="none" w:sz="0" w:space="0" w:color="auto"/>
                                  </w:divBdr>
                                  <w:divsChild>
                                    <w:div w:id="1916932159">
                                      <w:marLeft w:val="0"/>
                                      <w:marRight w:val="0"/>
                                      <w:marTop w:val="0"/>
                                      <w:marBottom w:val="0"/>
                                      <w:divBdr>
                                        <w:top w:val="none" w:sz="0" w:space="0" w:color="auto"/>
                                        <w:left w:val="none" w:sz="0" w:space="0" w:color="auto"/>
                                        <w:bottom w:val="none" w:sz="0" w:space="0" w:color="auto"/>
                                        <w:right w:val="none" w:sz="0" w:space="0" w:color="auto"/>
                                      </w:divBdr>
                                    </w:div>
                                  </w:divsChild>
                                </w:div>
                                <w:div w:id="1581908461">
                                  <w:marLeft w:val="0"/>
                                  <w:marRight w:val="0"/>
                                  <w:marTop w:val="0"/>
                                  <w:marBottom w:val="0"/>
                                  <w:divBdr>
                                    <w:top w:val="none" w:sz="0" w:space="0" w:color="auto"/>
                                    <w:left w:val="none" w:sz="0" w:space="0" w:color="auto"/>
                                    <w:bottom w:val="none" w:sz="0" w:space="0" w:color="auto"/>
                                    <w:right w:val="none" w:sz="0" w:space="0" w:color="auto"/>
                                  </w:divBdr>
                                  <w:divsChild>
                                    <w:div w:id="197669783">
                                      <w:marLeft w:val="0"/>
                                      <w:marRight w:val="0"/>
                                      <w:marTop w:val="0"/>
                                      <w:marBottom w:val="0"/>
                                      <w:divBdr>
                                        <w:top w:val="none" w:sz="0" w:space="0" w:color="auto"/>
                                        <w:left w:val="none" w:sz="0" w:space="0" w:color="auto"/>
                                        <w:bottom w:val="none" w:sz="0" w:space="0" w:color="auto"/>
                                        <w:right w:val="none" w:sz="0" w:space="0" w:color="auto"/>
                                      </w:divBdr>
                                    </w:div>
                                    <w:div w:id="801651610">
                                      <w:marLeft w:val="0"/>
                                      <w:marRight w:val="0"/>
                                      <w:marTop w:val="0"/>
                                      <w:marBottom w:val="0"/>
                                      <w:divBdr>
                                        <w:top w:val="none" w:sz="0" w:space="0" w:color="auto"/>
                                        <w:left w:val="none" w:sz="0" w:space="0" w:color="auto"/>
                                        <w:bottom w:val="none" w:sz="0" w:space="0" w:color="auto"/>
                                        <w:right w:val="none" w:sz="0" w:space="0" w:color="auto"/>
                                      </w:divBdr>
                                    </w:div>
                                    <w:div w:id="677542604">
                                      <w:marLeft w:val="0"/>
                                      <w:marRight w:val="0"/>
                                      <w:marTop w:val="0"/>
                                      <w:marBottom w:val="0"/>
                                      <w:divBdr>
                                        <w:top w:val="none" w:sz="0" w:space="0" w:color="auto"/>
                                        <w:left w:val="none" w:sz="0" w:space="0" w:color="auto"/>
                                        <w:bottom w:val="none" w:sz="0" w:space="0" w:color="auto"/>
                                        <w:right w:val="none" w:sz="0" w:space="0" w:color="auto"/>
                                      </w:divBdr>
                                    </w:div>
                                    <w:div w:id="153373017">
                                      <w:marLeft w:val="0"/>
                                      <w:marRight w:val="0"/>
                                      <w:marTop w:val="0"/>
                                      <w:marBottom w:val="0"/>
                                      <w:divBdr>
                                        <w:top w:val="none" w:sz="0" w:space="0" w:color="auto"/>
                                        <w:left w:val="none" w:sz="0" w:space="0" w:color="auto"/>
                                        <w:bottom w:val="none" w:sz="0" w:space="0" w:color="auto"/>
                                        <w:right w:val="none" w:sz="0" w:space="0" w:color="auto"/>
                                      </w:divBdr>
                                    </w:div>
                                    <w:div w:id="20701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legraph.co.uk/finance/newsbysector/transport/9213267/British-Airways-fined-58.5m-for-fuel-price-fixing.html"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graph.co.uk/finance/newsbysector/transport/8897127/BA-and-Virgin-reject-200m-Nigerian-fuel-surcharge-fine.html" TargetMode="External"/><Relationship Id="rId11" Type="http://schemas.openxmlformats.org/officeDocument/2006/relationships/customXml" Target="../customXml/item2.xml"/><Relationship Id="rId5" Type="http://schemas.openxmlformats.org/officeDocument/2006/relationships/hyperlink" Target="http://www.telegraph.co.uk/journalists/szu-ping-chan/" TargetMode="External"/><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72B3D1-E1F7-4800-81E3-163BA6321152}"/>
</file>

<file path=customXml/itemProps2.xml><?xml version="1.0" encoding="utf-8"?>
<ds:datastoreItem xmlns:ds="http://schemas.openxmlformats.org/officeDocument/2006/customXml" ds:itemID="{FB89CC03-4963-41F3-A36B-FB96C38424AE}"/>
</file>

<file path=customXml/itemProps3.xml><?xml version="1.0" encoding="utf-8"?>
<ds:datastoreItem xmlns:ds="http://schemas.openxmlformats.org/officeDocument/2006/customXml" ds:itemID="{30CB02DF-BBD6-46C9-9B77-6F4258944D8B}"/>
</file>

<file path=docProps/app.xml><?xml version="1.0" encoding="utf-8"?>
<Properties xmlns="http://schemas.openxmlformats.org/officeDocument/2006/extended-properties" xmlns:vt="http://schemas.openxmlformats.org/officeDocument/2006/docPropsVTypes">
  <Template>A069515B</Template>
  <TotalTime>2</TotalTime>
  <Pages>2</Pages>
  <Words>368</Words>
  <Characters>2101</Characters>
  <Application>Microsoft Office Word</Application>
  <DocSecurity>0</DocSecurity>
  <Lines>17</Lines>
  <Paragraphs>4</Paragraphs>
  <ScaleCrop>false</ScaleCrop>
  <Company>Godalming College</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Garrick</dc:creator>
  <cp:keywords/>
  <dc:description/>
  <cp:lastModifiedBy>Marion Garrick</cp:lastModifiedBy>
  <cp:revision>1</cp:revision>
  <dcterms:created xsi:type="dcterms:W3CDTF">2017-01-16T11:44:00Z</dcterms:created>
  <dcterms:modified xsi:type="dcterms:W3CDTF">2017-01-16T11:46:00Z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