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36337" w14:textId="77777777" w:rsidR="000A7115" w:rsidRPr="000A7115" w:rsidRDefault="00531BF8" w:rsidP="000A7115">
      <w:pPr>
        <w:jc w:val="center"/>
        <w:rPr>
          <w:rFonts w:ascii="Tw Cen MT Condensed" w:hAnsi="Tw Cen MT Condensed"/>
          <w:b/>
          <w:sz w:val="28"/>
          <w:szCs w:val="24"/>
          <w:u w:val="single"/>
        </w:rPr>
      </w:pPr>
      <w:r>
        <w:rPr>
          <w:rFonts w:ascii="Tw Cen MT Condensed" w:hAnsi="Tw Cen MT Condensed"/>
          <w:b/>
          <w:sz w:val="36"/>
          <w:szCs w:val="24"/>
          <w:u w:val="single"/>
        </w:rPr>
        <w:t xml:space="preserve">PREP 1: </w:t>
      </w:r>
      <w:r w:rsidR="000A7115" w:rsidRPr="000A7115">
        <w:rPr>
          <w:rFonts w:ascii="Tw Cen MT Condensed" w:hAnsi="Tw Cen MT Condensed"/>
          <w:b/>
          <w:sz w:val="36"/>
          <w:szCs w:val="24"/>
          <w:u w:val="single"/>
        </w:rPr>
        <w:t>Introduction to ‘Pure Public Good Theory’ or ‘Missing Markets’</w:t>
      </w:r>
    </w:p>
    <w:p w14:paraId="0A61F3C6" w14:textId="77777777" w:rsidR="000A7115" w:rsidRDefault="000A7115" w:rsidP="000A7115">
      <w:pPr>
        <w:rPr>
          <w:rFonts w:ascii="Tw Cen MT Condensed" w:hAnsi="Tw Cen MT Condensed"/>
          <w:sz w:val="24"/>
        </w:rPr>
      </w:pPr>
    </w:p>
    <w:p w14:paraId="6AD1AEA5" w14:textId="77777777" w:rsidR="000A7115" w:rsidRPr="00C009B7" w:rsidRDefault="000A7115" w:rsidP="000A7115">
      <w:pPr>
        <w:rPr>
          <w:rFonts w:ascii="Tw Cen MT Condensed" w:hAnsi="Tw Cen MT Condensed"/>
          <w:b/>
          <w:sz w:val="28"/>
          <w:u w:val="single"/>
        </w:rPr>
      </w:pPr>
      <w:r w:rsidRPr="00C009B7">
        <w:rPr>
          <w:rFonts w:ascii="Tw Cen MT Condensed" w:hAnsi="Tw Cen MT Condensed"/>
          <w:b/>
          <w:sz w:val="28"/>
          <w:u w:val="single"/>
        </w:rPr>
        <w:t>‘Goods’ and ‘</w:t>
      </w:r>
      <w:proofErr w:type="spellStart"/>
      <w:r w:rsidRPr="00C009B7">
        <w:rPr>
          <w:rFonts w:ascii="Tw Cen MT Condensed" w:hAnsi="Tw Cen MT Condensed"/>
          <w:b/>
          <w:sz w:val="28"/>
          <w:u w:val="single"/>
        </w:rPr>
        <w:t>Bads</w:t>
      </w:r>
      <w:proofErr w:type="spellEnd"/>
      <w:r w:rsidRPr="00C009B7">
        <w:rPr>
          <w:rFonts w:ascii="Tw Cen MT Condensed" w:hAnsi="Tw Cen MT Condensed"/>
          <w:b/>
          <w:sz w:val="28"/>
          <w:u w:val="single"/>
        </w:rPr>
        <w:t>’</w:t>
      </w:r>
    </w:p>
    <w:p w14:paraId="0925E73B" w14:textId="77777777" w:rsidR="000A7115" w:rsidRPr="00C009B7" w:rsidRDefault="000A7115" w:rsidP="00405430">
      <w:pPr>
        <w:snapToGrid w:val="0"/>
        <w:rPr>
          <w:rFonts w:ascii="Tw Cen MT Condensed" w:hAnsi="Tw Cen MT Condensed"/>
          <w:sz w:val="24"/>
        </w:rPr>
      </w:pPr>
      <w:r w:rsidRPr="00C009B7">
        <w:rPr>
          <w:rFonts w:ascii="Tw Cen MT Condensed" w:hAnsi="Tw Cen MT Condensed"/>
          <w:sz w:val="24"/>
        </w:rPr>
        <w:t>A ‘good’ in economics is a resource or finished product that is consumed/sold/traded.  Consumers are prepared to pay a price to gain the benefits of a good such as a TV set.  Equally they are prepared to avoid consuming a ‘bad’.  ‘</w:t>
      </w:r>
      <w:proofErr w:type="spellStart"/>
      <w:r w:rsidRPr="00C009B7">
        <w:rPr>
          <w:rFonts w:ascii="Tw Cen MT Condensed" w:hAnsi="Tw Cen MT Condensed"/>
          <w:sz w:val="24"/>
        </w:rPr>
        <w:t>Bads</w:t>
      </w:r>
      <w:proofErr w:type="spellEnd"/>
      <w:r w:rsidRPr="00C009B7">
        <w:rPr>
          <w:rFonts w:ascii="Tw Cen MT Condensed" w:hAnsi="Tw Cen MT Condensed"/>
          <w:sz w:val="24"/>
        </w:rPr>
        <w:t>’ in Economics refer to things such as household rubbish disposal or the effects of factory emissions on the health of society or CO2 production to provide us with energy.</w:t>
      </w:r>
    </w:p>
    <w:p w14:paraId="0E247C82" w14:textId="77777777" w:rsidR="000A7115" w:rsidRPr="00C009B7" w:rsidRDefault="000A7115" w:rsidP="00405430">
      <w:pPr>
        <w:snapToGrid w:val="0"/>
        <w:rPr>
          <w:rFonts w:ascii="Tw Cen MT Condensed" w:hAnsi="Tw Cen MT Condensed"/>
        </w:rPr>
      </w:pPr>
    </w:p>
    <w:p w14:paraId="28C931F0" w14:textId="77777777" w:rsidR="000A7115" w:rsidRPr="00C009B7" w:rsidRDefault="000A7115" w:rsidP="00405430">
      <w:pPr>
        <w:snapToGrid w:val="0"/>
        <w:rPr>
          <w:rFonts w:ascii="Tw Cen MT Condensed" w:hAnsi="Tw Cen MT Condensed"/>
          <w:b/>
          <w:sz w:val="28"/>
          <w:u w:val="single"/>
        </w:rPr>
      </w:pPr>
      <w:r w:rsidRPr="00C009B7">
        <w:rPr>
          <w:rFonts w:ascii="Tw Cen MT Condensed" w:hAnsi="Tw Cen MT Condensed"/>
          <w:b/>
          <w:sz w:val="28"/>
          <w:u w:val="single"/>
        </w:rPr>
        <w:t>Introduction t</w:t>
      </w:r>
      <w:r w:rsidR="00755F0A">
        <w:rPr>
          <w:rFonts w:ascii="Tw Cen MT Condensed" w:hAnsi="Tw Cen MT Condensed"/>
          <w:b/>
          <w:sz w:val="28"/>
          <w:u w:val="single"/>
        </w:rPr>
        <w:t xml:space="preserve">o </w:t>
      </w:r>
      <w:r w:rsidRPr="00C009B7">
        <w:rPr>
          <w:rFonts w:ascii="Tw Cen MT Condensed" w:hAnsi="Tw Cen MT Condensed"/>
          <w:b/>
          <w:sz w:val="28"/>
          <w:u w:val="single"/>
        </w:rPr>
        <w:t>‘Private Goods’</w:t>
      </w:r>
      <w:r w:rsidR="00755F0A">
        <w:rPr>
          <w:rFonts w:ascii="Tw Cen MT Condensed" w:hAnsi="Tw Cen MT Condensed"/>
          <w:b/>
          <w:sz w:val="28"/>
          <w:u w:val="single"/>
        </w:rPr>
        <w:t xml:space="preserve"> and the concept of ‘Property Rights’</w:t>
      </w:r>
    </w:p>
    <w:p w14:paraId="498D8C31" w14:textId="77777777" w:rsidR="000A7115" w:rsidRPr="00C009B7" w:rsidRDefault="000A7115" w:rsidP="00405430">
      <w:pPr>
        <w:snapToGrid w:val="0"/>
        <w:rPr>
          <w:rFonts w:ascii="Tw Cen MT Condensed" w:hAnsi="Tw Cen MT Condensed"/>
          <w:sz w:val="24"/>
          <w:szCs w:val="24"/>
        </w:rPr>
      </w:pPr>
      <w:r w:rsidRPr="00C009B7">
        <w:rPr>
          <w:rFonts w:ascii="Tw Cen MT Condensed" w:hAnsi="Tw Cen MT Condensed"/>
          <w:sz w:val="24"/>
          <w:szCs w:val="24"/>
        </w:rPr>
        <w:t>Property rights determine how a private good is owned or used.  Resources can be owned by individuals (economic agents).  Therefore if someone has the right to ‘property’ then they have….</w:t>
      </w:r>
    </w:p>
    <w:p w14:paraId="564822FE" w14:textId="77777777" w:rsidR="000A7115" w:rsidRPr="00C009B7" w:rsidRDefault="000A7115" w:rsidP="00405430">
      <w:pPr>
        <w:numPr>
          <w:ilvl w:val="0"/>
          <w:numId w:val="2"/>
        </w:numPr>
        <w:snapToGrid w:val="0"/>
        <w:rPr>
          <w:rFonts w:ascii="Tw Cen MT Condensed" w:hAnsi="Tw Cen MT Condensed"/>
          <w:sz w:val="24"/>
          <w:szCs w:val="24"/>
        </w:rPr>
      </w:pPr>
      <w:r w:rsidRPr="00C009B7">
        <w:rPr>
          <w:rFonts w:ascii="Tw Cen MT Condensed" w:hAnsi="Tw Cen MT Condensed"/>
          <w:sz w:val="24"/>
          <w:szCs w:val="24"/>
        </w:rPr>
        <w:t>the right to use the private good</w:t>
      </w:r>
    </w:p>
    <w:p w14:paraId="28735965" w14:textId="77777777" w:rsidR="000A7115" w:rsidRPr="00C009B7" w:rsidRDefault="000A7115" w:rsidP="00405430">
      <w:pPr>
        <w:numPr>
          <w:ilvl w:val="0"/>
          <w:numId w:val="2"/>
        </w:numPr>
        <w:snapToGrid w:val="0"/>
        <w:rPr>
          <w:rFonts w:ascii="Tw Cen MT Condensed" w:hAnsi="Tw Cen MT Condensed"/>
          <w:sz w:val="24"/>
          <w:szCs w:val="24"/>
        </w:rPr>
      </w:pPr>
      <w:r w:rsidRPr="00C009B7">
        <w:rPr>
          <w:rFonts w:ascii="Tw Cen MT Condensed" w:hAnsi="Tw Cen MT Condensed"/>
          <w:sz w:val="24"/>
          <w:szCs w:val="24"/>
        </w:rPr>
        <w:t>the right to earn income from the private good</w:t>
      </w:r>
    </w:p>
    <w:p w14:paraId="6C39397A" w14:textId="77777777" w:rsidR="000A7115" w:rsidRPr="00C009B7" w:rsidRDefault="000A7115" w:rsidP="00405430">
      <w:pPr>
        <w:numPr>
          <w:ilvl w:val="0"/>
          <w:numId w:val="2"/>
        </w:numPr>
        <w:snapToGrid w:val="0"/>
        <w:rPr>
          <w:rFonts w:ascii="Tw Cen MT Condensed" w:hAnsi="Tw Cen MT Condensed"/>
          <w:sz w:val="24"/>
          <w:szCs w:val="24"/>
        </w:rPr>
      </w:pPr>
      <w:r w:rsidRPr="00C009B7">
        <w:rPr>
          <w:rFonts w:ascii="Tw Cen MT Condensed" w:hAnsi="Tw Cen MT Condensed"/>
          <w:sz w:val="24"/>
          <w:szCs w:val="24"/>
        </w:rPr>
        <w:t>the right to transfer the private good to others</w:t>
      </w:r>
    </w:p>
    <w:p w14:paraId="6A5EE997" w14:textId="77777777" w:rsidR="000A7115" w:rsidRPr="00C009B7" w:rsidRDefault="000A7115" w:rsidP="00405430">
      <w:pPr>
        <w:numPr>
          <w:ilvl w:val="0"/>
          <w:numId w:val="2"/>
        </w:numPr>
        <w:snapToGrid w:val="0"/>
        <w:rPr>
          <w:rFonts w:ascii="Tw Cen MT Condensed" w:hAnsi="Tw Cen MT Condensed"/>
          <w:sz w:val="24"/>
          <w:szCs w:val="24"/>
        </w:rPr>
      </w:pPr>
      <w:r w:rsidRPr="00C009B7">
        <w:rPr>
          <w:rFonts w:ascii="Tw Cen MT Condensed" w:hAnsi="Tw Cen MT Condensed"/>
          <w:sz w:val="24"/>
          <w:szCs w:val="24"/>
        </w:rPr>
        <w:t>the right to enforce property rights and claim what is theirs</w:t>
      </w:r>
    </w:p>
    <w:p w14:paraId="563431D3" w14:textId="77777777" w:rsidR="000A7115" w:rsidRPr="00C009B7" w:rsidRDefault="000A7115" w:rsidP="00405430">
      <w:pPr>
        <w:snapToGrid w:val="0"/>
        <w:rPr>
          <w:rFonts w:ascii="Tw Cen MT Condensed" w:hAnsi="Tw Cen MT Condensed"/>
          <w:sz w:val="24"/>
          <w:szCs w:val="24"/>
        </w:rPr>
      </w:pPr>
    </w:p>
    <w:p w14:paraId="2B68620A" w14:textId="77777777" w:rsidR="000A7115" w:rsidRPr="00C009B7" w:rsidRDefault="000A7115" w:rsidP="00405430">
      <w:pPr>
        <w:snapToGrid w:val="0"/>
        <w:rPr>
          <w:rFonts w:ascii="Tw Cen MT Condensed" w:hAnsi="Tw Cen MT Condensed"/>
          <w:sz w:val="24"/>
          <w:szCs w:val="24"/>
        </w:rPr>
      </w:pPr>
      <w:r w:rsidRPr="00C009B7">
        <w:rPr>
          <w:rFonts w:ascii="Tw Cen MT Condensed" w:hAnsi="Tw Cen MT Condensed"/>
          <w:sz w:val="24"/>
          <w:szCs w:val="24"/>
        </w:rPr>
        <w:t xml:space="preserve">Therefore property rights are usually considered to be the ownership of a private ‘good’.  This is a good that has the following characteristics: </w:t>
      </w:r>
    </w:p>
    <w:p w14:paraId="5E85F32C" w14:textId="77777777" w:rsidR="000A7115" w:rsidRPr="00C009B7" w:rsidRDefault="000A7115" w:rsidP="00405430">
      <w:pPr>
        <w:pStyle w:val="ListParagraph"/>
        <w:numPr>
          <w:ilvl w:val="0"/>
          <w:numId w:val="3"/>
        </w:numPr>
        <w:snapToGrid w:val="0"/>
        <w:contextualSpacing w:val="0"/>
        <w:rPr>
          <w:rFonts w:ascii="Tw Cen MT Condensed" w:hAnsi="Tw Cen MT Condensed"/>
          <w:sz w:val="24"/>
          <w:szCs w:val="24"/>
        </w:rPr>
      </w:pPr>
      <w:r w:rsidRPr="00C009B7">
        <w:rPr>
          <w:rFonts w:ascii="Tw Cen MT Condensed" w:hAnsi="Tw Cen MT Condensed"/>
          <w:sz w:val="24"/>
          <w:szCs w:val="24"/>
        </w:rPr>
        <w:t xml:space="preserve">‘Rival’ (i.e. my consumption restricts your consumption – so if I eat an apple, you cannot eat it as well) </w:t>
      </w:r>
    </w:p>
    <w:p w14:paraId="53CEBB25" w14:textId="77777777" w:rsidR="000A7115" w:rsidRPr="00C009B7" w:rsidRDefault="000A7115" w:rsidP="00405430">
      <w:pPr>
        <w:pStyle w:val="ListParagraph"/>
        <w:numPr>
          <w:ilvl w:val="0"/>
          <w:numId w:val="3"/>
        </w:numPr>
        <w:snapToGrid w:val="0"/>
        <w:contextualSpacing w:val="0"/>
        <w:rPr>
          <w:rFonts w:ascii="Tw Cen MT Condensed" w:hAnsi="Tw Cen MT Condensed"/>
          <w:sz w:val="24"/>
          <w:szCs w:val="24"/>
        </w:rPr>
      </w:pPr>
      <w:r w:rsidRPr="00C009B7">
        <w:rPr>
          <w:rFonts w:ascii="Tw Cen MT Condensed" w:hAnsi="Tw Cen MT Condensed"/>
          <w:sz w:val="24"/>
          <w:szCs w:val="24"/>
        </w:rPr>
        <w:t>‘Excludable’ (i.e. I can prevent you from having claims to my property – through physical barriers or legal means.  So if you stole my apple from me, I could appeal to the law of the land and the police to charge you as a criminal!)</w:t>
      </w:r>
    </w:p>
    <w:p w14:paraId="3CEE6451" w14:textId="77777777" w:rsidR="000A7115" w:rsidRPr="00C009B7" w:rsidRDefault="000A7115" w:rsidP="00405430">
      <w:pPr>
        <w:snapToGrid w:val="0"/>
        <w:rPr>
          <w:rFonts w:ascii="Tw Cen MT Condensed" w:hAnsi="Tw Cen MT Condensed"/>
          <w:sz w:val="24"/>
          <w:szCs w:val="24"/>
        </w:rPr>
      </w:pPr>
    </w:p>
    <w:p w14:paraId="208B4428" w14:textId="77777777" w:rsidR="000A7115" w:rsidRPr="00C009B7" w:rsidRDefault="000A7115" w:rsidP="00405430">
      <w:pPr>
        <w:snapToGrid w:val="0"/>
        <w:rPr>
          <w:rFonts w:ascii="Tw Cen MT Condensed" w:hAnsi="Tw Cen MT Condensed"/>
          <w:sz w:val="24"/>
          <w:szCs w:val="24"/>
        </w:rPr>
      </w:pPr>
      <w:r w:rsidRPr="00C009B7">
        <w:rPr>
          <w:rFonts w:ascii="Tw Cen MT Condensed" w:hAnsi="Tw Cen MT Condensed"/>
          <w:sz w:val="24"/>
          <w:szCs w:val="24"/>
        </w:rPr>
        <w:t>Many economists argue that property rights of private goods need to be fixed (often in Law).  Therefore, property rights must be:</w:t>
      </w:r>
    </w:p>
    <w:p w14:paraId="19C26602" w14:textId="77777777" w:rsidR="000A7115" w:rsidRPr="00C009B7" w:rsidRDefault="000A7115" w:rsidP="00405430">
      <w:pPr>
        <w:pStyle w:val="ListParagraph"/>
        <w:numPr>
          <w:ilvl w:val="0"/>
          <w:numId w:val="4"/>
        </w:numPr>
        <w:snapToGrid w:val="0"/>
        <w:contextualSpacing w:val="0"/>
        <w:rPr>
          <w:rFonts w:ascii="Tw Cen MT Condensed" w:hAnsi="Tw Cen MT Condensed"/>
          <w:sz w:val="24"/>
          <w:szCs w:val="24"/>
        </w:rPr>
      </w:pPr>
      <w:r w:rsidRPr="00C009B7">
        <w:rPr>
          <w:rFonts w:ascii="Tw Cen MT Condensed" w:hAnsi="Tw Cen MT Condensed"/>
          <w:sz w:val="24"/>
          <w:szCs w:val="24"/>
        </w:rPr>
        <w:t>Defined (who owns what)</w:t>
      </w:r>
    </w:p>
    <w:p w14:paraId="51D02C66" w14:textId="77777777" w:rsidR="000A7115" w:rsidRPr="00C009B7" w:rsidRDefault="000A7115" w:rsidP="00405430">
      <w:pPr>
        <w:pStyle w:val="ListParagraph"/>
        <w:numPr>
          <w:ilvl w:val="0"/>
          <w:numId w:val="4"/>
        </w:numPr>
        <w:snapToGrid w:val="0"/>
        <w:contextualSpacing w:val="0"/>
        <w:rPr>
          <w:rFonts w:ascii="Tw Cen MT Condensed" w:hAnsi="Tw Cen MT Condensed"/>
          <w:sz w:val="24"/>
          <w:szCs w:val="24"/>
        </w:rPr>
      </w:pPr>
      <w:r w:rsidRPr="00C009B7">
        <w:rPr>
          <w:rFonts w:ascii="Tw Cen MT Condensed" w:hAnsi="Tw Cen MT Condensed"/>
          <w:sz w:val="24"/>
          <w:szCs w:val="24"/>
        </w:rPr>
        <w:t>Their use must be monitored</w:t>
      </w:r>
    </w:p>
    <w:p w14:paraId="3A441E72" w14:textId="77777777" w:rsidR="000A7115" w:rsidRDefault="000A7115" w:rsidP="00405430">
      <w:pPr>
        <w:pStyle w:val="ListParagraph"/>
        <w:numPr>
          <w:ilvl w:val="0"/>
          <w:numId w:val="4"/>
        </w:numPr>
        <w:snapToGrid w:val="0"/>
        <w:contextualSpacing w:val="0"/>
        <w:rPr>
          <w:rFonts w:ascii="Tw Cen MT Condensed" w:hAnsi="Tw Cen MT Condensed"/>
          <w:sz w:val="24"/>
          <w:szCs w:val="24"/>
        </w:rPr>
      </w:pPr>
      <w:r w:rsidRPr="00C009B7">
        <w:rPr>
          <w:rFonts w:ascii="Tw Cen MT Condensed" w:hAnsi="Tw Cen MT Condensed"/>
          <w:sz w:val="24"/>
          <w:szCs w:val="24"/>
        </w:rPr>
        <w:t>Possession of rights must be enforced</w:t>
      </w:r>
    </w:p>
    <w:p w14:paraId="6250C9A3" w14:textId="77777777" w:rsidR="00D014FD" w:rsidRDefault="00D014FD" w:rsidP="00405430">
      <w:pPr>
        <w:snapToGrid w:val="0"/>
        <w:rPr>
          <w:rFonts w:ascii="Tw Cen MT Condensed" w:hAnsi="Tw Cen MT Condensed"/>
          <w:sz w:val="24"/>
          <w:szCs w:val="24"/>
        </w:rPr>
      </w:pPr>
    </w:p>
    <w:p w14:paraId="50546454" w14:textId="77777777" w:rsidR="00D014FD" w:rsidRPr="00D014FD" w:rsidRDefault="00D014FD" w:rsidP="00405430">
      <w:pPr>
        <w:snapToGrid w:val="0"/>
        <w:rPr>
          <w:rFonts w:ascii="Tw Cen MT Condensed" w:hAnsi="Tw Cen MT Condensed"/>
          <w:sz w:val="24"/>
          <w:szCs w:val="24"/>
        </w:rPr>
      </w:pPr>
      <w:r>
        <w:rPr>
          <w:rFonts w:ascii="Tw Cen MT Condensed" w:hAnsi="Tw Cen MT Condensed"/>
          <w:sz w:val="24"/>
          <w:szCs w:val="24"/>
        </w:rPr>
        <w:t xml:space="preserve">Proponents of ‘Free Market’ Economics claim that every good is considered to be ‘private’ and the free market </w:t>
      </w:r>
      <w:r w:rsidR="00762800">
        <w:rPr>
          <w:rFonts w:ascii="Tw Cen MT Condensed" w:hAnsi="Tw Cen MT Condensed"/>
          <w:sz w:val="24"/>
          <w:szCs w:val="24"/>
        </w:rPr>
        <w:t xml:space="preserve">through private profit motivated firms </w:t>
      </w:r>
      <w:r>
        <w:rPr>
          <w:rFonts w:ascii="Tw Cen MT Condensed" w:hAnsi="Tw Cen MT Condensed"/>
          <w:sz w:val="24"/>
          <w:szCs w:val="24"/>
        </w:rPr>
        <w:t xml:space="preserve">will provide </w:t>
      </w:r>
      <w:r w:rsidR="00762800">
        <w:rPr>
          <w:rFonts w:ascii="Tw Cen MT Condensed" w:hAnsi="Tw Cen MT Condensed"/>
          <w:sz w:val="24"/>
          <w:szCs w:val="24"/>
        </w:rPr>
        <w:t>these goods if the consumer demands them (is willing to pay a price as the consumer see value in the good/service).</w:t>
      </w:r>
    </w:p>
    <w:p w14:paraId="5099DCDB" w14:textId="77777777" w:rsidR="000A7115" w:rsidRDefault="000A7115" w:rsidP="00405430">
      <w:pPr>
        <w:snapToGrid w:val="0"/>
        <w:rPr>
          <w:rFonts w:ascii="Tw Cen MT Condensed" w:hAnsi="Tw Cen MT Condensed"/>
          <w:sz w:val="24"/>
          <w:szCs w:val="24"/>
        </w:rPr>
      </w:pPr>
    </w:p>
    <w:p w14:paraId="39BA9E71" w14:textId="77777777" w:rsidR="00B5015E" w:rsidRPr="00B5015E" w:rsidRDefault="00B5015E" w:rsidP="00405430">
      <w:pPr>
        <w:snapToGrid w:val="0"/>
        <w:rPr>
          <w:rFonts w:ascii="Tw Cen MT Condensed" w:hAnsi="Tw Cen MT Condensed"/>
          <w:b/>
          <w:bCs/>
          <w:sz w:val="28"/>
          <w:szCs w:val="28"/>
          <w:u w:val="single"/>
        </w:rPr>
      </w:pPr>
      <w:r w:rsidRPr="00B5015E">
        <w:rPr>
          <w:rFonts w:ascii="Tw Cen MT Condensed" w:hAnsi="Tw Cen MT Condensed"/>
          <w:b/>
          <w:bCs/>
          <w:sz w:val="28"/>
          <w:szCs w:val="28"/>
          <w:u w:val="single"/>
        </w:rPr>
        <w:t>Introduction to Public Goods</w:t>
      </w:r>
    </w:p>
    <w:p w14:paraId="475D2992" w14:textId="77777777" w:rsidR="000A7115" w:rsidRPr="00C009B7" w:rsidRDefault="000A7115" w:rsidP="000A7115">
      <w:pPr>
        <w:rPr>
          <w:rFonts w:ascii="Tw Cen MT Condensed" w:hAnsi="Tw Cen MT Condensed"/>
          <w:sz w:val="24"/>
        </w:rPr>
      </w:pPr>
      <w:r w:rsidRPr="00C009B7">
        <w:rPr>
          <w:rFonts w:ascii="Tw Cen MT Condensed" w:hAnsi="Tw Cen MT Condensed"/>
          <w:sz w:val="24"/>
        </w:rPr>
        <w:t xml:space="preserve">In distinguishing between private and public goods, it is useful to introduce two characteristics of these goods: exclusion ability and rivalry in consumption.  Exclusion ability is a characteristic where a </w:t>
      </w:r>
      <w:r w:rsidR="00B5015E">
        <w:rPr>
          <w:rFonts w:ascii="Tw Cen MT Condensed" w:hAnsi="Tw Cen MT Condensed"/>
          <w:sz w:val="24"/>
        </w:rPr>
        <w:t>consumer</w:t>
      </w:r>
      <w:r w:rsidRPr="00C009B7">
        <w:rPr>
          <w:rFonts w:ascii="Tw Cen MT Condensed" w:hAnsi="Tw Cen MT Condensed"/>
          <w:sz w:val="24"/>
        </w:rPr>
        <w:t xml:space="preserve"> can be prevented from using that good. Obviously, private goods have this quality. If you buy food at the supermarket, then it is yours to eat. You can exclude everyone else from eating it through physical strength </w:t>
      </w:r>
      <w:r w:rsidR="00762800">
        <w:rPr>
          <w:rFonts w:ascii="Tw Cen MT Condensed" w:hAnsi="Tw Cen MT Condensed"/>
          <w:sz w:val="24"/>
        </w:rPr>
        <w:t xml:space="preserve">(!) </w:t>
      </w:r>
      <w:r w:rsidRPr="00C009B7">
        <w:rPr>
          <w:rFonts w:ascii="Tw Cen MT Condensed" w:hAnsi="Tw Cen MT Condensed"/>
          <w:sz w:val="24"/>
        </w:rPr>
        <w:t>or the backing of the law of the land</w:t>
      </w:r>
      <w:r>
        <w:rPr>
          <w:rFonts w:ascii="Tw Cen MT Condensed" w:hAnsi="Tw Cen MT Condensed"/>
          <w:sz w:val="24"/>
        </w:rPr>
        <w:t xml:space="preserve"> (police?)</w:t>
      </w:r>
      <w:r w:rsidR="00B5015E">
        <w:rPr>
          <w:rFonts w:ascii="Tw Cen MT Condensed" w:hAnsi="Tw Cen MT Condensed"/>
          <w:sz w:val="24"/>
        </w:rPr>
        <w:t xml:space="preserve"> to prevent others consuming the good you now own (as private property)</w:t>
      </w:r>
      <w:r w:rsidRPr="00C009B7">
        <w:rPr>
          <w:rFonts w:ascii="Tw Cen MT Condensed" w:hAnsi="Tw Cen MT Condensed"/>
          <w:sz w:val="24"/>
        </w:rPr>
        <w:t xml:space="preserve">. Rivalry in consumption is a quality where </w:t>
      </w:r>
      <w:r w:rsidR="00B5015E">
        <w:rPr>
          <w:rFonts w:ascii="Tw Cen MT Condensed" w:hAnsi="Tw Cen MT Condensed"/>
          <w:sz w:val="24"/>
        </w:rPr>
        <w:t>the consumption of</w:t>
      </w:r>
      <w:r w:rsidRPr="00C009B7">
        <w:rPr>
          <w:rFonts w:ascii="Tw Cen MT Condensed" w:hAnsi="Tw Cen MT Condensed"/>
          <w:sz w:val="24"/>
        </w:rPr>
        <w:t xml:space="preserve"> the good diminishes the </w:t>
      </w:r>
      <w:r w:rsidR="00B5015E">
        <w:rPr>
          <w:rFonts w:ascii="Tw Cen MT Condensed" w:hAnsi="Tw Cen MT Condensed"/>
          <w:sz w:val="24"/>
        </w:rPr>
        <w:t>availability</w:t>
      </w:r>
      <w:r w:rsidRPr="00C009B7">
        <w:rPr>
          <w:rFonts w:ascii="Tw Cen MT Condensed" w:hAnsi="Tw Cen MT Condensed"/>
          <w:sz w:val="24"/>
        </w:rPr>
        <w:t xml:space="preserve"> for others. If you chop down a tree on public land to supply your fireplace, then that is one less tree for everyone else.</w:t>
      </w:r>
      <w:r w:rsidR="00B5015E">
        <w:rPr>
          <w:rFonts w:ascii="Tw Cen MT Condensed" w:hAnsi="Tw Cen MT Condensed"/>
          <w:sz w:val="24"/>
        </w:rPr>
        <w:t xml:space="preserve">  Equally, if you eat an apple, then that apple cannot be consumed by someone else at the same time.</w:t>
      </w:r>
      <w:r w:rsidRPr="00C009B7">
        <w:rPr>
          <w:rFonts w:ascii="Tw Cen MT Condensed" w:hAnsi="Tw Cen MT Condensed"/>
          <w:sz w:val="24"/>
        </w:rPr>
        <w:t xml:space="preserve">   A private good is both excludable and rival in consumption, a public good is neither</w:t>
      </w:r>
      <w:r>
        <w:rPr>
          <w:rFonts w:ascii="Tw Cen MT Condensed" w:hAnsi="Tw Cen MT Condensed"/>
          <w:sz w:val="24"/>
        </w:rPr>
        <w:t xml:space="preserve"> (so non-excludable and non-rival)</w:t>
      </w:r>
      <w:r w:rsidRPr="00C009B7">
        <w:rPr>
          <w:rFonts w:ascii="Tw Cen MT Condensed" w:hAnsi="Tw Cen MT Condensed"/>
          <w:sz w:val="24"/>
        </w:rPr>
        <w:t xml:space="preserve">. </w:t>
      </w:r>
    </w:p>
    <w:p w14:paraId="5C109BAE" w14:textId="77777777" w:rsidR="000A7115" w:rsidRPr="00C009B7" w:rsidRDefault="000A7115" w:rsidP="000A7115">
      <w:pPr>
        <w:rPr>
          <w:rFonts w:ascii="Tw Cen MT Condensed" w:hAnsi="Tw Cen MT Condensed"/>
          <w:sz w:val="24"/>
        </w:rPr>
      </w:pPr>
    </w:p>
    <w:p w14:paraId="043153A8" w14:textId="77777777" w:rsidR="000A7115" w:rsidRPr="00C009B7" w:rsidRDefault="000A7115" w:rsidP="000A7115">
      <w:pPr>
        <w:rPr>
          <w:rFonts w:ascii="Tw Cen MT Condensed" w:hAnsi="Tw Cen MT Condensed"/>
          <w:sz w:val="24"/>
        </w:rPr>
      </w:pPr>
      <w:r w:rsidRPr="00C009B7">
        <w:rPr>
          <w:rFonts w:ascii="Tw Cen MT Condensed" w:hAnsi="Tw Cen MT Condensed"/>
          <w:sz w:val="24"/>
        </w:rPr>
        <w:t>Some ‘goods’ are free</w:t>
      </w:r>
      <w:r>
        <w:rPr>
          <w:rFonts w:ascii="Tw Cen MT Condensed" w:hAnsi="Tw Cen MT Condensed"/>
          <w:sz w:val="24"/>
        </w:rPr>
        <w:t xml:space="preserve"> (i.e. have a price of zero)</w:t>
      </w:r>
      <w:r w:rsidRPr="00C009B7">
        <w:rPr>
          <w:rFonts w:ascii="Tw Cen MT Condensed" w:hAnsi="Tw Cen MT Condensed"/>
          <w:sz w:val="24"/>
        </w:rPr>
        <w:t xml:space="preserve">, either because they occur naturally (and are arguably plentiful - such as sand on beaches and well stocked fish supplies in the ocean), or because they have to be provided by the government (such as military protection or streetlights because the market would not provide them as consumers would ‘free ride’ – there would be a missing market). From an economic standpoint, there is a problem in analysing these free goods, which are often referred to as public goods, since they are freely available to all and consumers will ‘free ride’ on their consumption.  This will lead to the natural public ‘goods’ being abused (tragedy of the commons – see </w:t>
      </w:r>
      <w:r w:rsidR="00762800">
        <w:rPr>
          <w:rFonts w:ascii="Tw Cen MT Condensed" w:hAnsi="Tw Cen MT Condensed"/>
          <w:sz w:val="24"/>
        </w:rPr>
        <w:t>RWS 10</w:t>
      </w:r>
      <w:r w:rsidRPr="00C009B7">
        <w:rPr>
          <w:rFonts w:ascii="Tw Cen MT Condensed" w:hAnsi="Tw Cen MT Condensed"/>
          <w:sz w:val="24"/>
        </w:rPr>
        <w:t xml:space="preserve">) and man-made public goods not being provided by </w:t>
      </w:r>
      <w:r w:rsidR="00762800">
        <w:rPr>
          <w:rFonts w:ascii="Tw Cen MT Condensed" w:hAnsi="Tw Cen MT Condensed"/>
          <w:sz w:val="24"/>
        </w:rPr>
        <w:t xml:space="preserve">private firms in </w:t>
      </w:r>
      <w:r w:rsidRPr="00C009B7">
        <w:rPr>
          <w:rFonts w:ascii="Tw Cen MT Condensed" w:hAnsi="Tw Cen MT Condensed"/>
          <w:sz w:val="24"/>
        </w:rPr>
        <w:t xml:space="preserve">the free market (and so having to be provided by Government intervention).  </w:t>
      </w:r>
    </w:p>
    <w:p w14:paraId="736307A7" w14:textId="77777777" w:rsidR="000A7115" w:rsidRPr="00C009B7" w:rsidRDefault="000A7115" w:rsidP="000A7115">
      <w:pPr>
        <w:rPr>
          <w:rFonts w:ascii="Tw Cen MT Condensed" w:hAnsi="Tw Cen MT Condensed"/>
          <w:sz w:val="24"/>
        </w:rPr>
      </w:pPr>
    </w:p>
    <w:p w14:paraId="392997A4" w14:textId="77777777" w:rsidR="000A7115" w:rsidRPr="00C009B7" w:rsidRDefault="000A7115" w:rsidP="000A7115">
      <w:pPr>
        <w:rPr>
          <w:rFonts w:ascii="Tw Cen MT Condensed" w:hAnsi="Tw Cen MT Condensed"/>
          <w:sz w:val="24"/>
        </w:rPr>
      </w:pPr>
      <w:r w:rsidRPr="00C009B7">
        <w:rPr>
          <w:rFonts w:ascii="Tw Cen MT Condensed" w:hAnsi="Tw Cen MT Condensed"/>
          <w:sz w:val="24"/>
        </w:rPr>
        <w:t>Pure public goods are considered to be both non excludable and non-rival.  An example might be streetlighting for example.  Another example is a countries nuclear deterrent through Trident in the UK.  If it was provided by a private firm, the firm would find it very hard to exclude people in the UK from the benefits enjoyed from preventing other countries from dropping nuclear bombs on us.  Equally, my ‘consumption’ of not being obliterated does not affect your chances (or benefit)….</w:t>
      </w:r>
      <w:r>
        <w:rPr>
          <w:rFonts w:ascii="Tw Cen MT Condensed" w:hAnsi="Tw Cen MT Condensed"/>
          <w:sz w:val="24"/>
        </w:rPr>
        <w:t>and so it is non-rival</w:t>
      </w:r>
      <w:r w:rsidR="00762800">
        <w:rPr>
          <w:rFonts w:ascii="Tw Cen MT Condensed" w:hAnsi="Tw Cen MT Condensed"/>
          <w:sz w:val="24"/>
        </w:rPr>
        <w:t xml:space="preserve">…and that non-rivalry arguably means the good is no longer scarce because once provided it can provide for </w:t>
      </w:r>
      <w:proofErr w:type="spellStart"/>
      <w:r w:rsidR="00762800">
        <w:rPr>
          <w:rFonts w:ascii="Tw Cen MT Condensed" w:hAnsi="Tw Cen MT Condensed"/>
          <w:sz w:val="24"/>
        </w:rPr>
        <w:t>everyones</w:t>
      </w:r>
      <w:proofErr w:type="spellEnd"/>
      <w:r w:rsidR="00762800">
        <w:rPr>
          <w:rFonts w:ascii="Tw Cen MT Condensed" w:hAnsi="Tw Cen MT Condensed"/>
          <w:sz w:val="24"/>
        </w:rPr>
        <w:t xml:space="preserve"> wants (be it being able where you are going at night or to prevent a nuclear attack against the UK!).  </w:t>
      </w:r>
    </w:p>
    <w:p w14:paraId="0BAB3FBB" w14:textId="77777777" w:rsidR="000A7115" w:rsidRPr="00C009B7" w:rsidRDefault="000A7115" w:rsidP="000A7115">
      <w:pPr>
        <w:rPr>
          <w:rFonts w:ascii="Tw Cen MT Condensed" w:hAnsi="Tw Cen MT Condensed"/>
          <w:sz w:val="24"/>
        </w:rPr>
      </w:pPr>
    </w:p>
    <w:p w14:paraId="43B8918B" w14:textId="00E5ADD0" w:rsidR="000A7115" w:rsidRPr="00C009B7" w:rsidRDefault="000A7115" w:rsidP="000A7115">
      <w:pPr>
        <w:rPr>
          <w:rFonts w:ascii="Tw Cen MT Condensed" w:hAnsi="Tw Cen MT Condensed"/>
          <w:sz w:val="24"/>
        </w:rPr>
      </w:pPr>
      <w:r w:rsidRPr="00C009B7">
        <w:rPr>
          <w:rFonts w:ascii="Tw Cen MT Condensed" w:hAnsi="Tw Cen MT Condensed"/>
          <w:sz w:val="24"/>
        </w:rPr>
        <w:t>Non-excludability leads to ‘public goods’ being free (or valued at 0) not because they are not in demand</w:t>
      </w:r>
      <w:r>
        <w:rPr>
          <w:rFonts w:ascii="Tw Cen MT Condensed" w:hAnsi="Tw Cen MT Condensed"/>
          <w:sz w:val="24"/>
        </w:rPr>
        <w:t xml:space="preserve"> (everyone wants protection from nuclear attack!)</w:t>
      </w:r>
      <w:r w:rsidRPr="00C009B7">
        <w:rPr>
          <w:rFonts w:ascii="Tw Cen MT Condensed" w:hAnsi="Tw Cen MT Condensed"/>
          <w:sz w:val="24"/>
        </w:rPr>
        <w:t xml:space="preserve"> but because consumers will free ride</w:t>
      </w:r>
      <w:r w:rsidR="00762800">
        <w:rPr>
          <w:rFonts w:ascii="Tw Cen MT Condensed" w:hAnsi="Tw Cen MT Condensed"/>
          <w:sz w:val="24"/>
        </w:rPr>
        <w:t xml:space="preserve"> once the good/service is provided</w:t>
      </w:r>
      <w:r w:rsidRPr="00C009B7">
        <w:rPr>
          <w:rFonts w:ascii="Tw Cen MT Condensed" w:hAnsi="Tw Cen MT Condensed"/>
          <w:sz w:val="24"/>
        </w:rPr>
        <w:t xml:space="preserve"> (i.e. be able to not pay for the good but still benefit).  Therefore firms are unable to charge a price</w:t>
      </w:r>
      <w:r w:rsidR="00762800">
        <w:rPr>
          <w:rFonts w:ascii="Tw Cen MT Condensed" w:hAnsi="Tw Cen MT Condensed"/>
          <w:sz w:val="24"/>
        </w:rPr>
        <w:t xml:space="preserve"> even though consumers place a value on the good</w:t>
      </w:r>
      <w:r w:rsidRPr="00C009B7">
        <w:rPr>
          <w:rFonts w:ascii="Tw Cen MT Condensed" w:hAnsi="Tw Cen MT Condensed"/>
          <w:sz w:val="24"/>
        </w:rPr>
        <w:t xml:space="preserve">.  Equally, non-rivalry suggests the good is ‘unlimited’ as my consumption does not affect yours </w:t>
      </w:r>
      <w:r w:rsidR="00613681">
        <w:rPr>
          <w:rFonts w:ascii="Tw Cen MT Condensed" w:hAnsi="Tw Cen MT Condensed"/>
          <w:sz w:val="24"/>
        </w:rPr>
        <w:t xml:space="preserve">once the nuclear deterrent is provided </w:t>
      </w:r>
      <w:r w:rsidRPr="00C009B7">
        <w:rPr>
          <w:rFonts w:ascii="Tw Cen MT Condensed" w:hAnsi="Tw Cen MT Condensed"/>
          <w:sz w:val="24"/>
        </w:rPr>
        <w:t>and so there is no sense of scarcity and an unlimited supply will mean the good is essentially a ‘free good’.</w:t>
      </w:r>
    </w:p>
    <w:p w14:paraId="1AB46C92" w14:textId="77777777" w:rsidR="000A7115" w:rsidRPr="00C009B7" w:rsidRDefault="000A7115" w:rsidP="000A7115">
      <w:pPr>
        <w:rPr>
          <w:rFonts w:ascii="Tw Cen MT Condensed" w:hAnsi="Tw Cen MT Condensed"/>
          <w:sz w:val="24"/>
        </w:rPr>
      </w:pPr>
    </w:p>
    <w:p w14:paraId="74E81AE1" w14:textId="77777777" w:rsidR="00E67115" w:rsidRPr="00EB2B31" w:rsidRDefault="00E67115" w:rsidP="00E67115">
      <w:pPr>
        <w:rPr>
          <w:rFonts w:ascii="Tw Cen MT Condensed" w:hAnsi="Tw Cen MT Condensed"/>
          <w:b/>
          <w:sz w:val="28"/>
          <w:szCs w:val="20"/>
        </w:rPr>
      </w:pPr>
      <w:r w:rsidRPr="00EB2B31">
        <w:rPr>
          <w:rFonts w:ascii="Tw Cen MT Condensed" w:hAnsi="Tw Cen MT Condensed"/>
          <w:b/>
          <w:sz w:val="28"/>
          <w:szCs w:val="20"/>
        </w:rPr>
        <w:lastRenderedPageBreak/>
        <w:t>TASK: please write answers to the following questions below after reading the excerpt above</w:t>
      </w:r>
      <w:r w:rsidR="00762800">
        <w:rPr>
          <w:rFonts w:ascii="Tw Cen MT Condensed" w:hAnsi="Tw Cen MT Condensed"/>
          <w:b/>
          <w:sz w:val="28"/>
          <w:szCs w:val="20"/>
        </w:rPr>
        <w:t xml:space="preserve"> (you might have to re-read it several times)</w:t>
      </w:r>
      <w:r w:rsidRPr="00EB2B31">
        <w:rPr>
          <w:rFonts w:ascii="Tw Cen MT Condensed" w:hAnsi="Tw Cen MT Condensed"/>
          <w:b/>
          <w:sz w:val="28"/>
          <w:szCs w:val="20"/>
        </w:rPr>
        <w:t>:</w:t>
      </w:r>
    </w:p>
    <w:p w14:paraId="075C1CE8" w14:textId="77777777" w:rsidR="00E67115" w:rsidRDefault="00E67115" w:rsidP="00E67115">
      <w:pPr>
        <w:rPr>
          <w:rFonts w:ascii="Tw Cen MT Condensed" w:hAnsi="Tw Cen MT Condensed"/>
          <w:bCs/>
          <w:sz w:val="24"/>
          <w:szCs w:val="18"/>
        </w:rPr>
      </w:pPr>
    </w:p>
    <w:p w14:paraId="73CDAACC" w14:textId="780FA407" w:rsidR="00EB2B31" w:rsidRDefault="00613681" w:rsidP="00E67115">
      <w:pPr>
        <w:rPr>
          <w:rFonts w:ascii="Tw Cen MT Condensed" w:hAnsi="Tw Cen MT Condensed"/>
          <w:bCs/>
          <w:sz w:val="24"/>
          <w:szCs w:val="18"/>
        </w:rPr>
      </w:pPr>
      <w:r>
        <w:rPr>
          <w:rFonts w:ascii="Tw Cen MT Condensed" w:hAnsi="Tw Cen MT Condensed"/>
          <w:bCs/>
          <w:sz w:val="24"/>
          <w:szCs w:val="18"/>
        </w:rPr>
        <w:t xml:space="preserve">QUESTION: Explain why ‘street lighting’ could not be produced by a private firm in a free market using concepts of ‘non-excludability’, ‘non-rivalry’ and the ‘free rider’ problem.  This could be the equivalent of a 9 mark question in terms of how much you should write below.  Please write in ‘proper English’ – sentences, paragraphs etc. </w:t>
      </w:r>
    </w:p>
    <w:tbl>
      <w:tblPr>
        <w:tblStyle w:val="TableGrid"/>
        <w:tblW w:w="0" w:type="auto"/>
        <w:tblLook w:val="04A0" w:firstRow="1" w:lastRow="0" w:firstColumn="1" w:lastColumn="0" w:noHBand="0" w:noVBand="1"/>
      </w:tblPr>
      <w:tblGrid>
        <w:gridCol w:w="10456"/>
      </w:tblGrid>
      <w:tr w:rsidR="00613681" w14:paraId="3A2EEFFA" w14:textId="77777777" w:rsidTr="00613681">
        <w:trPr>
          <w:trHeight w:val="10410"/>
        </w:trPr>
        <w:tc>
          <w:tcPr>
            <w:tcW w:w="10456" w:type="dxa"/>
          </w:tcPr>
          <w:p w14:paraId="07F0C129" w14:textId="77777777" w:rsidR="00613681" w:rsidRDefault="00613681" w:rsidP="00E67115">
            <w:pPr>
              <w:rPr>
                <w:rFonts w:ascii="Tw Cen MT Condensed" w:hAnsi="Tw Cen MT Condensed"/>
                <w:bCs/>
                <w:sz w:val="24"/>
                <w:szCs w:val="18"/>
              </w:rPr>
            </w:pPr>
          </w:p>
        </w:tc>
      </w:tr>
    </w:tbl>
    <w:p w14:paraId="340861BA" w14:textId="75E1E8D1" w:rsidR="00613681" w:rsidRDefault="00613681" w:rsidP="00E67115">
      <w:pPr>
        <w:rPr>
          <w:rFonts w:ascii="Tw Cen MT Condensed" w:hAnsi="Tw Cen MT Condensed"/>
          <w:bCs/>
          <w:sz w:val="24"/>
          <w:szCs w:val="18"/>
        </w:rPr>
      </w:pPr>
    </w:p>
    <w:p w14:paraId="76AD8A51" w14:textId="6E92D037" w:rsidR="00613681" w:rsidRDefault="00613681" w:rsidP="00E67115">
      <w:pPr>
        <w:rPr>
          <w:rFonts w:ascii="Tw Cen MT Condensed" w:hAnsi="Tw Cen MT Condensed"/>
          <w:bCs/>
          <w:sz w:val="24"/>
          <w:szCs w:val="18"/>
        </w:rPr>
      </w:pPr>
      <w:r>
        <w:rPr>
          <w:rFonts w:ascii="Tw Cen MT Condensed" w:hAnsi="Tw Cen MT Condensed"/>
          <w:bCs/>
          <w:sz w:val="24"/>
          <w:szCs w:val="18"/>
        </w:rPr>
        <w:t>QUESTION 2: Explain why the market is failing in this example and why these goods are sometimes called ‘missing markets’</w:t>
      </w:r>
    </w:p>
    <w:tbl>
      <w:tblPr>
        <w:tblStyle w:val="TableGrid"/>
        <w:tblW w:w="0" w:type="auto"/>
        <w:tblLook w:val="04A0" w:firstRow="1" w:lastRow="0" w:firstColumn="1" w:lastColumn="0" w:noHBand="0" w:noVBand="1"/>
      </w:tblPr>
      <w:tblGrid>
        <w:gridCol w:w="10456"/>
      </w:tblGrid>
      <w:tr w:rsidR="00613681" w14:paraId="28400926" w14:textId="77777777" w:rsidTr="00613681">
        <w:trPr>
          <w:trHeight w:val="2444"/>
        </w:trPr>
        <w:tc>
          <w:tcPr>
            <w:tcW w:w="10456" w:type="dxa"/>
          </w:tcPr>
          <w:p w14:paraId="022D8B27" w14:textId="77777777" w:rsidR="00613681" w:rsidRDefault="00613681" w:rsidP="00E67115">
            <w:pPr>
              <w:rPr>
                <w:rFonts w:ascii="Tw Cen MT Condensed" w:hAnsi="Tw Cen MT Condensed"/>
                <w:bCs/>
                <w:sz w:val="24"/>
                <w:szCs w:val="18"/>
              </w:rPr>
            </w:pPr>
          </w:p>
        </w:tc>
      </w:tr>
    </w:tbl>
    <w:p w14:paraId="341E4EFE" w14:textId="77777777" w:rsidR="00EB2B31" w:rsidRPr="00E67115" w:rsidRDefault="00EB2B31" w:rsidP="00613681">
      <w:pPr>
        <w:rPr>
          <w:rFonts w:ascii="Tw Cen MT Condensed" w:hAnsi="Tw Cen MT Condensed"/>
          <w:bCs/>
          <w:sz w:val="24"/>
          <w:szCs w:val="18"/>
        </w:rPr>
      </w:pPr>
      <w:bookmarkStart w:id="0" w:name="_GoBack"/>
      <w:bookmarkEnd w:id="0"/>
    </w:p>
    <w:sectPr w:rsidR="00EB2B31" w:rsidRPr="00E67115" w:rsidSect="004B552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F69CD" w14:textId="77777777" w:rsidR="00D01AFF" w:rsidRDefault="00D01AFF" w:rsidP="00613681">
      <w:r>
        <w:separator/>
      </w:r>
    </w:p>
  </w:endnote>
  <w:endnote w:type="continuationSeparator" w:id="0">
    <w:p w14:paraId="7408C945" w14:textId="77777777" w:rsidR="00D01AFF" w:rsidRDefault="00D01AFF" w:rsidP="0061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Condensed">
    <w:panose1 w:val="020B06060201040202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E3D1D" w14:textId="77777777" w:rsidR="00D01AFF" w:rsidRDefault="00D01AFF" w:rsidP="00613681">
      <w:r>
        <w:separator/>
      </w:r>
    </w:p>
  </w:footnote>
  <w:footnote w:type="continuationSeparator" w:id="0">
    <w:p w14:paraId="0E71418A" w14:textId="77777777" w:rsidR="00D01AFF" w:rsidRDefault="00D01AFF" w:rsidP="00613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68E3"/>
    <w:multiLevelType w:val="hybridMultilevel"/>
    <w:tmpl w:val="9A52D352"/>
    <w:lvl w:ilvl="0" w:tplc="79D66B96">
      <w:start w:val="1"/>
      <w:numFmt w:val="decimal"/>
      <w:lvlText w:val="%1."/>
      <w:lvlJc w:val="left"/>
      <w:pPr>
        <w:ind w:left="720" w:hanging="360"/>
      </w:pPr>
      <w:rPr>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0E760B"/>
    <w:multiLevelType w:val="hybridMultilevel"/>
    <w:tmpl w:val="D160EDCE"/>
    <w:lvl w:ilvl="0" w:tplc="9C54D0F8">
      <w:start w:val="1"/>
      <w:numFmt w:val="bullet"/>
      <w:lvlText w:val="•"/>
      <w:lvlJc w:val="left"/>
      <w:pPr>
        <w:tabs>
          <w:tab w:val="num" w:pos="720"/>
        </w:tabs>
        <w:ind w:left="720" w:hanging="360"/>
      </w:pPr>
      <w:rPr>
        <w:rFonts w:ascii="Arial" w:hAnsi="Arial" w:hint="default"/>
      </w:rPr>
    </w:lvl>
    <w:lvl w:ilvl="1" w:tplc="5E706622" w:tentative="1">
      <w:start w:val="1"/>
      <w:numFmt w:val="bullet"/>
      <w:lvlText w:val="•"/>
      <w:lvlJc w:val="left"/>
      <w:pPr>
        <w:tabs>
          <w:tab w:val="num" w:pos="1440"/>
        </w:tabs>
        <w:ind w:left="1440" w:hanging="360"/>
      </w:pPr>
      <w:rPr>
        <w:rFonts w:ascii="Arial" w:hAnsi="Arial" w:hint="default"/>
      </w:rPr>
    </w:lvl>
    <w:lvl w:ilvl="2" w:tplc="BC30FF0C" w:tentative="1">
      <w:start w:val="1"/>
      <w:numFmt w:val="bullet"/>
      <w:lvlText w:val="•"/>
      <w:lvlJc w:val="left"/>
      <w:pPr>
        <w:tabs>
          <w:tab w:val="num" w:pos="2160"/>
        </w:tabs>
        <w:ind w:left="2160" w:hanging="360"/>
      </w:pPr>
      <w:rPr>
        <w:rFonts w:ascii="Arial" w:hAnsi="Arial" w:hint="default"/>
      </w:rPr>
    </w:lvl>
    <w:lvl w:ilvl="3" w:tplc="3A7C2B12" w:tentative="1">
      <w:start w:val="1"/>
      <w:numFmt w:val="bullet"/>
      <w:lvlText w:val="•"/>
      <w:lvlJc w:val="left"/>
      <w:pPr>
        <w:tabs>
          <w:tab w:val="num" w:pos="2880"/>
        </w:tabs>
        <w:ind w:left="2880" w:hanging="360"/>
      </w:pPr>
      <w:rPr>
        <w:rFonts w:ascii="Arial" w:hAnsi="Arial" w:hint="default"/>
      </w:rPr>
    </w:lvl>
    <w:lvl w:ilvl="4" w:tplc="B79201F0" w:tentative="1">
      <w:start w:val="1"/>
      <w:numFmt w:val="bullet"/>
      <w:lvlText w:val="•"/>
      <w:lvlJc w:val="left"/>
      <w:pPr>
        <w:tabs>
          <w:tab w:val="num" w:pos="3600"/>
        </w:tabs>
        <w:ind w:left="3600" w:hanging="360"/>
      </w:pPr>
      <w:rPr>
        <w:rFonts w:ascii="Arial" w:hAnsi="Arial" w:hint="default"/>
      </w:rPr>
    </w:lvl>
    <w:lvl w:ilvl="5" w:tplc="C32E4570" w:tentative="1">
      <w:start w:val="1"/>
      <w:numFmt w:val="bullet"/>
      <w:lvlText w:val="•"/>
      <w:lvlJc w:val="left"/>
      <w:pPr>
        <w:tabs>
          <w:tab w:val="num" w:pos="4320"/>
        </w:tabs>
        <w:ind w:left="4320" w:hanging="360"/>
      </w:pPr>
      <w:rPr>
        <w:rFonts w:ascii="Arial" w:hAnsi="Arial" w:hint="default"/>
      </w:rPr>
    </w:lvl>
    <w:lvl w:ilvl="6" w:tplc="2F261976" w:tentative="1">
      <w:start w:val="1"/>
      <w:numFmt w:val="bullet"/>
      <w:lvlText w:val="•"/>
      <w:lvlJc w:val="left"/>
      <w:pPr>
        <w:tabs>
          <w:tab w:val="num" w:pos="5040"/>
        </w:tabs>
        <w:ind w:left="5040" w:hanging="360"/>
      </w:pPr>
      <w:rPr>
        <w:rFonts w:ascii="Arial" w:hAnsi="Arial" w:hint="default"/>
      </w:rPr>
    </w:lvl>
    <w:lvl w:ilvl="7" w:tplc="35D46448" w:tentative="1">
      <w:start w:val="1"/>
      <w:numFmt w:val="bullet"/>
      <w:lvlText w:val="•"/>
      <w:lvlJc w:val="left"/>
      <w:pPr>
        <w:tabs>
          <w:tab w:val="num" w:pos="5760"/>
        </w:tabs>
        <w:ind w:left="5760" w:hanging="360"/>
      </w:pPr>
      <w:rPr>
        <w:rFonts w:ascii="Arial" w:hAnsi="Arial" w:hint="default"/>
      </w:rPr>
    </w:lvl>
    <w:lvl w:ilvl="8" w:tplc="980210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3874900"/>
    <w:multiLevelType w:val="hybridMultilevel"/>
    <w:tmpl w:val="70DAFCE4"/>
    <w:lvl w:ilvl="0" w:tplc="5EEE4AE6">
      <w:start w:val="1"/>
      <w:numFmt w:val="decimal"/>
      <w:lvlText w:val="%1."/>
      <w:lvlJc w:val="left"/>
      <w:pPr>
        <w:ind w:left="720" w:hanging="360"/>
      </w:pPr>
      <w:rPr>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6B7D0A"/>
    <w:multiLevelType w:val="hybridMultilevel"/>
    <w:tmpl w:val="835A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FB1968"/>
    <w:multiLevelType w:val="hybridMultilevel"/>
    <w:tmpl w:val="CE507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115"/>
    <w:rsid w:val="000A7115"/>
    <w:rsid w:val="003D1C47"/>
    <w:rsid w:val="00405430"/>
    <w:rsid w:val="00440D6E"/>
    <w:rsid w:val="00480CEE"/>
    <w:rsid w:val="004966D5"/>
    <w:rsid w:val="004A742F"/>
    <w:rsid w:val="004B5522"/>
    <w:rsid w:val="00531BF8"/>
    <w:rsid w:val="00613681"/>
    <w:rsid w:val="006A2C59"/>
    <w:rsid w:val="00755F0A"/>
    <w:rsid w:val="00762800"/>
    <w:rsid w:val="00B5015E"/>
    <w:rsid w:val="00D014FD"/>
    <w:rsid w:val="00D01AFF"/>
    <w:rsid w:val="00E67115"/>
    <w:rsid w:val="00EB2B31"/>
    <w:rsid w:val="00FA6D3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85420"/>
  <w15:chartTrackingRefBased/>
  <w15:docId w15:val="{60C13B5B-4F7E-4DEA-83EB-F0D656E6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w Cen MT Condensed" w:eastAsiaTheme="minorEastAsia" w:hAnsi="Tw Cen MT Condensed" w:cstheme="minorBidi"/>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115"/>
    <w:rPr>
      <w:rFonts w:asciiTheme="minorHAnsi" w:eastAsiaTheme="minorHAnsi" w:hAnsi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115"/>
    <w:pPr>
      <w:ind w:left="720"/>
      <w:contextualSpacing/>
    </w:pPr>
  </w:style>
  <w:style w:type="paragraph" w:styleId="Header">
    <w:name w:val="header"/>
    <w:basedOn w:val="Normal"/>
    <w:link w:val="HeaderChar"/>
    <w:uiPriority w:val="99"/>
    <w:unhideWhenUsed/>
    <w:rsid w:val="00613681"/>
    <w:pPr>
      <w:tabs>
        <w:tab w:val="center" w:pos="4513"/>
        <w:tab w:val="right" w:pos="9026"/>
      </w:tabs>
    </w:pPr>
  </w:style>
  <w:style w:type="character" w:customStyle="1" w:styleId="HeaderChar">
    <w:name w:val="Header Char"/>
    <w:basedOn w:val="DefaultParagraphFont"/>
    <w:link w:val="Header"/>
    <w:uiPriority w:val="99"/>
    <w:rsid w:val="00613681"/>
    <w:rPr>
      <w:rFonts w:asciiTheme="minorHAnsi" w:eastAsiaTheme="minorHAnsi" w:hAnsiTheme="minorHAnsi"/>
      <w:lang w:eastAsia="en-US"/>
    </w:rPr>
  </w:style>
  <w:style w:type="paragraph" w:styleId="Footer">
    <w:name w:val="footer"/>
    <w:basedOn w:val="Normal"/>
    <w:link w:val="FooterChar"/>
    <w:uiPriority w:val="99"/>
    <w:unhideWhenUsed/>
    <w:rsid w:val="00613681"/>
    <w:pPr>
      <w:tabs>
        <w:tab w:val="center" w:pos="4513"/>
        <w:tab w:val="right" w:pos="9026"/>
      </w:tabs>
    </w:pPr>
  </w:style>
  <w:style w:type="character" w:customStyle="1" w:styleId="FooterChar">
    <w:name w:val="Footer Char"/>
    <w:basedOn w:val="DefaultParagraphFont"/>
    <w:link w:val="Footer"/>
    <w:uiPriority w:val="99"/>
    <w:rsid w:val="00613681"/>
    <w:rPr>
      <w:rFonts w:asciiTheme="minorHAnsi" w:eastAsiaTheme="minorHAnsi" w:hAnsiTheme="minorHAnsi"/>
      <w:lang w:eastAsia="en-US"/>
    </w:rPr>
  </w:style>
  <w:style w:type="table" w:styleId="TableGrid">
    <w:name w:val="Table Grid"/>
    <w:basedOn w:val="TableNormal"/>
    <w:uiPriority w:val="39"/>
    <w:rsid w:val="00613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4917</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Olly Stevens</dc:creator>
  <cp:keywords/>
  <dc:description/>
  <cp:lastModifiedBy>Olly Stevens</cp:lastModifiedBy>
  <cp:revision>12</cp:revision>
  <dcterms:created xsi:type="dcterms:W3CDTF">2019-12-15T15:26:00Z</dcterms:created>
  <dcterms:modified xsi:type="dcterms:W3CDTF">2019-12-19T13:31:00Z</dcterms:modified>
</cp:coreProperties>
</file>