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5EE61" w14:textId="77777777" w:rsidR="00243B47" w:rsidRPr="007F58C6" w:rsidRDefault="00A0240E" w:rsidP="007F58C6">
      <w:pPr>
        <w:jc w:val="center"/>
        <w:rPr>
          <w:b/>
          <w:sz w:val="40"/>
          <w:szCs w:val="40"/>
        </w:rPr>
      </w:pPr>
      <w:r w:rsidRPr="007F58C6">
        <w:rPr>
          <w:b/>
          <w:sz w:val="40"/>
          <w:szCs w:val="40"/>
        </w:rPr>
        <w:t>INTRODUCTION TO EXCHANGE RATES</w:t>
      </w:r>
    </w:p>
    <w:p w14:paraId="661F64A4" w14:textId="2A90BCD7" w:rsidR="00A0240E" w:rsidRDefault="00A0240E">
      <w:r>
        <w:t>Using internet sources</w:t>
      </w:r>
      <w:r w:rsidR="007F58C6">
        <w:t xml:space="preserve"> and your textbook</w:t>
      </w:r>
      <w:r>
        <w:t xml:space="preserve"> to help you answer the following questions:</w:t>
      </w:r>
    </w:p>
    <w:p w14:paraId="5D64E47B" w14:textId="77777777" w:rsidR="00A0240E" w:rsidRDefault="00A0240E"/>
    <w:p w14:paraId="5B79DB5F" w14:textId="6CE1B95B" w:rsidR="007F58C6" w:rsidRPr="007F58C6" w:rsidRDefault="007F58C6">
      <w:pPr>
        <w:rPr>
          <w:b/>
        </w:rPr>
      </w:pPr>
      <w:r w:rsidRPr="007F58C6">
        <w:rPr>
          <w:b/>
        </w:rPr>
        <w:t>BASIC QUESTIONS</w:t>
      </w:r>
    </w:p>
    <w:p w14:paraId="029E3B06" w14:textId="318C4C5E" w:rsidR="00A0240E" w:rsidRDefault="007F58C6">
      <w:r>
        <w:t xml:space="preserve">Q1: </w:t>
      </w:r>
      <w:r w:rsidR="00A0240E">
        <w:t>What is an exchange rate?</w:t>
      </w:r>
    </w:p>
    <w:tbl>
      <w:tblPr>
        <w:tblStyle w:val="TableGrid"/>
        <w:tblW w:w="0" w:type="auto"/>
        <w:tblLook w:val="04A0" w:firstRow="1" w:lastRow="0" w:firstColumn="1" w:lastColumn="0" w:noHBand="0" w:noVBand="1"/>
      </w:tblPr>
      <w:tblGrid>
        <w:gridCol w:w="10982"/>
      </w:tblGrid>
      <w:tr w:rsidR="007F58C6" w14:paraId="133EE0E8" w14:textId="77777777" w:rsidTr="007F58C6">
        <w:trPr>
          <w:trHeight w:val="797"/>
        </w:trPr>
        <w:tc>
          <w:tcPr>
            <w:tcW w:w="10982" w:type="dxa"/>
          </w:tcPr>
          <w:p w14:paraId="293C8ECC" w14:textId="77777777" w:rsidR="007F58C6" w:rsidRDefault="007F58C6"/>
        </w:tc>
      </w:tr>
    </w:tbl>
    <w:p w14:paraId="6E5A8C96" w14:textId="77777777" w:rsidR="007F58C6" w:rsidRDefault="007F58C6"/>
    <w:p w14:paraId="0B4AFDB8" w14:textId="3186B6D7" w:rsidR="00A0240E" w:rsidRDefault="007F58C6">
      <w:r>
        <w:t xml:space="preserve">Q2: </w:t>
      </w:r>
      <w:r w:rsidR="00A0240E">
        <w:t>What does it mean when we say the currency is ‘strong’ or ‘weak’?</w:t>
      </w:r>
      <w:r w:rsidR="00B97C47">
        <w:t xml:space="preserve">  What does it mean when a currency is appreciating or depreciating?</w:t>
      </w:r>
    </w:p>
    <w:tbl>
      <w:tblPr>
        <w:tblStyle w:val="TableGrid"/>
        <w:tblW w:w="0" w:type="auto"/>
        <w:tblLook w:val="04A0" w:firstRow="1" w:lastRow="0" w:firstColumn="1" w:lastColumn="0" w:noHBand="0" w:noVBand="1"/>
      </w:tblPr>
      <w:tblGrid>
        <w:gridCol w:w="5491"/>
        <w:gridCol w:w="5491"/>
      </w:tblGrid>
      <w:tr w:rsidR="00B97C47" w14:paraId="421FF53B" w14:textId="77777777" w:rsidTr="00B97C47">
        <w:trPr>
          <w:trHeight w:val="805"/>
        </w:trPr>
        <w:tc>
          <w:tcPr>
            <w:tcW w:w="5491" w:type="dxa"/>
          </w:tcPr>
          <w:p w14:paraId="2C64A383" w14:textId="2BE1AA30" w:rsidR="00B97C47" w:rsidRDefault="00B97C47">
            <w:r>
              <w:t>Strong?</w:t>
            </w:r>
          </w:p>
        </w:tc>
        <w:tc>
          <w:tcPr>
            <w:tcW w:w="5491" w:type="dxa"/>
          </w:tcPr>
          <w:p w14:paraId="455AA95C" w14:textId="4E955B44" w:rsidR="00B97C47" w:rsidRDefault="00B97C47">
            <w:r>
              <w:t>Appreciating?</w:t>
            </w:r>
          </w:p>
        </w:tc>
      </w:tr>
      <w:tr w:rsidR="00B97C47" w14:paraId="5BB59044" w14:textId="77777777" w:rsidTr="00B97C47">
        <w:trPr>
          <w:trHeight w:val="844"/>
        </w:trPr>
        <w:tc>
          <w:tcPr>
            <w:tcW w:w="5491" w:type="dxa"/>
          </w:tcPr>
          <w:p w14:paraId="0A06D4D4" w14:textId="0B4AC5DD" w:rsidR="00B97C47" w:rsidRDefault="00B97C47">
            <w:r>
              <w:t>Weak?</w:t>
            </w:r>
          </w:p>
        </w:tc>
        <w:tc>
          <w:tcPr>
            <w:tcW w:w="5491" w:type="dxa"/>
          </w:tcPr>
          <w:p w14:paraId="4B2814DF" w14:textId="3E04B1EA" w:rsidR="00B97C47" w:rsidRDefault="00B97C47">
            <w:r>
              <w:t>Depreciating? (</w:t>
            </w:r>
            <w:proofErr w:type="gramStart"/>
            <w:r>
              <w:t>or</w:t>
            </w:r>
            <w:proofErr w:type="gramEnd"/>
            <w:r>
              <w:t xml:space="preserve"> devaluing?)</w:t>
            </w:r>
          </w:p>
        </w:tc>
      </w:tr>
    </w:tbl>
    <w:p w14:paraId="32BE11E3" w14:textId="77777777" w:rsidR="007F58C6" w:rsidRDefault="007F58C6"/>
    <w:p w14:paraId="56F43996" w14:textId="5F0FA4DC" w:rsidR="00A0240E" w:rsidRDefault="007F58C6">
      <w:r>
        <w:t xml:space="preserve">Q3: </w:t>
      </w:r>
      <w:r w:rsidR="00A0240E">
        <w:t xml:space="preserve">What has happened to the pound against the dollar over the past 20 years?  When was the pound at </w:t>
      </w:r>
      <w:proofErr w:type="gramStart"/>
      <w:r w:rsidR="00A0240E">
        <w:t>it’s</w:t>
      </w:r>
      <w:proofErr w:type="gramEnd"/>
      <w:r w:rsidR="00A0240E">
        <w:t xml:space="preserve"> strongest and weakest?</w:t>
      </w:r>
    </w:p>
    <w:tbl>
      <w:tblPr>
        <w:tblStyle w:val="TableGrid"/>
        <w:tblW w:w="0" w:type="auto"/>
        <w:tblLook w:val="04A0" w:firstRow="1" w:lastRow="0" w:firstColumn="1" w:lastColumn="0" w:noHBand="0" w:noVBand="1"/>
      </w:tblPr>
      <w:tblGrid>
        <w:gridCol w:w="10982"/>
      </w:tblGrid>
      <w:tr w:rsidR="007F58C6" w14:paraId="662E2C89" w14:textId="77777777" w:rsidTr="007F58C6">
        <w:trPr>
          <w:trHeight w:val="1613"/>
        </w:trPr>
        <w:tc>
          <w:tcPr>
            <w:tcW w:w="10982" w:type="dxa"/>
          </w:tcPr>
          <w:p w14:paraId="5E1852D2" w14:textId="77777777" w:rsidR="007F58C6" w:rsidRDefault="007F58C6"/>
        </w:tc>
      </w:tr>
    </w:tbl>
    <w:p w14:paraId="51CC0590" w14:textId="77777777" w:rsidR="00E52A34" w:rsidRDefault="00E52A34"/>
    <w:p w14:paraId="4792E13E" w14:textId="0AE72128" w:rsidR="00B97C47" w:rsidRDefault="00B97C47">
      <w:r>
        <w:t>Q4: Why can having a ‘strong currency’ be damaging for an economy?  Can you find a real world example?</w:t>
      </w:r>
    </w:p>
    <w:tbl>
      <w:tblPr>
        <w:tblStyle w:val="TableGrid"/>
        <w:tblW w:w="0" w:type="auto"/>
        <w:tblLook w:val="04A0" w:firstRow="1" w:lastRow="0" w:firstColumn="1" w:lastColumn="0" w:noHBand="0" w:noVBand="1"/>
      </w:tblPr>
      <w:tblGrid>
        <w:gridCol w:w="10982"/>
      </w:tblGrid>
      <w:tr w:rsidR="00B97C47" w14:paraId="65A6B5A1" w14:textId="77777777" w:rsidTr="00B97C47">
        <w:trPr>
          <w:trHeight w:val="1579"/>
        </w:trPr>
        <w:tc>
          <w:tcPr>
            <w:tcW w:w="10982" w:type="dxa"/>
          </w:tcPr>
          <w:p w14:paraId="5C48886D" w14:textId="77777777" w:rsidR="00B97C47" w:rsidRDefault="00B97C47"/>
        </w:tc>
      </w:tr>
    </w:tbl>
    <w:p w14:paraId="41A3A3D0" w14:textId="58FEFBA1" w:rsidR="00B97C47" w:rsidRDefault="00B97C47"/>
    <w:p w14:paraId="7A08BD4F" w14:textId="0750A5F7" w:rsidR="00B97C47" w:rsidRDefault="00B97C47">
      <w:r>
        <w:t>Q5: Why can having a ‘weak currency’ be damaging for an economy? Can you find a real world example?</w:t>
      </w:r>
    </w:p>
    <w:tbl>
      <w:tblPr>
        <w:tblStyle w:val="TableGrid"/>
        <w:tblW w:w="0" w:type="auto"/>
        <w:tblLook w:val="04A0" w:firstRow="1" w:lastRow="0" w:firstColumn="1" w:lastColumn="0" w:noHBand="0" w:noVBand="1"/>
      </w:tblPr>
      <w:tblGrid>
        <w:gridCol w:w="10982"/>
      </w:tblGrid>
      <w:tr w:rsidR="00B97C47" w14:paraId="6B03619A" w14:textId="77777777" w:rsidTr="00B97C47">
        <w:trPr>
          <w:trHeight w:val="1482"/>
        </w:trPr>
        <w:tc>
          <w:tcPr>
            <w:tcW w:w="10982" w:type="dxa"/>
          </w:tcPr>
          <w:p w14:paraId="22FD506E" w14:textId="77777777" w:rsidR="00B97C47" w:rsidRDefault="00B97C47"/>
        </w:tc>
      </w:tr>
    </w:tbl>
    <w:p w14:paraId="6CC05FC9" w14:textId="77777777" w:rsidR="00B97C47" w:rsidRDefault="00B97C47"/>
    <w:p w14:paraId="4B1A2753" w14:textId="40D56666" w:rsidR="00B97C47" w:rsidRDefault="00B97C47" w:rsidP="00B97C47">
      <w:r>
        <w:t xml:space="preserve">Q6: Find a newspaper article about recent exchange rate movements of the pound. </w:t>
      </w:r>
      <w:proofErr w:type="spellStart"/>
      <w:r>
        <w:t>Summarise</w:t>
      </w:r>
      <w:proofErr w:type="spellEnd"/>
      <w:r>
        <w:t xml:space="preserve"> the article, state the source and date of the article and explain the effect this is having on the macroeconomic indicators (balance of payments, inflation, economic growth and unemployment) of the UK economy.</w:t>
      </w:r>
    </w:p>
    <w:tbl>
      <w:tblPr>
        <w:tblStyle w:val="TableGrid"/>
        <w:tblW w:w="0" w:type="auto"/>
        <w:tblLook w:val="04A0" w:firstRow="1" w:lastRow="0" w:firstColumn="1" w:lastColumn="0" w:noHBand="0" w:noVBand="1"/>
      </w:tblPr>
      <w:tblGrid>
        <w:gridCol w:w="10982"/>
      </w:tblGrid>
      <w:tr w:rsidR="00B97C47" w14:paraId="152153B7" w14:textId="77777777" w:rsidTr="00B97C47">
        <w:trPr>
          <w:trHeight w:val="3669"/>
        </w:trPr>
        <w:tc>
          <w:tcPr>
            <w:tcW w:w="10982" w:type="dxa"/>
          </w:tcPr>
          <w:p w14:paraId="45637F8E" w14:textId="77777777" w:rsidR="00B97C47" w:rsidRDefault="00B97C47" w:rsidP="00374B08"/>
        </w:tc>
      </w:tr>
    </w:tbl>
    <w:p w14:paraId="1D53797D" w14:textId="77777777" w:rsidR="00F47CD8" w:rsidRDefault="00F47CD8">
      <w:pPr>
        <w:rPr>
          <w:b/>
        </w:rPr>
      </w:pPr>
    </w:p>
    <w:p w14:paraId="1AFE3F4E" w14:textId="71154AC5" w:rsidR="00E52A34" w:rsidRPr="007F58C6" w:rsidRDefault="00B97C47">
      <w:pPr>
        <w:rPr>
          <w:b/>
        </w:rPr>
      </w:pPr>
      <w:bookmarkStart w:id="0" w:name="_GoBack"/>
      <w:bookmarkEnd w:id="0"/>
      <w:r>
        <w:rPr>
          <w:b/>
        </w:rPr>
        <w:lastRenderedPageBreak/>
        <w:t>HARDER QUESTIONS TO STRETCH YOU – Covering some year 2 work….</w:t>
      </w:r>
    </w:p>
    <w:p w14:paraId="4641AD23" w14:textId="77777777" w:rsidR="00B97C47" w:rsidRDefault="00B97C47" w:rsidP="007F58C6">
      <w:pPr>
        <w:pStyle w:val="ListParagraph"/>
        <w:numPr>
          <w:ilvl w:val="0"/>
          <w:numId w:val="1"/>
        </w:numPr>
      </w:pPr>
      <w:r>
        <w:t>What can determine the appreciation or depreciation of a currency?</w:t>
      </w:r>
    </w:p>
    <w:p w14:paraId="26CF4C95" w14:textId="609C008A" w:rsidR="00E52A34" w:rsidRDefault="00E52A34" w:rsidP="007F58C6">
      <w:pPr>
        <w:pStyle w:val="ListParagraph"/>
        <w:numPr>
          <w:ilvl w:val="0"/>
          <w:numId w:val="1"/>
        </w:numPr>
      </w:pPr>
      <w:r>
        <w:t>What is the purchasing power parity exchange rate and how does it differ from the official exchange rate?</w:t>
      </w:r>
    </w:p>
    <w:p w14:paraId="375CB0C2" w14:textId="5FB4AE11" w:rsidR="00B97C47" w:rsidRDefault="00E52A34" w:rsidP="00B97C47">
      <w:pPr>
        <w:pStyle w:val="ListParagraph"/>
        <w:numPr>
          <w:ilvl w:val="0"/>
          <w:numId w:val="1"/>
        </w:numPr>
      </w:pPr>
      <w:r>
        <w:t>What is the ‘Big Mac’ index?</w:t>
      </w:r>
    </w:p>
    <w:tbl>
      <w:tblPr>
        <w:tblStyle w:val="TableGrid"/>
        <w:tblW w:w="0" w:type="auto"/>
        <w:tblLook w:val="04A0" w:firstRow="1" w:lastRow="0" w:firstColumn="1" w:lastColumn="0" w:noHBand="0" w:noVBand="1"/>
      </w:tblPr>
      <w:tblGrid>
        <w:gridCol w:w="10982"/>
      </w:tblGrid>
      <w:tr w:rsidR="007F58C6" w14:paraId="3D5CDA82" w14:textId="77777777" w:rsidTr="00B97C47">
        <w:trPr>
          <w:trHeight w:val="14468"/>
        </w:trPr>
        <w:tc>
          <w:tcPr>
            <w:tcW w:w="10982" w:type="dxa"/>
          </w:tcPr>
          <w:p w14:paraId="64662315" w14:textId="77777777" w:rsidR="007F58C6" w:rsidRDefault="007F58C6"/>
        </w:tc>
      </w:tr>
    </w:tbl>
    <w:p w14:paraId="24FE4CCC" w14:textId="77777777" w:rsidR="007F58C6" w:rsidRDefault="007F58C6"/>
    <w:sectPr w:rsidR="007F58C6" w:rsidSect="00B97C47">
      <w:pgSz w:w="11900" w:h="16840"/>
      <w:pgMar w:top="567"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7242B"/>
    <w:multiLevelType w:val="hybridMultilevel"/>
    <w:tmpl w:val="5DA88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40E"/>
    <w:rsid w:val="00243B47"/>
    <w:rsid w:val="007F58C6"/>
    <w:rsid w:val="00A0240E"/>
    <w:rsid w:val="00B97C47"/>
    <w:rsid w:val="00D0677C"/>
    <w:rsid w:val="00D27D76"/>
    <w:rsid w:val="00E52A34"/>
    <w:rsid w:val="00F47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F03D6D"/>
  <w14:defaultImageDpi w14:val="300"/>
  <w15:docId w15:val="{CCF27759-C5F9-4800-A6AD-5A12E37F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58C6"/>
    <w:pPr>
      <w:ind w:left="720"/>
      <w:contextualSpacing/>
    </w:pPr>
  </w:style>
  <w:style w:type="paragraph" w:styleId="BalloonText">
    <w:name w:val="Balloon Text"/>
    <w:basedOn w:val="Normal"/>
    <w:link w:val="BalloonTextChar"/>
    <w:uiPriority w:val="99"/>
    <w:semiHidden/>
    <w:unhideWhenUsed/>
    <w:rsid w:val="00F47C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C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E9BEC91E</Template>
  <TotalTime>17</TotalTime>
  <Pages>2</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Godalming Sixth Form College</Company>
  <LinksUpToDate>false</LinksUpToDate>
  <CharactersWithSpaces>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5</cp:revision>
  <cp:lastPrinted>2016-11-14T08:31:00Z</cp:lastPrinted>
  <dcterms:created xsi:type="dcterms:W3CDTF">2016-11-06T11:15:00Z</dcterms:created>
  <dcterms:modified xsi:type="dcterms:W3CDTF">2016-11-14T08:36:00Z</dcterms:modified>
</cp:coreProperties>
</file>