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E8" w:rsidRPr="00803BE9" w:rsidRDefault="00544F87">
      <w:pPr>
        <w:rPr>
          <w:b/>
          <w:sz w:val="36"/>
          <w:szCs w:val="36"/>
        </w:rPr>
      </w:pPr>
      <w:r w:rsidRPr="00803BE9">
        <w:rPr>
          <w:b/>
          <w:sz w:val="36"/>
          <w:szCs w:val="36"/>
        </w:rPr>
        <w:t>Revision for Benchmark 4</w:t>
      </w:r>
    </w:p>
    <w:p w:rsidR="00544F87" w:rsidRDefault="00544F87">
      <w:r>
        <w:t>Benchmark 4 will take place after half term.  The purpose of this document is to help you in preparing for the benchmark.  The benchmark will cover content</w:t>
      </w:r>
      <w:r w:rsidR="00A338D6">
        <w:t xml:space="preserve"> from across the specification</w:t>
      </w:r>
      <w:r w:rsidR="00803BE9">
        <w:t xml:space="preserve"> that you have covered in your first year</w:t>
      </w:r>
      <w:r w:rsidR="00A338D6">
        <w:t xml:space="preserve">. </w:t>
      </w:r>
      <w:r w:rsidR="00803BE9">
        <w:t>Below is a list j</w:t>
      </w:r>
      <w:r w:rsidR="00A338D6">
        <w:t>ust to remind you</w:t>
      </w:r>
      <w:r w:rsidR="00803BE9">
        <w:t xml:space="preserve"> of</w:t>
      </w:r>
      <w:r>
        <w:t xml:space="preserve"> Micro topic areas that we have covered</w:t>
      </w:r>
      <w:r w:rsidR="00926029">
        <w:t xml:space="preserve"> so far this academic year</w:t>
      </w:r>
      <w:r w:rsidR="00803BE9">
        <w:t xml:space="preserve">.  </w:t>
      </w:r>
      <w:r>
        <w:t>I have put the specification reference</w:t>
      </w:r>
      <w:r w:rsidR="00A338D6">
        <w:t xml:space="preserve"> this will help you to check that you have revised the content as detailed info on content is displayed in the specification</w:t>
      </w:r>
      <w:r w:rsidR="00803BE9">
        <w:t>.  You</w:t>
      </w:r>
      <w:r w:rsidR="00A338D6">
        <w:t xml:space="preserve"> should have a copy</w:t>
      </w:r>
      <w:r w:rsidR="00803BE9">
        <w:t xml:space="preserve"> of the specification</w:t>
      </w:r>
      <w:r w:rsidR="00A338D6">
        <w:t xml:space="preserve"> in your file having downloaded it earlier in the year.  If you haven’t done so then you can download a copy from the AQA website</w:t>
      </w:r>
      <w:r w:rsidR="00803BE9">
        <w:t>.  I have indicated in some sections where there is additional content that we have not covered this year but will go on to cover in your second year.</w:t>
      </w:r>
      <w:r w:rsidR="00926029">
        <w:t xml:space="preserve">  Resources for revision of content include your class notes, first year textbook, </w:t>
      </w:r>
      <w:proofErr w:type="spellStart"/>
      <w:r w:rsidR="00926029">
        <w:t>econplusdal</w:t>
      </w:r>
      <w:proofErr w:type="spellEnd"/>
      <w:r w:rsidR="00926029">
        <w:t xml:space="preserve"> clips and tutor2u resources.</w:t>
      </w:r>
      <w:r w:rsidR="001C3152">
        <w:t xml:space="preserve">  Some of you I know have also got access to revision guides that you borrowed from the library before college closed.</w:t>
      </w:r>
      <w:bookmarkStart w:id="0" w:name="_GoBack"/>
      <w:bookmarkEnd w:id="0"/>
      <w:r w:rsidR="00926029">
        <w:t xml:space="preserve">  Remember you can access old spec past papers for multiple choice practice using the maths and physics tutor site although the mark allocation and question style is slightly different you will be able to practice 9 mark equivalent questions using these papers.</w:t>
      </w:r>
    </w:p>
    <w:p w:rsidR="00544F87" w:rsidRDefault="00544F87">
      <w:r>
        <w:t>4.1.1.1. Economic methodology</w:t>
      </w:r>
    </w:p>
    <w:p w:rsidR="00544F87" w:rsidRDefault="00544F87">
      <w:r>
        <w:t>4.1.1.2 The nature and purpose of economic activity</w:t>
      </w:r>
    </w:p>
    <w:p w:rsidR="00544F87" w:rsidRDefault="00544F87">
      <w:r>
        <w:t>4.1.1.3 Economic resources</w:t>
      </w:r>
    </w:p>
    <w:p w:rsidR="00544F87" w:rsidRDefault="00544F87">
      <w:r>
        <w:t>4.1.1.4 Scarcity, choice and the allocation of resources</w:t>
      </w:r>
    </w:p>
    <w:p w:rsidR="00544F87" w:rsidRDefault="00544F87">
      <w:r>
        <w:t>4.1.1.5 Production possibility diagrams</w:t>
      </w:r>
    </w:p>
    <w:p w:rsidR="00544F87" w:rsidRDefault="00544F87">
      <w:r>
        <w:t>4.1.2.2 Imperfect information (only in context of how it is a potential source of market failure)</w:t>
      </w:r>
    </w:p>
    <w:p w:rsidR="00544F87" w:rsidRDefault="00544F87">
      <w:r>
        <w:t>4.1.3.1 The determinants of demand for goods and services</w:t>
      </w:r>
    </w:p>
    <w:p w:rsidR="00A338D6" w:rsidRDefault="00A338D6">
      <w:r>
        <w:t>4.1.3.2 Price, income and cross elasticities of demand</w:t>
      </w:r>
    </w:p>
    <w:p w:rsidR="00A338D6" w:rsidRDefault="00A338D6">
      <w:r>
        <w:t>4.1.3.3 The determinants of the supply of goods and services</w:t>
      </w:r>
    </w:p>
    <w:p w:rsidR="00A338D6" w:rsidRDefault="00A338D6">
      <w:r>
        <w:t>4.1.3.4 Price elasticity of supply</w:t>
      </w:r>
    </w:p>
    <w:p w:rsidR="00A338D6" w:rsidRDefault="00A338D6">
      <w:r>
        <w:t>4.1.3.5 The determination of equilibrium market prices</w:t>
      </w:r>
    </w:p>
    <w:p w:rsidR="00A338D6" w:rsidRDefault="00A338D6">
      <w:r>
        <w:t>4.1.3.6 The interrelationship between markets</w:t>
      </w:r>
    </w:p>
    <w:p w:rsidR="00A338D6" w:rsidRDefault="00A338D6">
      <w:r>
        <w:t>4.1.4.1 Production and productivity</w:t>
      </w:r>
    </w:p>
    <w:p w:rsidR="00A338D6" w:rsidRDefault="00A338D6">
      <w:r>
        <w:t>4.1.4.2 Specialisation, division of labour and exchange</w:t>
      </w:r>
    </w:p>
    <w:p w:rsidR="00A338D6" w:rsidRDefault="00A338D6">
      <w:r>
        <w:t>4.1.4.4 Costs of production</w:t>
      </w:r>
    </w:p>
    <w:p w:rsidR="00A338D6" w:rsidRDefault="00A338D6">
      <w:r>
        <w:t>4.1.4.5 Economies and diseconomies of scale</w:t>
      </w:r>
    </w:p>
    <w:p w:rsidR="00A338D6" w:rsidRDefault="00A338D6">
      <w:r>
        <w:t>4.1.4.6 marginal, average and total revenue (here you should be able to explain what the terms are and calculate focus efforts here on content from textbook section 3.5 we will revisit and build on many of these concepts when we do more theory of the firm work in year 2)</w:t>
      </w:r>
    </w:p>
    <w:p w:rsidR="00A338D6" w:rsidRDefault="00A338D6">
      <w:r>
        <w:t>4.1.4.7 Profit</w:t>
      </w:r>
    </w:p>
    <w:p w:rsidR="008464A4" w:rsidRDefault="00A338D6">
      <w:r>
        <w:lastRenderedPageBreak/>
        <w:t>4.1.</w:t>
      </w:r>
      <w:r w:rsidR="008464A4">
        <w:t xml:space="preserve">5.1 Market structures (you need to be able to name the main market structures, the characteristics of the market structure but only diagram you need to be able to draw here is a simple monopoly one showing price and output impact we will cover more complex market structure diagrams in </w:t>
      </w:r>
      <w:proofErr w:type="spellStart"/>
      <w:r w:rsidR="008464A4">
        <w:t>yr</w:t>
      </w:r>
      <w:proofErr w:type="spellEnd"/>
      <w:r w:rsidR="008464A4">
        <w:t xml:space="preserve"> 2</w:t>
      </w:r>
    </w:p>
    <w:p w:rsidR="008464A4" w:rsidRDefault="008464A4">
      <w:r>
        <w:t>4.1.5.2 The objectives of firms (at this stage just focus on the content in first year textbook on this topic)</w:t>
      </w:r>
    </w:p>
    <w:p w:rsidR="00030824" w:rsidRDefault="00030824">
      <w:r>
        <w:t>4.1.5.3 Perfect competition you only need content here from your first year textbook you should be able to draw industry and firm diagram to show that firms in perfect competition are price takers the more complex diagrammatic analysis you will do in second year)</w:t>
      </w:r>
    </w:p>
    <w:p w:rsidR="00030824" w:rsidRDefault="00030824">
      <w:r>
        <w:t>4.1.5.6 Monopoly and monopoly power (as mentioned earlier at this stage just simple diagram needed to show restricting output and raising prices more complex diagrams will be delivered in second year)</w:t>
      </w:r>
    </w:p>
    <w:p w:rsidR="00030824" w:rsidRDefault="00030824">
      <w:r>
        <w:t>4.1.5.11 consumer and producer surplus (just be able to draw diagram and comment on what happens to consumer surplus when monopoly raises prices more of this section will be covered in second year)</w:t>
      </w:r>
    </w:p>
    <w:p w:rsidR="00030824" w:rsidRDefault="00030824">
      <w:r>
        <w:t xml:space="preserve">4.1.6 </w:t>
      </w:r>
      <w:proofErr w:type="gramStart"/>
      <w:r>
        <w:t>labour</w:t>
      </w:r>
      <w:proofErr w:type="gramEnd"/>
      <w:r>
        <w:t xml:space="preserve"> market in this section we only cover a very limited amount of this in first year.  From this section all you need to be able to do at this stage is draw a simple labour market diagram with D for labour and supply of labour, draw a backward bending supply curve of labour for an individual and </w:t>
      </w:r>
      <w:r w:rsidR="001C3939">
        <w:t>show on a labour market diagram at this stage don’t worry about the content in each of the subsections of this area of the specification</w:t>
      </w:r>
    </w:p>
    <w:p w:rsidR="00577847" w:rsidRDefault="001C3939" w:rsidP="00577847">
      <w:r>
        <w:t xml:space="preserve">4.1.7.1 </w:t>
      </w:r>
      <w:proofErr w:type="gramStart"/>
      <w:r>
        <w:t>the</w:t>
      </w:r>
      <w:proofErr w:type="gramEnd"/>
      <w:r>
        <w:t xml:space="preserve"> distribution of income and wealth</w:t>
      </w:r>
    </w:p>
    <w:p w:rsidR="00577847" w:rsidRDefault="00577847" w:rsidP="00577847">
      <w:r>
        <w:t>(</w:t>
      </w:r>
      <w:proofErr w:type="gramStart"/>
      <w:r>
        <w:t>although</w:t>
      </w:r>
      <w:proofErr w:type="gramEnd"/>
      <w:r>
        <w:t xml:space="preserve"> we have touched on this year more of this will be delivered in the second year)</w:t>
      </w:r>
    </w:p>
    <w:p w:rsidR="00577847" w:rsidRDefault="00577847"/>
    <w:p w:rsidR="00577847" w:rsidRDefault="00577847" w:rsidP="00577847">
      <w:r>
        <w:t xml:space="preserve">4.1.7.2 </w:t>
      </w:r>
      <w:proofErr w:type="gramStart"/>
      <w:r>
        <w:t>the</w:t>
      </w:r>
      <w:proofErr w:type="gramEnd"/>
      <w:r>
        <w:t xml:space="preserve"> problem of poverty</w:t>
      </w:r>
      <w:r>
        <w:t>(although we have touched on this year more of this will be delivered in the second year)</w:t>
      </w:r>
    </w:p>
    <w:p w:rsidR="001C3939" w:rsidRDefault="001C3939"/>
    <w:p w:rsidR="00577847" w:rsidRDefault="00577847">
      <w:r>
        <w:t>4.1.7.3 Government policies to alleviate poverty and influence distribution of income and wealth (although we have touched on this year more of this will be delivered in the second year)</w:t>
      </w:r>
    </w:p>
    <w:p w:rsidR="00577847" w:rsidRDefault="00577847">
      <w:r>
        <w:t>4.1.8.1How markets and prices allocate resources (here you need to focus on the three functions of prices)</w:t>
      </w:r>
    </w:p>
    <w:p w:rsidR="00577847" w:rsidRDefault="00577847">
      <w:r>
        <w:t xml:space="preserve">4.1.8.2 </w:t>
      </w:r>
      <w:proofErr w:type="gramStart"/>
      <w:r>
        <w:t>the</w:t>
      </w:r>
      <w:proofErr w:type="gramEnd"/>
      <w:r>
        <w:t xml:space="preserve"> meaning of market failure</w:t>
      </w:r>
    </w:p>
    <w:p w:rsidR="00577847" w:rsidRDefault="00577847">
      <w:r>
        <w:t>4.1.8.3 Public goods, private goods and quasi-public goods</w:t>
      </w:r>
    </w:p>
    <w:p w:rsidR="00577847" w:rsidRDefault="00577847">
      <w:r>
        <w:t>4.1.8.4 Positive and negative externalities in consumption and production (here be able to define the terms and draw externalities in production and consumption</w:t>
      </w:r>
    </w:p>
    <w:p w:rsidR="00577847" w:rsidRDefault="00577847">
      <w:r>
        <w:t>4.1.8.5 Merit and Demerit goods</w:t>
      </w:r>
    </w:p>
    <w:p w:rsidR="00577847" w:rsidRDefault="00577847">
      <w:r>
        <w:t>4.1.8.6 Market imperfections</w:t>
      </w:r>
    </w:p>
    <w:p w:rsidR="00577847" w:rsidRDefault="00577847">
      <w:r>
        <w:t>4</w:t>
      </w:r>
      <w:proofErr w:type="gramStart"/>
      <w:r>
        <w:t>,1,8.9</w:t>
      </w:r>
      <w:proofErr w:type="gramEnd"/>
      <w:r>
        <w:t xml:space="preserve"> Government intervention in markets (with the exception of extension of property rights)</w:t>
      </w:r>
    </w:p>
    <w:p w:rsidR="00577847" w:rsidRDefault="00577847">
      <w:r>
        <w:lastRenderedPageBreak/>
        <w:t>4.1.8.10 Government failure</w:t>
      </w:r>
    </w:p>
    <w:sectPr w:rsidR="00577847" w:rsidSect="00DD562F">
      <w:pgSz w:w="11906" w:h="16838"/>
      <w:pgMar w:top="1440" w:right="1440" w:bottom="1440" w:left="1440" w:header="708" w:footer="708" w:gutter="0"/>
      <w:pgBorders w:offsetFrom="page">
        <w:top w:val="single" w:sz="24" w:space="24" w:color="44546A" w:themeColor="text2" w:shadow="1"/>
        <w:left w:val="single" w:sz="24" w:space="24" w:color="44546A" w:themeColor="text2" w:shadow="1"/>
        <w:bottom w:val="single" w:sz="24" w:space="24" w:color="44546A" w:themeColor="text2" w:shadow="1"/>
        <w:right w:val="single" w:sz="24" w:space="24" w:color="44546A" w:themeColor="text2"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87"/>
    <w:rsid w:val="00030824"/>
    <w:rsid w:val="001C3152"/>
    <w:rsid w:val="001C3939"/>
    <w:rsid w:val="002709E8"/>
    <w:rsid w:val="00544F87"/>
    <w:rsid w:val="00577847"/>
    <w:rsid w:val="00803BE9"/>
    <w:rsid w:val="008464A4"/>
    <w:rsid w:val="00926029"/>
    <w:rsid w:val="00A338D6"/>
    <w:rsid w:val="00DD5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38A9"/>
  <w15:chartTrackingRefBased/>
  <w15:docId w15:val="{CA418FB8-EDCE-40E6-8D22-16261C38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2</cp:revision>
  <dcterms:created xsi:type="dcterms:W3CDTF">2020-05-14T14:12:00Z</dcterms:created>
  <dcterms:modified xsi:type="dcterms:W3CDTF">2020-05-14T14:12:00Z</dcterms:modified>
</cp:coreProperties>
</file>