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016" w:rsidRDefault="00D75016" w:rsidP="00D75016">
      <w:pPr>
        <w:autoSpaceDE w:val="0"/>
        <w:autoSpaceDN w:val="0"/>
        <w:adjustRightInd w:val="0"/>
        <w:spacing w:after="0" w:line="240" w:lineRule="auto"/>
        <w:rPr>
          <w:rFonts w:ascii="Times New Roman" w:hAnsi="Times New Roman" w:cs="Times New Roman"/>
          <w:sz w:val="24"/>
          <w:szCs w:val="24"/>
        </w:rPr>
      </w:pPr>
      <w:r w:rsidRPr="00D75016">
        <w:rPr>
          <w:rFonts w:ascii="Times New Roman" w:hAnsi="Times New Roman" w:cs="Times New Roman"/>
          <w:sz w:val="24"/>
          <w:szCs w:val="24"/>
        </w:rPr>
        <w:t>Explore Shak</w:t>
      </w:r>
      <w:r>
        <w:rPr>
          <w:rFonts w:ascii="Times New Roman" w:hAnsi="Times New Roman" w:cs="Times New Roman"/>
          <w:sz w:val="24"/>
          <w:szCs w:val="24"/>
        </w:rPr>
        <w:t>espeare’s presentation of Desdemona</w:t>
      </w:r>
      <w:r w:rsidRPr="00D75016">
        <w:rPr>
          <w:rFonts w:ascii="Times New Roman" w:hAnsi="Times New Roman" w:cs="Times New Roman"/>
          <w:sz w:val="24"/>
          <w:szCs w:val="24"/>
        </w:rPr>
        <w:t xml:space="preserve"> in </w:t>
      </w:r>
      <w:r w:rsidRPr="00D75016">
        <w:rPr>
          <w:rFonts w:ascii="Times New Roman" w:hAnsi="Times New Roman" w:cs="Times New Roman"/>
          <w:i/>
          <w:iCs/>
          <w:sz w:val="24"/>
          <w:szCs w:val="24"/>
        </w:rPr>
        <w:t>Othello</w:t>
      </w:r>
      <w:r w:rsidRPr="00D75016">
        <w:rPr>
          <w:rFonts w:ascii="Times New Roman" w:hAnsi="Times New Roman" w:cs="Times New Roman"/>
          <w:sz w:val="24"/>
          <w:szCs w:val="24"/>
        </w:rPr>
        <w:t xml:space="preserve">. </w:t>
      </w:r>
    </w:p>
    <w:p w:rsidR="00D75016" w:rsidRDefault="00D75016" w:rsidP="00D75016">
      <w:pPr>
        <w:autoSpaceDE w:val="0"/>
        <w:autoSpaceDN w:val="0"/>
        <w:adjustRightInd w:val="0"/>
        <w:spacing w:after="0" w:line="240" w:lineRule="auto"/>
        <w:rPr>
          <w:rFonts w:ascii="Times New Roman" w:hAnsi="Times New Roman" w:cs="Times New Roman"/>
          <w:sz w:val="24"/>
          <w:szCs w:val="24"/>
        </w:rPr>
      </w:pPr>
    </w:p>
    <w:p w:rsidR="00B65914" w:rsidRDefault="00D75016" w:rsidP="00D75016">
      <w:pPr>
        <w:pBdr>
          <w:bottom w:val="single" w:sz="6" w:space="1" w:color="auto"/>
        </w:pBdr>
        <w:autoSpaceDE w:val="0"/>
        <w:autoSpaceDN w:val="0"/>
        <w:adjustRightInd w:val="0"/>
        <w:spacing w:after="0" w:line="240" w:lineRule="auto"/>
        <w:rPr>
          <w:rFonts w:ascii="Times New Roman" w:hAnsi="Times New Roman" w:cs="Times New Roman"/>
          <w:sz w:val="24"/>
          <w:szCs w:val="24"/>
        </w:rPr>
      </w:pPr>
      <w:r w:rsidRPr="00D75016">
        <w:rPr>
          <w:rFonts w:ascii="Times New Roman" w:hAnsi="Times New Roman" w:cs="Times New Roman"/>
          <w:sz w:val="24"/>
          <w:szCs w:val="24"/>
        </w:rPr>
        <w:t>You must relate your</w:t>
      </w:r>
      <w:r>
        <w:rPr>
          <w:rFonts w:ascii="Times New Roman" w:hAnsi="Times New Roman" w:cs="Times New Roman"/>
          <w:sz w:val="24"/>
          <w:szCs w:val="24"/>
        </w:rPr>
        <w:t xml:space="preserve"> </w:t>
      </w:r>
      <w:r w:rsidRPr="00D75016">
        <w:rPr>
          <w:rFonts w:ascii="Times New Roman" w:hAnsi="Times New Roman" w:cs="Times New Roman"/>
          <w:sz w:val="24"/>
          <w:szCs w:val="24"/>
        </w:rPr>
        <w:t>discussion to relevant contextual factors and ideas from your critical reading.</w:t>
      </w:r>
    </w:p>
    <w:p w:rsidR="00BD4FFB" w:rsidRDefault="00BD4FFB" w:rsidP="00D75016">
      <w:pPr>
        <w:autoSpaceDE w:val="0"/>
        <w:autoSpaceDN w:val="0"/>
        <w:adjustRightInd w:val="0"/>
        <w:spacing w:after="0" w:line="240" w:lineRule="auto"/>
        <w:rPr>
          <w:rFonts w:ascii="Times New Roman" w:hAnsi="Times New Roman" w:cs="Times New Roman"/>
          <w:sz w:val="24"/>
          <w:szCs w:val="24"/>
        </w:rPr>
      </w:pPr>
    </w:p>
    <w:p w:rsidR="00C764D0" w:rsidRDefault="00C764D0" w:rsidP="00D750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term ‘presentation’ means that you must focus on what Shakespeare does as a </w:t>
      </w:r>
      <w:r w:rsidRPr="00C764D0">
        <w:rPr>
          <w:rFonts w:ascii="Times New Roman" w:hAnsi="Times New Roman" w:cs="Times New Roman"/>
          <w:b/>
          <w:sz w:val="24"/>
          <w:szCs w:val="24"/>
        </w:rPr>
        <w:t>dramatist</w:t>
      </w:r>
      <w:r>
        <w:rPr>
          <w:rFonts w:ascii="Times New Roman" w:hAnsi="Times New Roman" w:cs="Times New Roman"/>
          <w:sz w:val="24"/>
          <w:szCs w:val="24"/>
        </w:rPr>
        <w:t xml:space="preserve"> to present to character</w:t>
      </w:r>
      <w:r w:rsidR="003335F2">
        <w:rPr>
          <w:rFonts w:ascii="Times New Roman" w:hAnsi="Times New Roman" w:cs="Times New Roman"/>
          <w:sz w:val="24"/>
          <w:szCs w:val="24"/>
        </w:rPr>
        <w:t xml:space="preserve"> </w:t>
      </w:r>
      <w:r w:rsidR="003335F2" w:rsidRPr="003335F2">
        <w:rPr>
          <w:rFonts w:ascii="Times New Roman" w:hAnsi="Times New Roman" w:cs="Times New Roman"/>
          <w:b/>
          <w:sz w:val="24"/>
          <w:szCs w:val="24"/>
        </w:rPr>
        <w:t>(AO2)</w:t>
      </w:r>
      <w:r w:rsidR="003335F2">
        <w:rPr>
          <w:rFonts w:ascii="Times New Roman" w:hAnsi="Times New Roman" w:cs="Times New Roman"/>
          <w:sz w:val="24"/>
          <w:szCs w:val="24"/>
        </w:rPr>
        <w:t xml:space="preserve">. </w:t>
      </w:r>
      <w:r>
        <w:rPr>
          <w:rFonts w:ascii="Times New Roman" w:hAnsi="Times New Roman" w:cs="Times New Roman"/>
          <w:sz w:val="24"/>
          <w:szCs w:val="24"/>
        </w:rPr>
        <w:t>How does he show his writer’s craft as a dramatist in using dialogue (both about Desdemona and by her</w:t>
      </w:r>
      <w:r w:rsidR="00CC705E">
        <w:rPr>
          <w:rFonts w:ascii="Times New Roman" w:hAnsi="Times New Roman" w:cs="Times New Roman"/>
          <w:sz w:val="24"/>
          <w:szCs w:val="24"/>
        </w:rPr>
        <w:t>)</w:t>
      </w:r>
      <w:r>
        <w:rPr>
          <w:rFonts w:ascii="Times New Roman" w:hAnsi="Times New Roman" w:cs="Times New Roman"/>
          <w:sz w:val="24"/>
          <w:szCs w:val="24"/>
        </w:rPr>
        <w:t>; the dramatic interactions between Desdemona and other characters; the use of staging and stage direction; the structural develop</w:t>
      </w:r>
      <w:r w:rsidR="003335F2">
        <w:rPr>
          <w:rFonts w:ascii="Times New Roman" w:hAnsi="Times New Roman" w:cs="Times New Roman"/>
          <w:sz w:val="24"/>
          <w:szCs w:val="24"/>
        </w:rPr>
        <w:t>ment of the play:</w:t>
      </w:r>
      <w:r>
        <w:rPr>
          <w:rFonts w:ascii="Times New Roman" w:hAnsi="Times New Roman" w:cs="Times New Roman"/>
          <w:sz w:val="24"/>
          <w:szCs w:val="24"/>
        </w:rPr>
        <w:t xml:space="preserve"> the significance of placing scenes in different parts of the play</w:t>
      </w:r>
      <w:r w:rsidR="003335F2">
        <w:rPr>
          <w:rFonts w:ascii="Times New Roman" w:hAnsi="Times New Roman" w:cs="Times New Roman"/>
          <w:sz w:val="24"/>
          <w:szCs w:val="24"/>
        </w:rPr>
        <w:t xml:space="preserve"> and</w:t>
      </w:r>
      <w:r>
        <w:rPr>
          <w:rFonts w:ascii="Times New Roman" w:hAnsi="Times New Roman" w:cs="Times New Roman"/>
          <w:sz w:val="24"/>
          <w:szCs w:val="24"/>
        </w:rPr>
        <w:t xml:space="preserve"> the tragic development of the story; the use of language and imagery; the effects of the verse; the decision to use either verse or prose and switching between them</w:t>
      </w:r>
      <w:r w:rsidR="00AC4F0C">
        <w:rPr>
          <w:rFonts w:ascii="Times New Roman" w:hAnsi="Times New Roman" w:cs="Times New Roman"/>
          <w:sz w:val="24"/>
          <w:szCs w:val="24"/>
        </w:rPr>
        <w:t>?</w:t>
      </w:r>
      <w:r w:rsidR="00CC705E">
        <w:rPr>
          <w:rFonts w:ascii="Times New Roman" w:hAnsi="Times New Roman" w:cs="Times New Roman"/>
          <w:sz w:val="24"/>
          <w:szCs w:val="24"/>
        </w:rPr>
        <w:t>]</w:t>
      </w:r>
    </w:p>
    <w:p w:rsidR="00D75016" w:rsidRDefault="00D75016" w:rsidP="00D75016">
      <w:pPr>
        <w:autoSpaceDE w:val="0"/>
        <w:autoSpaceDN w:val="0"/>
        <w:adjustRightInd w:val="0"/>
        <w:spacing w:after="0" w:line="240" w:lineRule="auto"/>
        <w:rPr>
          <w:rFonts w:ascii="Times New Roman" w:hAnsi="Times New Roman" w:cs="Times New Roman"/>
          <w:sz w:val="24"/>
          <w:szCs w:val="24"/>
        </w:rPr>
      </w:pPr>
    </w:p>
    <w:p w:rsidR="00D75016" w:rsidRPr="00D75016" w:rsidRDefault="00D75016" w:rsidP="00D75016">
      <w:pPr>
        <w:autoSpaceDE w:val="0"/>
        <w:autoSpaceDN w:val="0"/>
        <w:adjustRightInd w:val="0"/>
        <w:spacing w:after="0" w:line="240" w:lineRule="auto"/>
        <w:rPr>
          <w:rFonts w:ascii="Times New Roman" w:hAnsi="Times New Roman" w:cs="Times New Roman"/>
          <w:b/>
          <w:sz w:val="24"/>
          <w:szCs w:val="24"/>
        </w:rPr>
      </w:pPr>
      <w:r w:rsidRPr="00D75016">
        <w:rPr>
          <w:rFonts w:ascii="Times New Roman" w:hAnsi="Times New Roman" w:cs="Times New Roman"/>
          <w:b/>
          <w:sz w:val="24"/>
          <w:szCs w:val="24"/>
        </w:rPr>
        <w:t>Possible areas of contextual discussion</w:t>
      </w:r>
      <w:r w:rsidR="003335F2">
        <w:rPr>
          <w:rFonts w:ascii="Times New Roman" w:hAnsi="Times New Roman" w:cs="Times New Roman"/>
          <w:b/>
          <w:sz w:val="24"/>
          <w:szCs w:val="24"/>
        </w:rPr>
        <w:t xml:space="preserve"> (AO3)</w:t>
      </w:r>
      <w:r w:rsidRPr="00D75016">
        <w:rPr>
          <w:rFonts w:ascii="Times New Roman" w:hAnsi="Times New Roman" w:cs="Times New Roman"/>
          <w:b/>
          <w:sz w:val="24"/>
          <w:szCs w:val="24"/>
        </w:rPr>
        <w:t>:</w:t>
      </w:r>
    </w:p>
    <w:p w:rsidR="00D75016" w:rsidRPr="00D75016" w:rsidRDefault="00D75016" w:rsidP="00D75016">
      <w:pPr>
        <w:pStyle w:val="ListParagraph"/>
        <w:numPr>
          <w:ilvl w:val="0"/>
          <w:numId w:val="1"/>
        </w:numPr>
        <w:autoSpaceDE w:val="0"/>
        <w:autoSpaceDN w:val="0"/>
        <w:adjustRightInd w:val="0"/>
        <w:spacing w:after="0" w:line="240" w:lineRule="auto"/>
        <w:rPr>
          <w:rFonts w:ascii="Times New Roman" w:hAnsi="Times New Roman" w:cs="Times New Roman"/>
        </w:rPr>
      </w:pPr>
      <w:r w:rsidRPr="00D75016">
        <w:rPr>
          <w:rFonts w:ascii="Times New Roman" w:hAnsi="Times New Roman" w:cs="Times New Roman"/>
          <w:sz w:val="24"/>
          <w:szCs w:val="24"/>
        </w:rPr>
        <w:t>The way she illuminates the workings of a patriarchal society and how Shakespeare</w:t>
      </w:r>
      <w:r>
        <w:rPr>
          <w:rFonts w:ascii="Times New Roman" w:hAnsi="Times New Roman" w:cs="Times New Roman"/>
          <w:sz w:val="24"/>
          <w:szCs w:val="24"/>
        </w:rPr>
        <w:t>’s audience might view this differently (more conservatively) than a modern audience.</w:t>
      </w:r>
    </w:p>
    <w:p w:rsidR="00D75016" w:rsidRPr="00950170" w:rsidRDefault="00D75016" w:rsidP="00D75016">
      <w:pPr>
        <w:pStyle w:val="ListParagraph"/>
        <w:numPr>
          <w:ilvl w:val="0"/>
          <w:numId w:val="1"/>
        </w:num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The way she heightens the sense of tragic injustice at the end of the play.</w:t>
      </w:r>
    </w:p>
    <w:p w:rsidR="00D75016" w:rsidRPr="00D75016" w:rsidRDefault="00D75016" w:rsidP="00D75016">
      <w:pPr>
        <w:pStyle w:val="ListParagraph"/>
        <w:numPr>
          <w:ilvl w:val="0"/>
          <w:numId w:val="1"/>
        </w:num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The way she represents the ‘domestic’ sphere of the play as distinct from the ‘professional’, military sphere and how her participation </w:t>
      </w:r>
      <w:r w:rsidR="005179A9">
        <w:rPr>
          <w:rFonts w:ascii="Times New Roman" w:hAnsi="Times New Roman" w:cs="Times New Roman"/>
          <w:sz w:val="24"/>
          <w:szCs w:val="24"/>
        </w:rPr>
        <w:t xml:space="preserve">and attempt to interfere </w:t>
      </w:r>
      <w:r>
        <w:rPr>
          <w:rFonts w:ascii="Times New Roman" w:hAnsi="Times New Roman" w:cs="Times New Roman"/>
          <w:sz w:val="24"/>
          <w:szCs w:val="24"/>
        </w:rPr>
        <w:t>in the military world is arguably problematic.</w:t>
      </w:r>
    </w:p>
    <w:p w:rsidR="00D75016" w:rsidRPr="00D75016" w:rsidRDefault="00D75016" w:rsidP="00D75016">
      <w:pPr>
        <w:pStyle w:val="ListParagraph"/>
        <w:numPr>
          <w:ilvl w:val="0"/>
          <w:numId w:val="1"/>
        </w:num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The way she is presented as typical of the stereotype in England of the wealthy Venetian ruling class – simultaneously susceptible to sensuality and as rational and enlightened.</w:t>
      </w:r>
    </w:p>
    <w:p w:rsidR="00D75016" w:rsidRPr="008254AE" w:rsidRDefault="00D75016" w:rsidP="00D75016">
      <w:pPr>
        <w:pStyle w:val="ListParagraph"/>
        <w:numPr>
          <w:ilvl w:val="0"/>
          <w:numId w:val="1"/>
        </w:num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The way she is used to exemplify Christ-like </w:t>
      </w:r>
      <w:r w:rsidR="00C764D0">
        <w:rPr>
          <w:rFonts w:ascii="Times New Roman" w:hAnsi="Times New Roman" w:cs="Times New Roman"/>
          <w:sz w:val="24"/>
          <w:szCs w:val="24"/>
        </w:rPr>
        <w:t xml:space="preserve">self-sacrifice in the face of evil and injustice or becomes the object of chivalric, objectifying versions of </w:t>
      </w:r>
      <w:r w:rsidR="00950170">
        <w:rPr>
          <w:rFonts w:ascii="Times New Roman" w:hAnsi="Times New Roman" w:cs="Times New Roman"/>
          <w:sz w:val="24"/>
          <w:szCs w:val="24"/>
        </w:rPr>
        <w:t xml:space="preserve">the ‘maid’ or the ‘lady’ </w:t>
      </w:r>
      <w:r w:rsidR="00C764D0">
        <w:rPr>
          <w:rFonts w:ascii="Times New Roman" w:hAnsi="Times New Roman" w:cs="Times New Roman"/>
          <w:sz w:val="24"/>
          <w:szCs w:val="24"/>
        </w:rPr>
        <w:t>(</w:t>
      </w:r>
      <w:proofErr w:type="spellStart"/>
      <w:r w:rsidR="00C764D0">
        <w:rPr>
          <w:rFonts w:ascii="Times New Roman" w:hAnsi="Times New Roman" w:cs="Times New Roman"/>
          <w:sz w:val="24"/>
          <w:szCs w:val="24"/>
        </w:rPr>
        <w:t>Brabantio</w:t>
      </w:r>
      <w:proofErr w:type="spellEnd"/>
      <w:r w:rsidR="00C764D0">
        <w:rPr>
          <w:rFonts w:ascii="Times New Roman" w:hAnsi="Times New Roman" w:cs="Times New Roman"/>
          <w:sz w:val="24"/>
          <w:szCs w:val="24"/>
        </w:rPr>
        <w:t>, Cassio).</w:t>
      </w:r>
    </w:p>
    <w:p w:rsidR="008254AE" w:rsidRDefault="008254AE" w:rsidP="008254AE">
      <w:pPr>
        <w:autoSpaceDE w:val="0"/>
        <w:autoSpaceDN w:val="0"/>
        <w:adjustRightInd w:val="0"/>
        <w:spacing w:after="0" w:line="240" w:lineRule="auto"/>
        <w:rPr>
          <w:rFonts w:ascii="Times New Roman" w:hAnsi="Times New Roman" w:cs="Times New Roman"/>
        </w:rPr>
      </w:pPr>
    </w:p>
    <w:p w:rsidR="00BD4FFB" w:rsidRDefault="00BD4FFB" w:rsidP="008254AE">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Find some quotations from the text </w:t>
      </w:r>
      <w:r w:rsidR="00B82B38">
        <w:rPr>
          <w:rFonts w:ascii="Times New Roman" w:hAnsi="Times New Roman" w:cs="Times New Roman"/>
        </w:rPr>
        <w:t xml:space="preserve">(either </w:t>
      </w:r>
      <w:r w:rsidR="00B82B38" w:rsidRPr="00B82B38">
        <w:rPr>
          <w:rFonts w:ascii="Times New Roman" w:hAnsi="Times New Roman" w:cs="Times New Roman"/>
          <w:b/>
        </w:rPr>
        <w:t>about</w:t>
      </w:r>
      <w:r w:rsidR="00B82B38">
        <w:rPr>
          <w:rFonts w:ascii="Times New Roman" w:hAnsi="Times New Roman" w:cs="Times New Roman"/>
        </w:rPr>
        <w:t xml:space="preserve">, </w:t>
      </w:r>
      <w:r w:rsidR="00B82B38" w:rsidRPr="00B82B38">
        <w:rPr>
          <w:rFonts w:ascii="Times New Roman" w:hAnsi="Times New Roman" w:cs="Times New Roman"/>
          <w:b/>
        </w:rPr>
        <w:t>by</w:t>
      </w:r>
      <w:r w:rsidR="00B82B38">
        <w:rPr>
          <w:rFonts w:ascii="Times New Roman" w:hAnsi="Times New Roman" w:cs="Times New Roman"/>
        </w:rPr>
        <w:t xml:space="preserve"> or </w:t>
      </w:r>
      <w:r w:rsidR="00B82B38" w:rsidRPr="00B82B38">
        <w:rPr>
          <w:rFonts w:ascii="Times New Roman" w:hAnsi="Times New Roman" w:cs="Times New Roman"/>
          <w:b/>
        </w:rPr>
        <w:t>with</w:t>
      </w:r>
      <w:r w:rsidR="00B82B38">
        <w:rPr>
          <w:rFonts w:ascii="Times New Roman" w:hAnsi="Times New Roman" w:cs="Times New Roman"/>
        </w:rPr>
        <w:t xml:space="preserve"> Desdemona) </w:t>
      </w:r>
      <w:r>
        <w:rPr>
          <w:rFonts w:ascii="Times New Roman" w:hAnsi="Times New Roman" w:cs="Times New Roman"/>
        </w:rPr>
        <w:t xml:space="preserve">and think about how these might be </w:t>
      </w:r>
      <w:r w:rsidR="003335F2">
        <w:rPr>
          <w:rFonts w:ascii="Times New Roman" w:hAnsi="Times New Roman" w:cs="Times New Roman"/>
        </w:rPr>
        <w:t>linked to one of the contexts above:</w:t>
      </w:r>
    </w:p>
    <w:p w:rsidR="008254AE" w:rsidRDefault="008254AE" w:rsidP="008254AE">
      <w:pPr>
        <w:autoSpaceDE w:val="0"/>
        <w:autoSpaceDN w:val="0"/>
        <w:adjustRightInd w:val="0"/>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4531"/>
        <w:gridCol w:w="4485"/>
      </w:tblGrid>
      <w:tr w:rsidR="00BD4FFB" w:rsidTr="003335F2">
        <w:tc>
          <w:tcPr>
            <w:tcW w:w="4531" w:type="dxa"/>
          </w:tcPr>
          <w:p w:rsidR="00BD4FFB" w:rsidRPr="003335F2" w:rsidRDefault="003335F2" w:rsidP="008254AE">
            <w:pPr>
              <w:autoSpaceDE w:val="0"/>
              <w:autoSpaceDN w:val="0"/>
              <w:adjustRightInd w:val="0"/>
              <w:rPr>
                <w:rFonts w:ascii="Times New Roman" w:hAnsi="Times New Roman" w:cs="Times New Roman"/>
                <w:b/>
              </w:rPr>
            </w:pPr>
            <w:r>
              <w:rPr>
                <w:rFonts w:ascii="Times New Roman" w:hAnsi="Times New Roman" w:cs="Times New Roman"/>
                <w:b/>
              </w:rPr>
              <w:t>Part of the play</w:t>
            </w:r>
          </w:p>
        </w:tc>
        <w:tc>
          <w:tcPr>
            <w:tcW w:w="4485" w:type="dxa"/>
          </w:tcPr>
          <w:p w:rsidR="00BD4FFB" w:rsidRPr="003335F2" w:rsidRDefault="003335F2" w:rsidP="008254AE">
            <w:pPr>
              <w:autoSpaceDE w:val="0"/>
              <w:autoSpaceDN w:val="0"/>
              <w:adjustRightInd w:val="0"/>
              <w:rPr>
                <w:rFonts w:ascii="Times New Roman" w:hAnsi="Times New Roman" w:cs="Times New Roman"/>
                <w:b/>
              </w:rPr>
            </w:pPr>
            <w:r>
              <w:rPr>
                <w:rFonts w:ascii="Times New Roman" w:hAnsi="Times New Roman" w:cs="Times New Roman"/>
                <w:b/>
              </w:rPr>
              <w:t>Context</w:t>
            </w:r>
            <w:r w:rsidR="00122E12">
              <w:rPr>
                <w:rFonts w:ascii="Times New Roman" w:hAnsi="Times New Roman" w:cs="Times New Roman"/>
                <w:b/>
              </w:rPr>
              <w:t>s</w:t>
            </w:r>
          </w:p>
        </w:tc>
      </w:tr>
      <w:tr w:rsidR="00BD4FFB" w:rsidTr="003335F2">
        <w:tc>
          <w:tcPr>
            <w:tcW w:w="4531" w:type="dxa"/>
          </w:tcPr>
          <w:p w:rsidR="00BD4FFB" w:rsidRDefault="003335F2" w:rsidP="008254AE">
            <w:pPr>
              <w:autoSpaceDE w:val="0"/>
              <w:autoSpaceDN w:val="0"/>
              <w:adjustRightInd w:val="0"/>
              <w:rPr>
                <w:rFonts w:ascii="Times New Roman" w:hAnsi="Times New Roman" w:cs="Times New Roman"/>
              </w:rPr>
            </w:pPr>
            <w:r>
              <w:rPr>
                <w:rFonts w:ascii="Times New Roman" w:hAnsi="Times New Roman" w:cs="Times New Roman"/>
              </w:rPr>
              <w:t xml:space="preserve">References to Desdemona by Roderigo, Iago and </w:t>
            </w:r>
            <w:proofErr w:type="spellStart"/>
            <w:r>
              <w:rPr>
                <w:rFonts w:ascii="Times New Roman" w:hAnsi="Times New Roman" w:cs="Times New Roman"/>
              </w:rPr>
              <w:t>Brabantio</w:t>
            </w:r>
            <w:proofErr w:type="spellEnd"/>
            <w:r>
              <w:rPr>
                <w:rFonts w:ascii="Times New Roman" w:hAnsi="Times New Roman" w:cs="Times New Roman"/>
              </w:rPr>
              <w:t xml:space="preserve"> (1.1.68-139; 1.1.158-182)</w:t>
            </w:r>
          </w:p>
          <w:p w:rsidR="003335F2" w:rsidRDefault="003335F2" w:rsidP="008254AE">
            <w:pPr>
              <w:autoSpaceDE w:val="0"/>
              <w:autoSpaceDN w:val="0"/>
              <w:adjustRightInd w:val="0"/>
              <w:rPr>
                <w:rFonts w:ascii="Times New Roman" w:hAnsi="Times New Roman" w:cs="Times New Roman"/>
              </w:rPr>
            </w:pPr>
          </w:p>
          <w:p w:rsidR="003335F2" w:rsidRDefault="003335F2" w:rsidP="008254AE">
            <w:pPr>
              <w:autoSpaceDE w:val="0"/>
              <w:autoSpaceDN w:val="0"/>
              <w:adjustRightInd w:val="0"/>
              <w:rPr>
                <w:rFonts w:ascii="Times New Roman" w:hAnsi="Times New Roman" w:cs="Times New Roman"/>
              </w:rPr>
            </w:pPr>
          </w:p>
          <w:p w:rsidR="003335F2" w:rsidRDefault="003335F2" w:rsidP="008254AE">
            <w:pPr>
              <w:autoSpaceDE w:val="0"/>
              <w:autoSpaceDN w:val="0"/>
              <w:adjustRightInd w:val="0"/>
              <w:rPr>
                <w:rFonts w:ascii="Times New Roman" w:hAnsi="Times New Roman" w:cs="Times New Roman"/>
              </w:rPr>
            </w:pPr>
          </w:p>
          <w:p w:rsidR="003335F2" w:rsidRDefault="003335F2" w:rsidP="008254AE">
            <w:pPr>
              <w:autoSpaceDE w:val="0"/>
              <w:autoSpaceDN w:val="0"/>
              <w:adjustRightInd w:val="0"/>
              <w:rPr>
                <w:rFonts w:ascii="Times New Roman" w:hAnsi="Times New Roman" w:cs="Times New Roman"/>
              </w:rPr>
            </w:pPr>
          </w:p>
          <w:p w:rsidR="003335F2" w:rsidRDefault="003335F2" w:rsidP="008254AE">
            <w:pPr>
              <w:autoSpaceDE w:val="0"/>
              <w:autoSpaceDN w:val="0"/>
              <w:adjustRightInd w:val="0"/>
              <w:rPr>
                <w:rFonts w:ascii="Times New Roman" w:hAnsi="Times New Roman" w:cs="Times New Roman"/>
              </w:rPr>
            </w:pPr>
          </w:p>
          <w:p w:rsidR="00B82B38" w:rsidRDefault="00B82B38" w:rsidP="008254AE">
            <w:pPr>
              <w:autoSpaceDE w:val="0"/>
              <w:autoSpaceDN w:val="0"/>
              <w:adjustRightInd w:val="0"/>
              <w:rPr>
                <w:rFonts w:ascii="Times New Roman" w:hAnsi="Times New Roman" w:cs="Times New Roman"/>
              </w:rPr>
            </w:pPr>
          </w:p>
          <w:p w:rsidR="00B82B38" w:rsidRDefault="00B82B38" w:rsidP="008254AE">
            <w:pPr>
              <w:autoSpaceDE w:val="0"/>
              <w:autoSpaceDN w:val="0"/>
              <w:adjustRightInd w:val="0"/>
              <w:rPr>
                <w:rFonts w:ascii="Times New Roman" w:hAnsi="Times New Roman" w:cs="Times New Roman"/>
              </w:rPr>
            </w:pPr>
          </w:p>
          <w:p w:rsidR="00122E12" w:rsidRDefault="00122E12" w:rsidP="008254AE">
            <w:pPr>
              <w:autoSpaceDE w:val="0"/>
              <w:autoSpaceDN w:val="0"/>
              <w:adjustRightInd w:val="0"/>
              <w:rPr>
                <w:rFonts w:ascii="Times New Roman" w:hAnsi="Times New Roman" w:cs="Times New Roman"/>
              </w:rPr>
            </w:pPr>
          </w:p>
          <w:p w:rsidR="00122E12" w:rsidRDefault="00122E12" w:rsidP="008254AE">
            <w:pPr>
              <w:autoSpaceDE w:val="0"/>
              <w:autoSpaceDN w:val="0"/>
              <w:adjustRightInd w:val="0"/>
              <w:rPr>
                <w:rFonts w:ascii="Times New Roman" w:hAnsi="Times New Roman" w:cs="Times New Roman"/>
              </w:rPr>
            </w:pPr>
          </w:p>
          <w:p w:rsidR="00122E12" w:rsidRDefault="00122E12" w:rsidP="008254AE">
            <w:pPr>
              <w:autoSpaceDE w:val="0"/>
              <w:autoSpaceDN w:val="0"/>
              <w:adjustRightInd w:val="0"/>
              <w:rPr>
                <w:rFonts w:ascii="Times New Roman" w:hAnsi="Times New Roman" w:cs="Times New Roman"/>
              </w:rPr>
            </w:pPr>
          </w:p>
          <w:p w:rsidR="00122E12" w:rsidRDefault="00122E12" w:rsidP="008254AE">
            <w:pPr>
              <w:autoSpaceDE w:val="0"/>
              <w:autoSpaceDN w:val="0"/>
              <w:adjustRightInd w:val="0"/>
              <w:rPr>
                <w:rFonts w:ascii="Times New Roman" w:hAnsi="Times New Roman" w:cs="Times New Roman"/>
              </w:rPr>
            </w:pPr>
          </w:p>
          <w:p w:rsidR="00122E12" w:rsidRDefault="00122E12" w:rsidP="008254AE">
            <w:pPr>
              <w:autoSpaceDE w:val="0"/>
              <w:autoSpaceDN w:val="0"/>
              <w:adjustRightInd w:val="0"/>
              <w:rPr>
                <w:rFonts w:ascii="Times New Roman" w:hAnsi="Times New Roman" w:cs="Times New Roman"/>
              </w:rPr>
            </w:pPr>
          </w:p>
          <w:p w:rsidR="00122E12" w:rsidRDefault="00122E12" w:rsidP="008254AE">
            <w:pPr>
              <w:autoSpaceDE w:val="0"/>
              <w:autoSpaceDN w:val="0"/>
              <w:adjustRightInd w:val="0"/>
              <w:rPr>
                <w:rFonts w:ascii="Times New Roman" w:hAnsi="Times New Roman" w:cs="Times New Roman"/>
              </w:rPr>
            </w:pPr>
          </w:p>
          <w:p w:rsidR="00122E12" w:rsidRDefault="00122E12" w:rsidP="008254AE">
            <w:pPr>
              <w:autoSpaceDE w:val="0"/>
              <w:autoSpaceDN w:val="0"/>
              <w:adjustRightInd w:val="0"/>
              <w:rPr>
                <w:rFonts w:ascii="Times New Roman" w:hAnsi="Times New Roman" w:cs="Times New Roman"/>
              </w:rPr>
            </w:pPr>
          </w:p>
          <w:p w:rsidR="00122E12" w:rsidRDefault="00122E12" w:rsidP="008254AE">
            <w:pPr>
              <w:autoSpaceDE w:val="0"/>
              <w:autoSpaceDN w:val="0"/>
              <w:adjustRightInd w:val="0"/>
              <w:rPr>
                <w:rFonts w:ascii="Times New Roman" w:hAnsi="Times New Roman" w:cs="Times New Roman"/>
              </w:rPr>
            </w:pPr>
          </w:p>
          <w:p w:rsidR="00122E12" w:rsidRDefault="00122E12" w:rsidP="008254AE">
            <w:pPr>
              <w:autoSpaceDE w:val="0"/>
              <w:autoSpaceDN w:val="0"/>
              <w:adjustRightInd w:val="0"/>
              <w:rPr>
                <w:rFonts w:ascii="Times New Roman" w:hAnsi="Times New Roman" w:cs="Times New Roman"/>
              </w:rPr>
            </w:pPr>
          </w:p>
          <w:p w:rsidR="00122E12" w:rsidRDefault="00122E12" w:rsidP="008254AE">
            <w:pPr>
              <w:autoSpaceDE w:val="0"/>
              <w:autoSpaceDN w:val="0"/>
              <w:adjustRightInd w:val="0"/>
              <w:rPr>
                <w:rFonts w:ascii="Times New Roman" w:hAnsi="Times New Roman" w:cs="Times New Roman"/>
              </w:rPr>
            </w:pPr>
          </w:p>
          <w:p w:rsidR="00B82B38" w:rsidRDefault="00B82B38" w:rsidP="008254AE">
            <w:pPr>
              <w:autoSpaceDE w:val="0"/>
              <w:autoSpaceDN w:val="0"/>
              <w:adjustRightInd w:val="0"/>
              <w:rPr>
                <w:rFonts w:ascii="Times New Roman" w:hAnsi="Times New Roman" w:cs="Times New Roman"/>
              </w:rPr>
            </w:pPr>
          </w:p>
          <w:p w:rsidR="003335F2" w:rsidRDefault="003335F2" w:rsidP="008254AE">
            <w:pPr>
              <w:autoSpaceDE w:val="0"/>
              <w:autoSpaceDN w:val="0"/>
              <w:adjustRightInd w:val="0"/>
              <w:rPr>
                <w:rFonts w:ascii="Times New Roman" w:hAnsi="Times New Roman" w:cs="Times New Roman"/>
              </w:rPr>
            </w:pPr>
          </w:p>
        </w:tc>
        <w:tc>
          <w:tcPr>
            <w:tcW w:w="4485" w:type="dxa"/>
          </w:tcPr>
          <w:p w:rsidR="00BD4FFB" w:rsidRDefault="00BD4FFB" w:rsidP="008254AE">
            <w:pPr>
              <w:autoSpaceDE w:val="0"/>
              <w:autoSpaceDN w:val="0"/>
              <w:adjustRightInd w:val="0"/>
              <w:rPr>
                <w:rFonts w:ascii="Times New Roman" w:hAnsi="Times New Roman" w:cs="Times New Roman"/>
              </w:rPr>
            </w:pPr>
          </w:p>
        </w:tc>
      </w:tr>
      <w:tr w:rsidR="00122E12" w:rsidTr="003335F2">
        <w:tc>
          <w:tcPr>
            <w:tcW w:w="4531" w:type="dxa"/>
          </w:tcPr>
          <w:p w:rsidR="00122E12" w:rsidRPr="003335F2" w:rsidRDefault="00122E12" w:rsidP="00122E12">
            <w:pPr>
              <w:autoSpaceDE w:val="0"/>
              <w:autoSpaceDN w:val="0"/>
              <w:adjustRightInd w:val="0"/>
              <w:rPr>
                <w:rFonts w:ascii="Times New Roman" w:hAnsi="Times New Roman" w:cs="Times New Roman"/>
                <w:b/>
              </w:rPr>
            </w:pPr>
            <w:r>
              <w:rPr>
                <w:rFonts w:ascii="Times New Roman" w:hAnsi="Times New Roman" w:cs="Times New Roman"/>
                <w:b/>
              </w:rPr>
              <w:lastRenderedPageBreak/>
              <w:t>Part of the play</w:t>
            </w:r>
          </w:p>
        </w:tc>
        <w:tc>
          <w:tcPr>
            <w:tcW w:w="4485" w:type="dxa"/>
          </w:tcPr>
          <w:p w:rsidR="00122E12" w:rsidRPr="003335F2" w:rsidRDefault="00122E12" w:rsidP="00122E12">
            <w:pPr>
              <w:autoSpaceDE w:val="0"/>
              <w:autoSpaceDN w:val="0"/>
              <w:adjustRightInd w:val="0"/>
              <w:rPr>
                <w:rFonts w:ascii="Times New Roman" w:hAnsi="Times New Roman" w:cs="Times New Roman"/>
                <w:b/>
              </w:rPr>
            </w:pPr>
            <w:r>
              <w:rPr>
                <w:rFonts w:ascii="Times New Roman" w:hAnsi="Times New Roman" w:cs="Times New Roman"/>
                <w:b/>
              </w:rPr>
              <w:t>Contexts</w:t>
            </w:r>
          </w:p>
        </w:tc>
      </w:tr>
      <w:tr w:rsidR="00122E12" w:rsidTr="003335F2">
        <w:tc>
          <w:tcPr>
            <w:tcW w:w="4531" w:type="dxa"/>
          </w:tcPr>
          <w:p w:rsidR="00122E12" w:rsidRDefault="00122E12" w:rsidP="00122E12">
            <w:pPr>
              <w:autoSpaceDE w:val="0"/>
              <w:autoSpaceDN w:val="0"/>
              <w:adjustRightInd w:val="0"/>
              <w:rPr>
                <w:rFonts w:ascii="Times New Roman" w:hAnsi="Times New Roman" w:cs="Times New Roman"/>
              </w:rPr>
            </w:pPr>
            <w:r>
              <w:rPr>
                <w:rFonts w:ascii="Times New Roman" w:hAnsi="Times New Roman" w:cs="Times New Roman"/>
              </w:rPr>
              <w:t xml:space="preserve">Othello, </w:t>
            </w:r>
            <w:proofErr w:type="spellStart"/>
            <w:r>
              <w:rPr>
                <w:rFonts w:ascii="Times New Roman" w:hAnsi="Times New Roman" w:cs="Times New Roman"/>
              </w:rPr>
              <w:t>Brabantio</w:t>
            </w:r>
            <w:proofErr w:type="spellEnd"/>
            <w:r>
              <w:rPr>
                <w:rFonts w:ascii="Times New Roman" w:hAnsi="Times New Roman" w:cs="Times New Roman"/>
              </w:rPr>
              <w:t xml:space="preserve"> and Desdemona speak to the Senate (1.3.94-196; 1.3.226-295)</w:t>
            </w: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tc>
        <w:tc>
          <w:tcPr>
            <w:tcW w:w="4485" w:type="dxa"/>
          </w:tcPr>
          <w:p w:rsidR="00122E12" w:rsidRDefault="00122E12" w:rsidP="00122E12">
            <w:pPr>
              <w:autoSpaceDE w:val="0"/>
              <w:autoSpaceDN w:val="0"/>
              <w:adjustRightInd w:val="0"/>
              <w:rPr>
                <w:rFonts w:ascii="Times New Roman" w:hAnsi="Times New Roman" w:cs="Times New Roman"/>
              </w:rPr>
            </w:pPr>
          </w:p>
        </w:tc>
      </w:tr>
      <w:tr w:rsidR="00122E12" w:rsidTr="003335F2">
        <w:tc>
          <w:tcPr>
            <w:tcW w:w="4531" w:type="dxa"/>
          </w:tcPr>
          <w:p w:rsidR="00122E12" w:rsidRDefault="00122E12" w:rsidP="00122E12">
            <w:pPr>
              <w:autoSpaceDE w:val="0"/>
              <w:autoSpaceDN w:val="0"/>
              <w:adjustRightInd w:val="0"/>
              <w:rPr>
                <w:rFonts w:ascii="Times New Roman" w:hAnsi="Times New Roman" w:cs="Times New Roman"/>
              </w:rPr>
            </w:pPr>
            <w:r>
              <w:rPr>
                <w:rFonts w:ascii="Times New Roman" w:hAnsi="Times New Roman" w:cs="Times New Roman"/>
              </w:rPr>
              <w:t>Iago continues his duping of Roderigo (1.3.326-347)</w:t>
            </w: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tc>
        <w:tc>
          <w:tcPr>
            <w:tcW w:w="4485" w:type="dxa"/>
          </w:tcPr>
          <w:p w:rsidR="00122E12" w:rsidRDefault="00122E12" w:rsidP="00122E12">
            <w:pPr>
              <w:autoSpaceDE w:val="0"/>
              <w:autoSpaceDN w:val="0"/>
              <w:adjustRightInd w:val="0"/>
              <w:rPr>
                <w:rFonts w:ascii="Times New Roman" w:hAnsi="Times New Roman" w:cs="Times New Roman"/>
              </w:rPr>
            </w:pPr>
          </w:p>
        </w:tc>
      </w:tr>
      <w:tr w:rsidR="00122E12" w:rsidTr="003335F2">
        <w:tc>
          <w:tcPr>
            <w:tcW w:w="4531" w:type="dxa"/>
          </w:tcPr>
          <w:p w:rsidR="00122E12" w:rsidRDefault="00122E12" w:rsidP="00122E12">
            <w:pPr>
              <w:autoSpaceDE w:val="0"/>
              <w:autoSpaceDN w:val="0"/>
              <w:adjustRightInd w:val="0"/>
              <w:rPr>
                <w:rFonts w:ascii="Times New Roman" w:hAnsi="Times New Roman" w:cs="Times New Roman"/>
              </w:rPr>
            </w:pPr>
            <w:r>
              <w:rPr>
                <w:rFonts w:ascii="Times New Roman" w:hAnsi="Times New Roman" w:cs="Times New Roman"/>
              </w:rPr>
              <w:t>D. arrives in Cyprus; Iago and Cassio discuss D.; Iago persuades Cassio to seek her help (2.1.60-265; 2.3.13-25; 2.3.285-382)</w:t>
            </w: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tc>
        <w:tc>
          <w:tcPr>
            <w:tcW w:w="4485" w:type="dxa"/>
          </w:tcPr>
          <w:p w:rsidR="00122E12" w:rsidRDefault="00122E12" w:rsidP="00122E12">
            <w:pPr>
              <w:autoSpaceDE w:val="0"/>
              <w:autoSpaceDN w:val="0"/>
              <w:adjustRightInd w:val="0"/>
              <w:rPr>
                <w:rFonts w:ascii="Times New Roman" w:hAnsi="Times New Roman" w:cs="Times New Roman"/>
              </w:rPr>
            </w:pPr>
          </w:p>
        </w:tc>
      </w:tr>
      <w:tr w:rsidR="00122E12" w:rsidTr="003335F2">
        <w:tc>
          <w:tcPr>
            <w:tcW w:w="4531" w:type="dxa"/>
          </w:tcPr>
          <w:p w:rsidR="00122E12" w:rsidRDefault="00122E12" w:rsidP="00122E12">
            <w:pPr>
              <w:autoSpaceDE w:val="0"/>
              <w:autoSpaceDN w:val="0"/>
              <w:adjustRightInd w:val="0"/>
              <w:rPr>
                <w:rFonts w:ascii="Times New Roman" w:hAnsi="Times New Roman" w:cs="Times New Roman"/>
              </w:rPr>
            </w:pPr>
            <w:r>
              <w:rPr>
                <w:rFonts w:ascii="Times New Roman" w:hAnsi="Times New Roman" w:cs="Times New Roman"/>
              </w:rPr>
              <w:t>Othello’s changing idea about D. as Iago poisons his mind (3.3)</w:t>
            </w: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tc>
        <w:tc>
          <w:tcPr>
            <w:tcW w:w="4485" w:type="dxa"/>
          </w:tcPr>
          <w:p w:rsidR="00122E12" w:rsidRDefault="00122E12" w:rsidP="00122E12">
            <w:pPr>
              <w:autoSpaceDE w:val="0"/>
              <w:autoSpaceDN w:val="0"/>
              <w:adjustRightInd w:val="0"/>
              <w:rPr>
                <w:rFonts w:ascii="Times New Roman" w:hAnsi="Times New Roman" w:cs="Times New Roman"/>
              </w:rPr>
            </w:pPr>
          </w:p>
        </w:tc>
      </w:tr>
      <w:tr w:rsidR="00122E12" w:rsidTr="003335F2">
        <w:tc>
          <w:tcPr>
            <w:tcW w:w="4531" w:type="dxa"/>
          </w:tcPr>
          <w:p w:rsidR="00122E12" w:rsidRPr="003335F2" w:rsidRDefault="00122E12" w:rsidP="00122E12">
            <w:pPr>
              <w:autoSpaceDE w:val="0"/>
              <w:autoSpaceDN w:val="0"/>
              <w:adjustRightInd w:val="0"/>
              <w:rPr>
                <w:rFonts w:ascii="Times New Roman" w:hAnsi="Times New Roman" w:cs="Times New Roman"/>
                <w:b/>
              </w:rPr>
            </w:pPr>
            <w:r>
              <w:rPr>
                <w:rFonts w:ascii="Times New Roman" w:hAnsi="Times New Roman" w:cs="Times New Roman"/>
                <w:b/>
              </w:rPr>
              <w:lastRenderedPageBreak/>
              <w:t>Part of the play</w:t>
            </w:r>
          </w:p>
        </w:tc>
        <w:tc>
          <w:tcPr>
            <w:tcW w:w="4485" w:type="dxa"/>
          </w:tcPr>
          <w:p w:rsidR="00122E12" w:rsidRPr="003335F2" w:rsidRDefault="00122E12" w:rsidP="00122E12">
            <w:pPr>
              <w:autoSpaceDE w:val="0"/>
              <w:autoSpaceDN w:val="0"/>
              <w:adjustRightInd w:val="0"/>
              <w:rPr>
                <w:rFonts w:ascii="Times New Roman" w:hAnsi="Times New Roman" w:cs="Times New Roman"/>
                <w:b/>
              </w:rPr>
            </w:pPr>
            <w:r>
              <w:rPr>
                <w:rFonts w:ascii="Times New Roman" w:hAnsi="Times New Roman" w:cs="Times New Roman"/>
                <w:b/>
              </w:rPr>
              <w:t>Contexts</w:t>
            </w:r>
          </w:p>
        </w:tc>
      </w:tr>
      <w:tr w:rsidR="00122E12" w:rsidTr="003335F2">
        <w:tc>
          <w:tcPr>
            <w:tcW w:w="4531" w:type="dxa"/>
          </w:tcPr>
          <w:p w:rsidR="00122E12" w:rsidRDefault="00122E12" w:rsidP="00122E12">
            <w:pPr>
              <w:autoSpaceDE w:val="0"/>
              <w:autoSpaceDN w:val="0"/>
              <w:adjustRightInd w:val="0"/>
              <w:rPr>
                <w:rFonts w:ascii="Times New Roman" w:hAnsi="Times New Roman" w:cs="Times New Roman"/>
              </w:rPr>
            </w:pPr>
            <w:r>
              <w:rPr>
                <w:rFonts w:ascii="Times New Roman" w:hAnsi="Times New Roman" w:cs="Times New Roman"/>
              </w:rPr>
              <w:t>D. laments the change in Othello (4.2.1-166)</w:t>
            </w: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tc>
        <w:tc>
          <w:tcPr>
            <w:tcW w:w="4485" w:type="dxa"/>
          </w:tcPr>
          <w:p w:rsidR="00122E12" w:rsidRDefault="00122E12" w:rsidP="00122E12">
            <w:pPr>
              <w:autoSpaceDE w:val="0"/>
              <w:autoSpaceDN w:val="0"/>
              <w:adjustRightInd w:val="0"/>
              <w:rPr>
                <w:rFonts w:ascii="Times New Roman" w:hAnsi="Times New Roman" w:cs="Times New Roman"/>
              </w:rPr>
            </w:pPr>
          </w:p>
        </w:tc>
      </w:tr>
      <w:tr w:rsidR="00122E12" w:rsidTr="003335F2">
        <w:tc>
          <w:tcPr>
            <w:tcW w:w="4531" w:type="dxa"/>
          </w:tcPr>
          <w:p w:rsidR="00122E12" w:rsidRDefault="00122E12" w:rsidP="00122E12">
            <w:pPr>
              <w:autoSpaceDE w:val="0"/>
              <w:autoSpaceDN w:val="0"/>
              <w:adjustRightInd w:val="0"/>
              <w:rPr>
                <w:rFonts w:ascii="Times New Roman" w:hAnsi="Times New Roman" w:cs="Times New Roman"/>
              </w:rPr>
            </w:pPr>
            <w:r>
              <w:rPr>
                <w:rFonts w:ascii="Times New Roman" w:hAnsi="Times New Roman" w:cs="Times New Roman"/>
              </w:rPr>
              <w:t>The ‘Willow’ scene (4.3)</w:t>
            </w: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D95ABF" w:rsidRDefault="00D95ABF"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p w:rsidR="00122E12" w:rsidRDefault="00122E12" w:rsidP="00122E12">
            <w:pPr>
              <w:autoSpaceDE w:val="0"/>
              <w:autoSpaceDN w:val="0"/>
              <w:adjustRightInd w:val="0"/>
              <w:rPr>
                <w:rFonts w:ascii="Times New Roman" w:hAnsi="Times New Roman" w:cs="Times New Roman"/>
              </w:rPr>
            </w:pPr>
          </w:p>
        </w:tc>
        <w:tc>
          <w:tcPr>
            <w:tcW w:w="4485" w:type="dxa"/>
          </w:tcPr>
          <w:p w:rsidR="00122E12" w:rsidRDefault="00122E12" w:rsidP="00122E12">
            <w:pPr>
              <w:autoSpaceDE w:val="0"/>
              <w:autoSpaceDN w:val="0"/>
              <w:adjustRightInd w:val="0"/>
              <w:rPr>
                <w:rFonts w:ascii="Times New Roman" w:hAnsi="Times New Roman" w:cs="Times New Roman"/>
              </w:rPr>
            </w:pPr>
          </w:p>
        </w:tc>
      </w:tr>
      <w:tr w:rsidR="00122E12" w:rsidTr="003335F2">
        <w:tc>
          <w:tcPr>
            <w:tcW w:w="4531" w:type="dxa"/>
          </w:tcPr>
          <w:p w:rsidR="00122E12" w:rsidRDefault="00D95ABF" w:rsidP="00122E12">
            <w:pPr>
              <w:autoSpaceDE w:val="0"/>
              <w:autoSpaceDN w:val="0"/>
              <w:adjustRightInd w:val="0"/>
              <w:rPr>
                <w:rFonts w:ascii="Times New Roman" w:hAnsi="Times New Roman" w:cs="Times New Roman"/>
              </w:rPr>
            </w:pPr>
            <w:r>
              <w:rPr>
                <w:rFonts w:ascii="Times New Roman" w:hAnsi="Times New Roman" w:cs="Times New Roman"/>
              </w:rPr>
              <w:t>D.’s murder and Othello’s suicide (5.2)</w:t>
            </w:r>
          </w:p>
          <w:p w:rsidR="00D95ABF" w:rsidRDefault="00D95ABF" w:rsidP="00122E12">
            <w:pPr>
              <w:autoSpaceDE w:val="0"/>
              <w:autoSpaceDN w:val="0"/>
              <w:adjustRightInd w:val="0"/>
              <w:rPr>
                <w:rFonts w:ascii="Times New Roman" w:hAnsi="Times New Roman" w:cs="Times New Roman"/>
              </w:rPr>
            </w:pPr>
          </w:p>
          <w:p w:rsidR="00D95ABF" w:rsidRDefault="00D95ABF" w:rsidP="00122E12">
            <w:pPr>
              <w:autoSpaceDE w:val="0"/>
              <w:autoSpaceDN w:val="0"/>
              <w:adjustRightInd w:val="0"/>
              <w:rPr>
                <w:rFonts w:ascii="Times New Roman" w:hAnsi="Times New Roman" w:cs="Times New Roman"/>
              </w:rPr>
            </w:pPr>
          </w:p>
          <w:p w:rsidR="00D95ABF" w:rsidRDefault="00D95ABF" w:rsidP="00122E12">
            <w:pPr>
              <w:autoSpaceDE w:val="0"/>
              <w:autoSpaceDN w:val="0"/>
              <w:adjustRightInd w:val="0"/>
              <w:rPr>
                <w:rFonts w:ascii="Times New Roman" w:hAnsi="Times New Roman" w:cs="Times New Roman"/>
              </w:rPr>
            </w:pPr>
          </w:p>
          <w:p w:rsidR="00D95ABF" w:rsidRDefault="00D95ABF" w:rsidP="00122E12">
            <w:pPr>
              <w:autoSpaceDE w:val="0"/>
              <w:autoSpaceDN w:val="0"/>
              <w:adjustRightInd w:val="0"/>
              <w:rPr>
                <w:rFonts w:ascii="Times New Roman" w:hAnsi="Times New Roman" w:cs="Times New Roman"/>
              </w:rPr>
            </w:pPr>
          </w:p>
          <w:p w:rsidR="00D95ABF" w:rsidRDefault="00D95ABF" w:rsidP="00122E12">
            <w:pPr>
              <w:autoSpaceDE w:val="0"/>
              <w:autoSpaceDN w:val="0"/>
              <w:adjustRightInd w:val="0"/>
              <w:rPr>
                <w:rFonts w:ascii="Times New Roman" w:hAnsi="Times New Roman" w:cs="Times New Roman"/>
              </w:rPr>
            </w:pPr>
          </w:p>
          <w:p w:rsidR="00D95ABF" w:rsidRDefault="00D95ABF" w:rsidP="00122E12">
            <w:pPr>
              <w:autoSpaceDE w:val="0"/>
              <w:autoSpaceDN w:val="0"/>
              <w:adjustRightInd w:val="0"/>
              <w:rPr>
                <w:rFonts w:ascii="Times New Roman" w:hAnsi="Times New Roman" w:cs="Times New Roman"/>
              </w:rPr>
            </w:pPr>
          </w:p>
          <w:p w:rsidR="00D95ABF" w:rsidRDefault="00D95ABF" w:rsidP="00122E12">
            <w:pPr>
              <w:autoSpaceDE w:val="0"/>
              <w:autoSpaceDN w:val="0"/>
              <w:adjustRightInd w:val="0"/>
              <w:rPr>
                <w:rFonts w:ascii="Times New Roman" w:hAnsi="Times New Roman" w:cs="Times New Roman"/>
              </w:rPr>
            </w:pPr>
          </w:p>
          <w:p w:rsidR="00D95ABF" w:rsidRDefault="00D95ABF" w:rsidP="00122E12">
            <w:pPr>
              <w:autoSpaceDE w:val="0"/>
              <w:autoSpaceDN w:val="0"/>
              <w:adjustRightInd w:val="0"/>
              <w:rPr>
                <w:rFonts w:ascii="Times New Roman" w:hAnsi="Times New Roman" w:cs="Times New Roman"/>
              </w:rPr>
            </w:pPr>
          </w:p>
          <w:p w:rsidR="00D95ABF" w:rsidRDefault="00D95ABF" w:rsidP="00122E12">
            <w:pPr>
              <w:autoSpaceDE w:val="0"/>
              <w:autoSpaceDN w:val="0"/>
              <w:adjustRightInd w:val="0"/>
              <w:rPr>
                <w:rFonts w:ascii="Times New Roman" w:hAnsi="Times New Roman" w:cs="Times New Roman"/>
              </w:rPr>
            </w:pPr>
          </w:p>
          <w:p w:rsidR="00D95ABF" w:rsidRDefault="00D95ABF" w:rsidP="00122E12">
            <w:pPr>
              <w:autoSpaceDE w:val="0"/>
              <w:autoSpaceDN w:val="0"/>
              <w:adjustRightInd w:val="0"/>
              <w:rPr>
                <w:rFonts w:ascii="Times New Roman" w:hAnsi="Times New Roman" w:cs="Times New Roman"/>
              </w:rPr>
            </w:pPr>
          </w:p>
          <w:p w:rsidR="00D95ABF" w:rsidRDefault="00D95ABF" w:rsidP="00122E12">
            <w:pPr>
              <w:autoSpaceDE w:val="0"/>
              <w:autoSpaceDN w:val="0"/>
              <w:adjustRightInd w:val="0"/>
              <w:rPr>
                <w:rFonts w:ascii="Times New Roman" w:hAnsi="Times New Roman" w:cs="Times New Roman"/>
              </w:rPr>
            </w:pPr>
          </w:p>
          <w:p w:rsidR="00D95ABF" w:rsidRDefault="00D95ABF" w:rsidP="00122E12">
            <w:pPr>
              <w:autoSpaceDE w:val="0"/>
              <w:autoSpaceDN w:val="0"/>
              <w:adjustRightInd w:val="0"/>
              <w:rPr>
                <w:rFonts w:ascii="Times New Roman" w:hAnsi="Times New Roman" w:cs="Times New Roman"/>
              </w:rPr>
            </w:pPr>
          </w:p>
          <w:p w:rsidR="00D95ABF" w:rsidRDefault="00D95ABF" w:rsidP="00122E12">
            <w:pPr>
              <w:autoSpaceDE w:val="0"/>
              <w:autoSpaceDN w:val="0"/>
              <w:adjustRightInd w:val="0"/>
              <w:rPr>
                <w:rFonts w:ascii="Times New Roman" w:hAnsi="Times New Roman" w:cs="Times New Roman"/>
              </w:rPr>
            </w:pPr>
          </w:p>
          <w:p w:rsidR="00D95ABF" w:rsidRDefault="00D95ABF" w:rsidP="00122E12">
            <w:pPr>
              <w:autoSpaceDE w:val="0"/>
              <w:autoSpaceDN w:val="0"/>
              <w:adjustRightInd w:val="0"/>
              <w:rPr>
                <w:rFonts w:ascii="Times New Roman" w:hAnsi="Times New Roman" w:cs="Times New Roman"/>
              </w:rPr>
            </w:pPr>
          </w:p>
        </w:tc>
        <w:tc>
          <w:tcPr>
            <w:tcW w:w="4485" w:type="dxa"/>
          </w:tcPr>
          <w:p w:rsidR="00122E12" w:rsidRDefault="00122E12" w:rsidP="00122E12">
            <w:pPr>
              <w:autoSpaceDE w:val="0"/>
              <w:autoSpaceDN w:val="0"/>
              <w:adjustRightInd w:val="0"/>
              <w:rPr>
                <w:rFonts w:ascii="Times New Roman" w:hAnsi="Times New Roman" w:cs="Times New Roman"/>
              </w:rPr>
            </w:pPr>
          </w:p>
        </w:tc>
      </w:tr>
    </w:tbl>
    <w:p w:rsidR="00BD4FFB" w:rsidRPr="008254AE" w:rsidRDefault="00BD4FFB" w:rsidP="008254AE">
      <w:pPr>
        <w:autoSpaceDE w:val="0"/>
        <w:autoSpaceDN w:val="0"/>
        <w:adjustRightInd w:val="0"/>
        <w:spacing w:after="0" w:line="240" w:lineRule="auto"/>
        <w:rPr>
          <w:rFonts w:ascii="Times New Roman" w:hAnsi="Times New Roman" w:cs="Times New Roman"/>
        </w:rPr>
      </w:pPr>
    </w:p>
    <w:p w:rsidR="00950170" w:rsidRDefault="00950170" w:rsidP="00950170">
      <w:pPr>
        <w:autoSpaceDE w:val="0"/>
        <w:autoSpaceDN w:val="0"/>
        <w:adjustRightInd w:val="0"/>
        <w:spacing w:after="0" w:line="240" w:lineRule="auto"/>
        <w:rPr>
          <w:rFonts w:ascii="Times New Roman" w:hAnsi="Times New Roman" w:cs="Times New Roman"/>
        </w:rPr>
      </w:pPr>
    </w:p>
    <w:p w:rsidR="00950170" w:rsidRDefault="00950170" w:rsidP="00950170">
      <w:pPr>
        <w:autoSpaceDE w:val="0"/>
        <w:autoSpaceDN w:val="0"/>
        <w:adjustRightInd w:val="0"/>
        <w:spacing w:after="0" w:line="240" w:lineRule="auto"/>
        <w:rPr>
          <w:rFonts w:ascii="Times New Roman" w:hAnsi="Times New Roman" w:cs="Times New Roman"/>
        </w:rPr>
      </w:pPr>
    </w:p>
    <w:p w:rsidR="00D95ABF" w:rsidRDefault="00D95ABF" w:rsidP="00950170">
      <w:pPr>
        <w:autoSpaceDE w:val="0"/>
        <w:autoSpaceDN w:val="0"/>
        <w:adjustRightInd w:val="0"/>
        <w:spacing w:after="0" w:line="240" w:lineRule="auto"/>
        <w:rPr>
          <w:rFonts w:ascii="Times New Roman" w:hAnsi="Times New Roman" w:cs="Times New Roman"/>
        </w:rPr>
      </w:pPr>
    </w:p>
    <w:p w:rsidR="00D95ABF" w:rsidRDefault="002E5C36" w:rsidP="00950170">
      <w:pPr>
        <w:autoSpaceDE w:val="0"/>
        <w:autoSpaceDN w:val="0"/>
        <w:adjustRightInd w:val="0"/>
        <w:spacing w:after="0" w:line="240" w:lineRule="auto"/>
        <w:rPr>
          <w:rFonts w:ascii="Times New Roman" w:hAnsi="Times New Roman" w:cs="Times New Roman"/>
          <w:b/>
        </w:rPr>
      </w:pPr>
      <w:r>
        <w:rPr>
          <w:rFonts w:ascii="Times New Roman" w:hAnsi="Times New Roman" w:cs="Times New Roman"/>
        </w:rPr>
        <w:lastRenderedPageBreak/>
        <w:t xml:space="preserve">Critical comments on Desdemona </w:t>
      </w:r>
      <w:r w:rsidRPr="002E5C36">
        <w:rPr>
          <w:rFonts w:ascii="Times New Roman" w:hAnsi="Times New Roman" w:cs="Times New Roman"/>
          <w:b/>
        </w:rPr>
        <w:t>(AO5)</w:t>
      </w:r>
    </w:p>
    <w:p w:rsidR="002E5C36" w:rsidRDefault="002E5C36" w:rsidP="00950170">
      <w:pPr>
        <w:autoSpaceDE w:val="0"/>
        <w:autoSpaceDN w:val="0"/>
        <w:adjustRightInd w:val="0"/>
        <w:spacing w:after="0" w:line="240" w:lineRule="auto"/>
        <w:rPr>
          <w:rFonts w:ascii="Times New Roman" w:hAnsi="Times New Roman" w:cs="Times New Roman"/>
          <w:b/>
        </w:rPr>
      </w:pPr>
    </w:p>
    <w:p w:rsidR="002E5C36" w:rsidRDefault="002E5C36" w:rsidP="00950170">
      <w:pPr>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r w:rsidRPr="002E5C36">
        <w:rPr>
          <w:rFonts w:ascii="Times New Roman" w:hAnsi="Times New Roman" w:cs="Times New Roman"/>
        </w:rPr>
        <w:t>[Desdemona</w:t>
      </w:r>
      <w:r>
        <w:rPr>
          <w:rFonts w:ascii="Times New Roman" w:hAnsi="Times New Roman" w:cs="Times New Roman"/>
        </w:rPr>
        <w:t>]…is in grave danger of being canonised”</w:t>
      </w:r>
    </w:p>
    <w:p w:rsidR="002E5C36" w:rsidRDefault="002E5C36" w:rsidP="00950170">
      <w:pPr>
        <w:autoSpaceDE w:val="0"/>
        <w:autoSpaceDN w:val="0"/>
        <w:adjustRightInd w:val="0"/>
        <w:spacing w:after="0" w:line="240" w:lineRule="auto"/>
        <w:rPr>
          <w:rFonts w:ascii="Times New Roman" w:hAnsi="Times New Roman" w:cs="Times New Roman"/>
          <w:i/>
        </w:rPr>
      </w:pPr>
      <w:r>
        <w:rPr>
          <w:rFonts w:ascii="Times New Roman" w:hAnsi="Times New Roman" w:cs="Times New Roman"/>
        </w:rPr>
        <w:t xml:space="preserve">Marvin Rosenberg, </w:t>
      </w:r>
      <w:proofErr w:type="gramStart"/>
      <w:r w:rsidRPr="002E5C36">
        <w:rPr>
          <w:rFonts w:ascii="Times New Roman" w:hAnsi="Times New Roman" w:cs="Times New Roman"/>
          <w:i/>
        </w:rPr>
        <w:t>The</w:t>
      </w:r>
      <w:proofErr w:type="gramEnd"/>
      <w:r w:rsidRPr="002E5C36">
        <w:rPr>
          <w:rFonts w:ascii="Times New Roman" w:hAnsi="Times New Roman" w:cs="Times New Roman"/>
          <w:i/>
        </w:rPr>
        <w:t xml:space="preserve"> Masks of Othello</w:t>
      </w:r>
    </w:p>
    <w:p w:rsidR="002E5C36" w:rsidRDefault="002E5C36" w:rsidP="00950170">
      <w:pPr>
        <w:autoSpaceDE w:val="0"/>
        <w:autoSpaceDN w:val="0"/>
        <w:adjustRightInd w:val="0"/>
        <w:spacing w:after="0" w:line="240" w:lineRule="auto"/>
        <w:rPr>
          <w:rFonts w:ascii="Times New Roman" w:hAnsi="Times New Roman" w:cs="Times New Roman"/>
          <w:i/>
        </w:rPr>
      </w:pPr>
    </w:p>
    <w:p w:rsidR="002E5C36" w:rsidRDefault="002E5C36" w:rsidP="00950170">
      <w:pPr>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r w:rsidRPr="002E5C36">
        <w:rPr>
          <w:rFonts w:ascii="Times New Roman" w:hAnsi="Times New Roman" w:cs="Times New Roman"/>
        </w:rPr>
        <w:t>[Desdemona</w:t>
      </w:r>
      <w:r>
        <w:rPr>
          <w:rFonts w:ascii="Times New Roman" w:hAnsi="Times New Roman" w:cs="Times New Roman"/>
        </w:rPr>
        <w:t>]…is ardent with the courage and idealism of a saint”</w:t>
      </w:r>
    </w:p>
    <w:p w:rsidR="002E5C36" w:rsidRDefault="002E5C36" w:rsidP="00950170">
      <w:pPr>
        <w:autoSpaceDE w:val="0"/>
        <w:autoSpaceDN w:val="0"/>
        <w:adjustRightInd w:val="0"/>
        <w:spacing w:after="0" w:line="240" w:lineRule="auto"/>
        <w:rPr>
          <w:rFonts w:ascii="Times New Roman" w:hAnsi="Times New Roman" w:cs="Times New Roman"/>
        </w:rPr>
      </w:pPr>
      <w:proofErr w:type="spellStart"/>
      <w:r>
        <w:rPr>
          <w:rFonts w:ascii="Times New Roman" w:hAnsi="Times New Roman" w:cs="Times New Roman"/>
        </w:rPr>
        <w:t>A.C.Bradley</w:t>
      </w:r>
      <w:proofErr w:type="spellEnd"/>
      <w:r>
        <w:rPr>
          <w:rFonts w:ascii="Times New Roman" w:hAnsi="Times New Roman" w:cs="Times New Roman"/>
        </w:rPr>
        <w:t xml:space="preserve">, </w:t>
      </w:r>
      <w:r w:rsidRPr="002E5C36">
        <w:rPr>
          <w:rFonts w:ascii="Times New Roman" w:hAnsi="Times New Roman" w:cs="Times New Roman"/>
          <w:i/>
        </w:rPr>
        <w:t>Shakespearean Tragedy</w:t>
      </w:r>
    </w:p>
    <w:p w:rsidR="002E5C36" w:rsidRDefault="002E5C36" w:rsidP="00950170">
      <w:pPr>
        <w:autoSpaceDE w:val="0"/>
        <w:autoSpaceDN w:val="0"/>
        <w:adjustRightInd w:val="0"/>
        <w:spacing w:after="0" w:line="240" w:lineRule="auto"/>
        <w:rPr>
          <w:rFonts w:ascii="Times New Roman" w:hAnsi="Times New Roman" w:cs="Times New Roman"/>
        </w:rPr>
      </w:pPr>
    </w:p>
    <w:p w:rsidR="002E5C36" w:rsidRDefault="002E5C36" w:rsidP="00950170">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 significance of the play is deepened by what it shows her individual experience to be – especially what it shows in her love for Othello and her ways of responding to him…”</w:t>
      </w:r>
    </w:p>
    <w:p w:rsidR="002E5C36" w:rsidRDefault="002E5C36" w:rsidP="00950170">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J. Adamson, </w:t>
      </w:r>
      <w:r w:rsidRPr="002E5C36">
        <w:rPr>
          <w:rFonts w:ascii="Times New Roman" w:hAnsi="Times New Roman" w:cs="Times New Roman"/>
          <w:i/>
        </w:rPr>
        <w:t>‘Othello’ as Tragedy</w:t>
      </w:r>
    </w:p>
    <w:p w:rsidR="002E5C36" w:rsidRDefault="002E5C36" w:rsidP="00950170">
      <w:pPr>
        <w:autoSpaceDE w:val="0"/>
        <w:autoSpaceDN w:val="0"/>
        <w:adjustRightInd w:val="0"/>
        <w:spacing w:after="0" w:line="240" w:lineRule="auto"/>
        <w:rPr>
          <w:rFonts w:ascii="Times New Roman" w:hAnsi="Times New Roman" w:cs="Times New Roman"/>
        </w:rPr>
      </w:pPr>
    </w:p>
    <w:p w:rsidR="002E5C36" w:rsidRDefault="002E5C36" w:rsidP="00950170">
      <w:pPr>
        <w:autoSpaceDE w:val="0"/>
        <w:autoSpaceDN w:val="0"/>
        <w:adjustRightInd w:val="0"/>
        <w:spacing w:after="0" w:line="240" w:lineRule="auto"/>
        <w:rPr>
          <w:rFonts w:ascii="Times New Roman" w:hAnsi="Times New Roman" w:cs="Times New Roman"/>
        </w:rPr>
      </w:pPr>
      <w:r>
        <w:rPr>
          <w:rFonts w:ascii="Times New Roman" w:hAnsi="Times New Roman" w:cs="Times New Roman"/>
        </w:rPr>
        <w:t>[Desdemona has the strength that…</w:t>
      </w:r>
      <w:r w:rsidR="002272DF">
        <w:rPr>
          <w:rFonts w:ascii="Times New Roman" w:hAnsi="Times New Roman" w:cs="Times New Roman"/>
        </w:rPr>
        <w:t>.] enables her to bear the</w:t>
      </w:r>
      <w:r>
        <w:rPr>
          <w:rFonts w:ascii="Times New Roman" w:hAnsi="Times New Roman" w:cs="Times New Roman"/>
        </w:rPr>
        <w:t xml:space="preserve"> public</w:t>
      </w:r>
      <w:r w:rsidR="002272DF">
        <w:rPr>
          <w:rFonts w:ascii="Times New Roman" w:hAnsi="Times New Roman" w:cs="Times New Roman"/>
        </w:rPr>
        <w:t xml:space="preserve"> humiliation of a blow, to insist to the raging Othello that she is indeed honest, and to argue her innocence with considerable passion.”</w:t>
      </w:r>
    </w:p>
    <w:p w:rsidR="002272DF" w:rsidRDefault="002272DF" w:rsidP="00950170">
      <w:pPr>
        <w:autoSpaceDE w:val="0"/>
        <w:autoSpaceDN w:val="0"/>
        <w:adjustRightInd w:val="0"/>
        <w:spacing w:after="0" w:line="240" w:lineRule="auto"/>
        <w:rPr>
          <w:rFonts w:ascii="Times New Roman" w:hAnsi="Times New Roman" w:cs="Times New Roman"/>
        </w:rPr>
      </w:pPr>
      <w:proofErr w:type="spellStart"/>
      <w:r>
        <w:rPr>
          <w:rFonts w:ascii="Times New Roman" w:hAnsi="Times New Roman" w:cs="Times New Roman"/>
        </w:rPr>
        <w:t>A.J.Cook</w:t>
      </w:r>
      <w:proofErr w:type="spellEnd"/>
      <w:r>
        <w:rPr>
          <w:rFonts w:ascii="Times New Roman" w:hAnsi="Times New Roman" w:cs="Times New Roman"/>
        </w:rPr>
        <w:t>, ‘The design of Desdemona, doubt raised and resolved.’</w:t>
      </w:r>
    </w:p>
    <w:p w:rsidR="002272DF" w:rsidRDefault="002272DF" w:rsidP="00950170">
      <w:pPr>
        <w:autoSpaceDE w:val="0"/>
        <w:autoSpaceDN w:val="0"/>
        <w:adjustRightInd w:val="0"/>
        <w:spacing w:after="0" w:line="240" w:lineRule="auto"/>
        <w:rPr>
          <w:rFonts w:ascii="Times New Roman" w:hAnsi="Times New Roman" w:cs="Times New Roman"/>
        </w:rPr>
      </w:pPr>
    </w:p>
    <w:p w:rsidR="003A58FE" w:rsidRPr="00A87D65" w:rsidRDefault="003A58FE" w:rsidP="003A58FE">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A87D65">
        <w:rPr>
          <w:rFonts w:ascii="Times New Roman" w:eastAsia="Times New Roman" w:hAnsi="Times New Roman" w:cs="Times New Roman"/>
          <w:b/>
          <w:bCs/>
          <w:sz w:val="27"/>
          <w:szCs w:val="27"/>
          <w:lang w:val="en" w:eastAsia="en-GB"/>
        </w:rPr>
        <w:t>Feminist reading: ‘a maiden never bold’</w:t>
      </w:r>
    </w:p>
    <w:p w:rsidR="003A58FE" w:rsidRPr="00A87D65" w:rsidRDefault="003A58FE" w:rsidP="003A58FE">
      <w:pPr>
        <w:spacing w:before="100" w:beforeAutospacing="1" w:after="100" w:afterAutospacing="1" w:line="240" w:lineRule="auto"/>
        <w:rPr>
          <w:rFonts w:ascii="Times New Roman" w:eastAsia="Times New Roman" w:hAnsi="Times New Roman" w:cs="Times New Roman"/>
          <w:sz w:val="24"/>
          <w:szCs w:val="24"/>
          <w:lang w:val="en" w:eastAsia="en-GB"/>
        </w:rPr>
      </w:pPr>
      <w:r w:rsidRPr="00A87D65">
        <w:rPr>
          <w:rFonts w:ascii="Times New Roman" w:eastAsia="Times New Roman" w:hAnsi="Times New Roman" w:cs="Times New Roman"/>
          <w:sz w:val="24"/>
          <w:szCs w:val="24"/>
          <w:lang w:val="en" w:eastAsia="en-GB"/>
        </w:rPr>
        <w:t xml:space="preserve">Feminist critics highlight the ways Shakespeare portrays gender roles. In Act 1, Scene 3, </w:t>
      </w:r>
      <w:proofErr w:type="spellStart"/>
      <w:r w:rsidRPr="00A87D65">
        <w:rPr>
          <w:rFonts w:ascii="Times New Roman" w:eastAsia="Times New Roman" w:hAnsi="Times New Roman" w:cs="Times New Roman"/>
          <w:sz w:val="24"/>
          <w:szCs w:val="24"/>
          <w:lang w:val="en" w:eastAsia="en-GB"/>
        </w:rPr>
        <w:t>Brabantio</w:t>
      </w:r>
      <w:proofErr w:type="spellEnd"/>
      <w:r w:rsidRPr="00A87D65">
        <w:rPr>
          <w:rFonts w:ascii="Times New Roman" w:eastAsia="Times New Roman" w:hAnsi="Times New Roman" w:cs="Times New Roman"/>
          <w:sz w:val="24"/>
          <w:szCs w:val="24"/>
          <w:lang w:val="en" w:eastAsia="en-GB"/>
        </w:rPr>
        <w:t xml:space="preserve"> describes his daughter Desdemona as ‘a maiden never bold’, yet in choosing a foreigner she has violated the Venetian norm of arranged endogamous marriages (the practice of marrying within a local community or ethnic group) and rejected her father’s authority. Still, she </w:t>
      </w:r>
      <w:proofErr w:type="spellStart"/>
      <w:r w:rsidRPr="00A87D65">
        <w:rPr>
          <w:rFonts w:ascii="Times New Roman" w:eastAsia="Times New Roman" w:hAnsi="Times New Roman" w:cs="Times New Roman"/>
          <w:sz w:val="24"/>
          <w:szCs w:val="24"/>
          <w:lang w:val="en" w:eastAsia="en-GB"/>
        </w:rPr>
        <w:t>honours</w:t>
      </w:r>
      <w:proofErr w:type="spellEnd"/>
      <w:r w:rsidRPr="00A87D65">
        <w:rPr>
          <w:rFonts w:ascii="Times New Roman" w:eastAsia="Times New Roman" w:hAnsi="Times New Roman" w:cs="Times New Roman"/>
          <w:sz w:val="24"/>
          <w:szCs w:val="24"/>
          <w:lang w:val="en" w:eastAsia="en-GB"/>
        </w:rPr>
        <w:t xml:space="preserve"> the patriarchal dictum that, once married, the wife owes her husband the same respect and duty she had shown her father. Emilia, too, defers to her husband Iago’s wishes. Even after she </w:t>
      </w:r>
      <w:proofErr w:type="spellStart"/>
      <w:r w:rsidRPr="00A87D65">
        <w:rPr>
          <w:rFonts w:ascii="Times New Roman" w:eastAsia="Times New Roman" w:hAnsi="Times New Roman" w:cs="Times New Roman"/>
          <w:sz w:val="24"/>
          <w:szCs w:val="24"/>
          <w:lang w:val="en" w:eastAsia="en-GB"/>
        </w:rPr>
        <w:t>realises</w:t>
      </w:r>
      <w:proofErr w:type="spellEnd"/>
      <w:r w:rsidRPr="00A87D65">
        <w:rPr>
          <w:rFonts w:ascii="Times New Roman" w:eastAsia="Times New Roman" w:hAnsi="Times New Roman" w:cs="Times New Roman"/>
          <w:sz w:val="24"/>
          <w:szCs w:val="24"/>
          <w:lang w:val="en" w:eastAsia="en-GB"/>
        </w:rPr>
        <w:t xml:space="preserve"> the full extent of his villainy, she admits, ‘</w:t>
      </w:r>
      <w:proofErr w:type="spellStart"/>
      <w:r w:rsidRPr="00A87D65">
        <w:rPr>
          <w:rFonts w:ascii="Times New Roman" w:eastAsia="Times New Roman" w:hAnsi="Times New Roman" w:cs="Times New Roman"/>
          <w:sz w:val="24"/>
          <w:szCs w:val="24"/>
          <w:lang w:val="en" w:eastAsia="en-GB"/>
        </w:rPr>
        <w:t>’Tis</w:t>
      </w:r>
      <w:proofErr w:type="spellEnd"/>
      <w:r w:rsidRPr="00A87D65">
        <w:rPr>
          <w:rFonts w:ascii="Times New Roman" w:eastAsia="Times New Roman" w:hAnsi="Times New Roman" w:cs="Times New Roman"/>
          <w:sz w:val="24"/>
          <w:szCs w:val="24"/>
          <w:lang w:val="en" w:eastAsia="en-GB"/>
        </w:rPr>
        <w:t xml:space="preserve"> proper I obey him, but not now’ (5.2.194). At the same time, romances, poems and plays often countered patriarchal authority in </w:t>
      </w:r>
      <w:proofErr w:type="spellStart"/>
      <w:r w:rsidRPr="00A87D65">
        <w:rPr>
          <w:rFonts w:ascii="Times New Roman" w:eastAsia="Times New Roman" w:hAnsi="Times New Roman" w:cs="Times New Roman"/>
          <w:sz w:val="24"/>
          <w:szCs w:val="24"/>
          <w:lang w:val="en" w:eastAsia="en-GB"/>
        </w:rPr>
        <w:t>favour</w:t>
      </w:r>
      <w:proofErr w:type="spellEnd"/>
      <w:r w:rsidRPr="00A87D65">
        <w:rPr>
          <w:rFonts w:ascii="Times New Roman" w:eastAsia="Times New Roman" w:hAnsi="Times New Roman" w:cs="Times New Roman"/>
          <w:sz w:val="24"/>
          <w:szCs w:val="24"/>
          <w:lang w:val="en" w:eastAsia="en-GB"/>
        </w:rPr>
        <w:t xml:space="preserve"> of romantic love. Just as the Duke overrules </w:t>
      </w:r>
      <w:proofErr w:type="spellStart"/>
      <w:r w:rsidRPr="00A87D65">
        <w:rPr>
          <w:rFonts w:ascii="Times New Roman" w:eastAsia="Times New Roman" w:hAnsi="Times New Roman" w:cs="Times New Roman"/>
          <w:sz w:val="24"/>
          <w:szCs w:val="24"/>
          <w:lang w:val="en" w:eastAsia="en-GB"/>
        </w:rPr>
        <w:t>Brabantio’s</w:t>
      </w:r>
      <w:proofErr w:type="spellEnd"/>
      <w:r w:rsidRPr="00A87D65">
        <w:rPr>
          <w:rFonts w:ascii="Times New Roman" w:eastAsia="Times New Roman" w:hAnsi="Times New Roman" w:cs="Times New Roman"/>
          <w:sz w:val="24"/>
          <w:szCs w:val="24"/>
          <w:lang w:val="en" w:eastAsia="en-GB"/>
        </w:rPr>
        <w:t xml:space="preserve"> demands in Act 1, Scene 3, in fictional narratives the blocking father figure cannot prevail and young lovers marry. If </w:t>
      </w:r>
      <w:r w:rsidRPr="00A87D65">
        <w:rPr>
          <w:rFonts w:ascii="Times New Roman" w:eastAsia="Times New Roman" w:hAnsi="Times New Roman" w:cs="Times New Roman"/>
          <w:i/>
          <w:iCs/>
          <w:sz w:val="24"/>
          <w:szCs w:val="24"/>
          <w:lang w:val="en" w:eastAsia="en-GB"/>
        </w:rPr>
        <w:t>Othello</w:t>
      </w:r>
      <w:r w:rsidRPr="00A87D65">
        <w:rPr>
          <w:rFonts w:ascii="Times New Roman" w:eastAsia="Times New Roman" w:hAnsi="Times New Roman" w:cs="Times New Roman"/>
          <w:sz w:val="24"/>
          <w:szCs w:val="24"/>
          <w:lang w:val="en" w:eastAsia="en-GB"/>
        </w:rPr>
        <w:t xml:space="preserve"> ended after Act 1, it would be, as many commentators have observed, a romantic comedy.</w:t>
      </w:r>
    </w:p>
    <w:p w:rsidR="003A58FE" w:rsidRPr="00A87D65" w:rsidRDefault="003A58FE" w:rsidP="003A58FE">
      <w:pPr>
        <w:spacing w:before="100" w:beforeAutospacing="1" w:after="100" w:afterAutospacing="1" w:line="240" w:lineRule="auto"/>
        <w:rPr>
          <w:rFonts w:ascii="Times New Roman" w:eastAsia="Times New Roman" w:hAnsi="Times New Roman" w:cs="Times New Roman"/>
          <w:sz w:val="24"/>
          <w:szCs w:val="24"/>
          <w:lang w:val="en" w:eastAsia="en-GB"/>
        </w:rPr>
      </w:pPr>
      <w:r w:rsidRPr="00A87D65">
        <w:rPr>
          <w:rFonts w:ascii="Times New Roman" w:eastAsia="Times New Roman" w:hAnsi="Times New Roman" w:cs="Times New Roman"/>
          <w:sz w:val="24"/>
          <w:szCs w:val="24"/>
          <w:lang w:val="en" w:eastAsia="en-GB"/>
        </w:rPr>
        <w:t>Alas, Desdemona and Othello’s love is no match for Iago’s plots and the green-eyed monster jealousy. Infidelity was the ultimate marital crime in early modern England. The prospect of illegitimate children subverted the bedrock of the era’s social and economic system, the inheritance of property from father to son</w:t>
      </w:r>
    </w:p>
    <w:p w:rsidR="003A58FE" w:rsidRPr="00A87D65" w:rsidRDefault="003A58FE" w:rsidP="003A58FE">
      <w:pPr>
        <w:spacing w:before="100" w:beforeAutospacing="1" w:after="100" w:afterAutospacing="1" w:line="240" w:lineRule="auto"/>
        <w:rPr>
          <w:rFonts w:ascii="Times New Roman" w:eastAsia="Times New Roman" w:hAnsi="Times New Roman" w:cs="Times New Roman"/>
          <w:sz w:val="24"/>
          <w:szCs w:val="24"/>
          <w:lang w:val="en" w:eastAsia="en-GB"/>
        </w:rPr>
      </w:pPr>
      <w:r w:rsidRPr="00A87D65">
        <w:rPr>
          <w:rFonts w:ascii="Times New Roman" w:eastAsia="Times New Roman" w:hAnsi="Times New Roman" w:cs="Times New Roman"/>
          <w:sz w:val="24"/>
          <w:szCs w:val="24"/>
          <w:lang w:val="en" w:eastAsia="en-GB"/>
        </w:rPr>
        <w:t>As she nears death in the play’s final moments, she exonerates Othello by claiming no one has murdered her except herself.</w:t>
      </w:r>
    </w:p>
    <w:p w:rsidR="003A58FE" w:rsidRDefault="003A58FE" w:rsidP="003A58FE">
      <w:pPr>
        <w:spacing w:before="100" w:beforeAutospacing="1" w:after="100" w:afterAutospacing="1" w:line="240" w:lineRule="auto"/>
        <w:rPr>
          <w:rFonts w:ascii="Times New Roman" w:eastAsia="Times New Roman" w:hAnsi="Times New Roman" w:cs="Times New Roman"/>
          <w:sz w:val="24"/>
          <w:szCs w:val="24"/>
          <w:lang w:val="en" w:eastAsia="en-GB"/>
        </w:rPr>
      </w:pPr>
      <w:r w:rsidRPr="00A87D65">
        <w:rPr>
          <w:rFonts w:ascii="Times New Roman" w:eastAsia="Times New Roman" w:hAnsi="Times New Roman" w:cs="Times New Roman"/>
          <w:sz w:val="24"/>
          <w:szCs w:val="24"/>
          <w:lang w:val="en" w:eastAsia="en-GB"/>
        </w:rPr>
        <w:t>From the play’s earliest performances, audiences responded sympathetically to Desdemona’s plight. After a 1610 production at Oxford, Henry Jackson recalled that Desdemona ‘entreated the pity of the spectators by her very countenance’.</w:t>
      </w:r>
      <w:hyperlink r:id="rId5" w:anchor="footnote4" w:history="1">
        <w:r w:rsidRPr="00A87D65">
          <w:rPr>
            <w:rFonts w:ascii="Times New Roman" w:eastAsia="Times New Roman" w:hAnsi="Times New Roman" w:cs="Times New Roman"/>
            <w:color w:val="0000FF"/>
            <w:sz w:val="24"/>
            <w:szCs w:val="24"/>
            <w:u w:val="single"/>
            <w:vertAlign w:val="superscript"/>
            <w:lang w:val="en" w:eastAsia="en-GB"/>
          </w:rPr>
          <w:t>[4]</w:t>
        </w:r>
      </w:hyperlink>
      <w:r w:rsidRPr="00A87D65">
        <w:rPr>
          <w:rFonts w:ascii="Times New Roman" w:eastAsia="Times New Roman" w:hAnsi="Times New Roman" w:cs="Times New Roman"/>
          <w:sz w:val="24"/>
          <w:szCs w:val="24"/>
          <w:lang w:val="en" w:eastAsia="en-GB"/>
        </w:rPr>
        <w:t xml:space="preserve"> That changed in the late 20th century, however, when feminist critics underscored Desdemona’s initial independence and Emilia’s eventual strength, and outlined the ways both women – as well as the courtesan Bianca – were constrained by the male characters’ patriarchal suppositions. From a feminist perspective, early modern England’s preoccupation with cuckoldry demonstrates a basic male insecurity about women’s sexuality.</w:t>
      </w:r>
    </w:p>
    <w:p w:rsidR="00D95ABF" w:rsidRPr="00950170" w:rsidRDefault="003A58FE" w:rsidP="003A58FE">
      <w:pPr>
        <w:spacing w:before="100" w:beforeAutospacing="1" w:after="100" w:afterAutospacing="1" w:line="240" w:lineRule="auto"/>
        <w:rPr>
          <w:rFonts w:ascii="Times New Roman" w:hAnsi="Times New Roman" w:cs="Times New Roman"/>
        </w:rPr>
      </w:pPr>
      <w:r w:rsidRPr="005C6D37">
        <w:rPr>
          <w:rFonts w:ascii="Times New Roman" w:eastAsia="Times New Roman" w:hAnsi="Times New Roman" w:cs="Times New Roman"/>
          <w:b/>
          <w:sz w:val="24"/>
          <w:szCs w:val="24"/>
          <w:lang w:val="en" w:eastAsia="en-GB"/>
        </w:rPr>
        <w:t xml:space="preserve">By </w:t>
      </w:r>
      <w:hyperlink r:id="rId6" w:anchor="authorBlock1" w:history="1">
        <w:r w:rsidRPr="005C6D37">
          <w:rPr>
            <w:rFonts w:ascii="Times New Roman" w:eastAsia="Times New Roman" w:hAnsi="Times New Roman" w:cs="Times New Roman"/>
            <w:b/>
            <w:sz w:val="24"/>
            <w:szCs w:val="24"/>
            <w:lang w:val="en" w:eastAsia="en-GB"/>
          </w:rPr>
          <w:t>Virginia Mason Vaughan</w:t>
        </w:r>
      </w:hyperlink>
      <w:r w:rsidRPr="005C6D37">
        <w:rPr>
          <w:rFonts w:ascii="Times New Roman" w:eastAsia="Times New Roman" w:hAnsi="Times New Roman" w:cs="Times New Roman"/>
          <w:b/>
          <w:sz w:val="24"/>
          <w:szCs w:val="24"/>
          <w:lang w:val="en" w:eastAsia="en-GB"/>
        </w:rPr>
        <w:t xml:space="preserve"> </w:t>
      </w:r>
      <w:bookmarkStart w:id="0" w:name="_GoBack"/>
      <w:bookmarkEnd w:id="0"/>
    </w:p>
    <w:sectPr w:rsidR="00D95ABF" w:rsidRPr="009501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97710"/>
    <w:multiLevelType w:val="hybridMultilevel"/>
    <w:tmpl w:val="016AB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016"/>
    <w:rsid w:val="00122E12"/>
    <w:rsid w:val="002272DF"/>
    <w:rsid w:val="002E5C36"/>
    <w:rsid w:val="003335F2"/>
    <w:rsid w:val="003A58FE"/>
    <w:rsid w:val="005179A9"/>
    <w:rsid w:val="008254AE"/>
    <w:rsid w:val="00950170"/>
    <w:rsid w:val="00AC4F0C"/>
    <w:rsid w:val="00B65914"/>
    <w:rsid w:val="00B82B38"/>
    <w:rsid w:val="00BD4FFB"/>
    <w:rsid w:val="00C764D0"/>
    <w:rsid w:val="00CC705E"/>
    <w:rsid w:val="00D75016"/>
    <w:rsid w:val="00D95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2A6E4"/>
  <w15:chartTrackingRefBased/>
  <w15:docId w15:val="{A9BC84D7-3177-4263-8F5E-23511081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016"/>
    <w:pPr>
      <w:ind w:left="720"/>
      <w:contextualSpacing/>
    </w:pPr>
  </w:style>
  <w:style w:type="table" w:styleId="TableGrid">
    <w:name w:val="Table Grid"/>
    <w:basedOn w:val="TableNormal"/>
    <w:uiPriority w:val="39"/>
    <w:rsid w:val="00BD4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uk/shakespeare/articles/critical-approaches-to-othello" TargetMode="External"/><Relationship Id="rId5" Type="http://schemas.openxmlformats.org/officeDocument/2006/relationships/hyperlink" Target="https://www.bl.uk/shakespeare/articles/critical-approaches-to-othell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2BEC34C7</Template>
  <TotalTime>3</TotalTime>
  <Pages>4</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Deeming</dc:creator>
  <cp:keywords/>
  <dc:description/>
  <cp:lastModifiedBy>David Deeming</cp:lastModifiedBy>
  <cp:revision>3</cp:revision>
  <dcterms:created xsi:type="dcterms:W3CDTF">2019-01-22T15:41:00Z</dcterms:created>
  <dcterms:modified xsi:type="dcterms:W3CDTF">2019-01-22T15:47:00Z</dcterms:modified>
</cp:coreProperties>
</file>