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53E60" w14:textId="77777777" w:rsidR="00F34F72" w:rsidRDefault="00F34F72" w:rsidP="00F34F72">
      <w:pPr>
        <w:pStyle w:val="Title"/>
      </w:pPr>
      <w:r>
        <w:t>M1: Rossetti revision</w:t>
      </w:r>
    </w:p>
    <w:p w14:paraId="63B6AF75" w14:textId="77777777" w:rsidR="00F34F72" w:rsidRDefault="00F34F72"/>
    <w:p w14:paraId="7275F963" w14:textId="77777777" w:rsidR="00F34F72" w:rsidRDefault="00F34F72" w:rsidP="00F34F72">
      <w:pPr>
        <w:pStyle w:val="ListParagraph"/>
        <w:numPr>
          <w:ilvl w:val="0"/>
          <w:numId w:val="1"/>
        </w:numPr>
      </w:pPr>
      <w:r>
        <w:t>Zoe: Goblin Market</w:t>
      </w:r>
    </w:p>
    <w:p w14:paraId="32ED3BA8" w14:textId="77777777" w:rsidR="00F34F72" w:rsidRDefault="00F34F72" w:rsidP="00F34F72">
      <w:pPr>
        <w:pStyle w:val="ListParagraph"/>
        <w:numPr>
          <w:ilvl w:val="0"/>
          <w:numId w:val="1"/>
        </w:numPr>
      </w:pPr>
      <w:r>
        <w:t>Anna: Memory</w:t>
      </w:r>
    </w:p>
    <w:p w14:paraId="52167D10" w14:textId="77777777" w:rsidR="00F34F72" w:rsidRDefault="00F34F72" w:rsidP="00F34F72">
      <w:pPr>
        <w:pStyle w:val="ListParagraph"/>
        <w:numPr>
          <w:ilvl w:val="0"/>
          <w:numId w:val="1"/>
        </w:numPr>
      </w:pPr>
      <w:r>
        <w:t>Lily: Maude Clare</w:t>
      </w:r>
    </w:p>
    <w:p w14:paraId="43C8B145" w14:textId="77777777" w:rsidR="00F34F72" w:rsidRDefault="00F34F72" w:rsidP="00F34F72">
      <w:pPr>
        <w:pStyle w:val="ListParagraph"/>
        <w:numPr>
          <w:ilvl w:val="0"/>
          <w:numId w:val="1"/>
        </w:numPr>
      </w:pPr>
      <w:r>
        <w:t>Rachel: Ladies dressed in muslin</w:t>
      </w:r>
    </w:p>
    <w:p w14:paraId="05457179" w14:textId="77777777" w:rsidR="00F34F72" w:rsidRDefault="00F34F72" w:rsidP="00F34F72">
      <w:pPr>
        <w:pStyle w:val="ListParagraph"/>
        <w:numPr>
          <w:ilvl w:val="0"/>
          <w:numId w:val="1"/>
        </w:numPr>
      </w:pPr>
      <w:r>
        <w:t>Lucy: The World</w:t>
      </w:r>
    </w:p>
    <w:p w14:paraId="541ED46C" w14:textId="77777777" w:rsidR="00F34F72" w:rsidRDefault="00F34F72" w:rsidP="00F34F72">
      <w:pPr>
        <w:pStyle w:val="ListParagraph"/>
        <w:numPr>
          <w:ilvl w:val="0"/>
          <w:numId w:val="1"/>
        </w:numPr>
      </w:pPr>
      <w:r>
        <w:t>Alana: An Apple Gathering</w:t>
      </w:r>
    </w:p>
    <w:p w14:paraId="3DC8062E" w14:textId="77777777" w:rsidR="00F34F72" w:rsidRDefault="00F34F72" w:rsidP="00F34F72">
      <w:pPr>
        <w:pStyle w:val="ListParagraph"/>
        <w:numPr>
          <w:ilvl w:val="0"/>
          <w:numId w:val="1"/>
        </w:numPr>
      </w:pPr>
      <w:r>
        <w:t>Dori: A Christmas Carol</w:t>
      </w:r>
    </w:p>
    <w:p w14:paraId="3DA1EF79" w14:textId="77777777" w:rsidR="00F34F72" w:rsidRDefault="00F34F72" w:rsidP="00F34F72">
      <w:pPr>
        <w:pStyle w:val="ListParagraph"/>
        <w:numPr>
          <w:ilvl w:val="0"/>
          <w:numId w:val="1"/>
        </w:numPr>
      </w:pPr>
      <w:r>
        <w:t>Ellie: Remember</w:t>
      </w:r>
    </w:p>
    <w:p w14:paraId="086CC9DB" w14:textId="77777777" w:rsidR="00F34F72" w:rsidRDefault="00F34F72" w:rsidP="00F34F72">
      <w:pPr>
        <w:pStyle w:val="ListParagraph"/>
        <w:numPr>
          <w:ilvl w:val="0"/>
          <w:numId w:val="1"/>
        </w:numPr>
      </w:pPr>
      <w:r>
        <w:t>Amber: Passing and Glassing</w:t>
      </w:r>
    </w:p>
    <w:p w14:paraId="50888251" w14:textId="77777777" w:rsidR="00F34F72" w:rsidRDefault="00F34F72" w:rsidP="00F34F72">
      <w:pPr>
        <w:pStyle w:val="ListParagraph"/>
        <w:numPr>
          <w:ilvl w:val="0"/>
          <w:numId w:val="1"/>
        </w:numPr>
      </w:pPr>
      <w:r>
        <w:t>Rose C: Babylon the Great</w:t>
      </w:r>
    </w:p>
    <w:p w14:paraId="1FFC3A44" w14:textId="77777777" w:rsidR="00F34F72" w:rsidRDefault="00F34F72" w:rsidP="00F34F72">
      <w:pPr>
        <w:pStyle w:val="ListParagraph"/>
        <w:numPr>
          <w:ilvl w:val="0"/>
          <w:numId w:val="1"/>
        </w:numPr>
      </w:pPr>
      <w:r>
        <w:t>Fabienne: Up hill</w:t>
      </w:r>
    </w:p>
    <w:p w14:paraId="2A53F834" w14:textId="77777777" w:rsidR="00F34F72" w:rsidRDefault="00F34F72" w:rsidP="00F34F72">
      <w:pPr>
        <w:pStyle w:val="ListParagraph"/>
        <w:numPr>
          <w:ilvl w:val="0"/>
          <w:numId w:val="1"/>
        </w:numPr>
      </w:pPr>
      <w:r>
        <w:t>Rose H: Twice</w:t>
      </w:r>
    </w:p>
    <w:p w14:paraId="7265B0E3" w14:textId="77777777" w:rsidR="00F34F72" w:rsidRDefault="00F34F72" w:rsidP="00F34F72">
      <w:pPr>
        <w:pStyle w:val="ListParagraph"/>
        <w:numPr>
          <w:ilvl w:val="0"/>
          <w:numId w:val="1"/>
        </w:numPr>
      </w:pPr>
      <w:r>
        <w:t>Gina: As froth on the face of the deep</w:t>
      </w:r>
    </w:p>
    <w:p w14:paraId="423FF80A" w14:textId="77777777" w:rsidR="00F34F72" w:rsidRDefault="00F34F72" w:rsidP="00F34F72">
      <w:pPr>
        <w:pStyle w:val="ListParagraph"/>
        <w:numPr>
          <w:ilvl w:val="0"/>
          <w:numId w:val="1"/>
        </w:numPr>
      </w:pPr>
      <w:r>
        <w:t>Dori: May</w:t>
      </w:r>
    </w:p>
    <w:p w14:paraId="2B1B6FFA" w14:textId="77777777" w:rsidR="00F34F72" w:rsidRDefault="00F34F72" w:rsidP="00F34F72">
      <w:pPr>
        <w:pStyle w:val="ListParagraph"/>
        <w:numPr>
          <w:ilvl w:val="0"/>
          <w:numId w:val="1"/>
        </w:numPr>
      </w:pPr>
      <w:r>
        <w:t>Maddie: A birthday</w:t>
      </w:r>
    </w:p>
    <w:p w14:paraId="56A38337" w14:textId="77777777" w:rsidR="00F34F72" w:rsidRDefault="00F34F72" w:rsidP="00F34F72">
      <w:pPr>
        <w:pStyle w:val="ListParagraph"/>
        <w:numPr>
          <w:ilvl w:val="0"/>
          <w:numId w:val="1"/>
        </w:numPr>
      </w:pPr>
      <w:r>
        <w:t>Hollie Echo</w:t>
      </w:r>
    </w:p>
    <w:p w14:paraId="59EDB410" w14:textId="77777777" w:rsidR="00F34F72" w:rsidRDefault="00F34F72" w:rsidP="00F34F72">
      <w:pPr>
        <w:pStyle w:val="ListParagraph"/>
        <w:numPr>
          <w:ilvl w:val="0"/>
          <w:numId w:val="1"/>
        </w:numPr>
      </w:pPr>
      <w:r>
        <w:t>Alana: At home</w:t>
      </w:r>
    </w:p>
    <w:p w14:paraId="0F21B6E9" w14:textId="77777777" w:rsidR="00F34F72" w:rsidRDefault="00F34F72" w:rsidP="00F34F72">
      <w:pPr>
        <w:pStyle w:val="ListParagraph"/>
        <w:numPr>
          <w:ilvl w:val="0"/>
          <w:numId w:val="1"/>
        </w:numPr>
      </w:pPr>
      <w:r>
        <w:t xml:space="preserve">Ellie: Piteous my rhyme is </w:t>
      </w:r>
    </w:p>
    <w:p w14:paraId="1B72CE1B" w14:textId="77777777" w:rsidR="00F34F72" w:rsidRDefault="00F34F72" w:rsidP="00F34F72">
      <w:pPr>
        <w:pStyle w:val="ListParagraph"/>
        <w:numPr>
          <w:ilvl w:val="0"/>
          <w:numId w:val="1"/>
        </w:numPr>
      </w:pPr>
      <w:r>
        <w:t>Lily: A Helpmeet for him</w:t>
      </w:r>
    </w:p>
    <w:p w14:paraId="1E59A3E6" w14:textId="77777777" w:rsidR="00F34F72" w:rsidRDefault="00F34F72" w:rsidP="00F34F72">
      <w:pPr>
        <w:pStyle w:val="ListParagraph"/>
        <w:numPr>
          <w:ilvl w:val="0"/>
          <w:numId w:val="1"/>
        </w:numPr>
      </w:pPr>
      <w:r>
        <w:t>Anna: Our Mothers lovely women pitiful</w:t>
      </w:r>
    </w:p>
    <w:p w14:paraId="6FF169F8" w14:textId="77777777" w:rsidR="00F34F72" w:rsidRDefault="00F34F72" w:rsidP="00F34F72">
      <w:pPr>
        <w:pStyle w:val="ListParagraph"/>
        <w:numPr>
          <w:ilvl w:val="0"/>
          <w:numId w:val="1"/>
        </w:numPr>
      </w:pPr>
      <w:r>
        <w:t>Lucy: What would I give?</w:t>
      </w:r>
    </w:p>
    <w:p w14:paraId="1B7B50DF" w14:textId="77777777" w:rsidR="00F34F72" w:rsidRDefault="00F34F72" w:rsidP="00F34F72"/>
    <w:p w14:paraId="64DA4590" w14:textId="77777777" w:rsidR="00F34F72" w:rsidRDefault="006522E3" w:rsidP="00F34F72">
      <w:r>
        <w:t xml:space="preserve">Write about 4 poetic techniques. Select from: </w:t>
      </w:r>
    </w:p>
    <w:p w14:paraId="24AB9B40" w14:textId="77777777" w:rsidR="006522E3" w:rsidRDefault="006522E3" w:rsidP="006522E3">
      <w:pPr>
        <w:pStyle w:val="ListParagraph"/>
        <w:numPr>
          <w:ilvl w:val="0"/>
          <w:numId w:val="2"/>
        </w:numPr>
      </w:pPr>
      <w:r>
        <w:t>Narrative voice</w:t>
      </w:r>
    </w:p>
    <w:p w14:paraId="666FBC57" w14:textId="77777777" w:rsidR="006522E3" w:rsidRDefault="006522E3" w:rsidP="006522E3">
      <w:pPr>
        <w:pStyle w:val="ListParagraph"/>
        <w:numPr>
          <w:ilvl w:val="0"/>
          <w:numId w:val="2"/>
        </w:numPr>
      </w:pPr>
      <w:r>
        <w:t>Characterisation</w:t>
      </w:r>
    </w:p>
    <w:p w14:paraId="67994A7E" w14:textId="77777777" w:rsidR="006522E3" w:rsidRDefault="006522E3" w:rsidP="006522E3">
      <w:pPr>
        <w:pStyle w:val="ListParagraph"/>
        <w:numPr>
          <w:ilvl w:val="0"/>
          <w:numId w:val="2"/>
        </w:numPr>
      </w:pPr>
      <w:r>
        <w:t>Time/chronology</w:t>
      </w:r>
    </w:p>
    <w:p w14:paraId="7ECBAB65" w14:textId="77777777" w:rsidR="006522E3" w:rsidRDefault="006522E3" w:rsidP="006522E3">
      <w:pPr>
        <w:pStyle w:val="ListParagraph"/>
        <w:numPr>
          <w:ilvl w:val="0"/>
          <w:numId w:val="2"/>
        </w:numPr>
      </w:pPr>
      <w:r>
        <w:t>Setting</w:t>
      </w:r>
    </w:p>
    <w:p w14:paraId="667B49E9" w14:textId="77777777" w:rsidR="006522E3" w:rsidRDefault="006522E3" w:rsidP="006522E3">
      <w:pPr>
        <w:pStyle w:val="ListParagraph"/>
        <w:numPr>
          <w:ilvl w:val="0"/>
          <w:numId w:val="2"/>
        </w:numPr>
      </w:pPr>
      <w:r>
        <w:t xml:space="preserve">Form (structure) </w:t>
      </w:r>
      <w:proofErr w:type="spellStart"/>
      <w:r>
        <w:t>eg</w:t>
      </w:r>
      <w:proofErr w:type="spellEnd"/>
      <w:r>
        <w:t xml:space="preserve"> Petrarchan sonnet</w:t>
      </w:r>
    </w:p>
    <w:p w14:paraId="22CF522D" w14:textId="77777777" w:rsidR="006522E3" w:rsidRDefault="006522E3" w:rsidP="006522E3">
      <w:pPr>
        <w:pStyle w:val="ListParagraph"/>
        <w:numPr>
          <w:ilvl w:val="0"/>
          <w:numId w:val="2"/>
        </w:numPr>
      </w:pPr>
      <w:r>
        <w:t>Rhyme/rhythm</w:t>
      </w:r>
    </w:p>
    <w:p w14:paraId="06905CB9" w14:textId="77777777" w:rsidR="006522E3" w:rsidRDefault="006522E3" w:rsidP="006522E3">
      <w:pPr>
        <w:pStyle w:val="ListParagraph"/>
        <w:numPr>
          <w:ilvl w:val="0"/>
          <w:numId w:val="2"/>
        </w:numPr>
      </w:pPr>
      <w:r>
        <w:t>Symbolism/imagery</w:t>
      </w:r>
    </w:p>
    <w:p w14:paraId="6B41C68C" w14:textId="77777777" w:rsidR="006522E3" w:rsidRDefault="006522E3" w:rsidP="006522E3">
      <w:pPr>
        <w:pStyle w:val="ListParagraph"/>
        <w:numPr>
          <w:ilvl w:val="0"/>
          <w:numId w:val="2"/>
        </w:numPr>
      </w:pPr>
      <w:r>
        <w:t>Dialogue/speech</w:t>
      </w:r>
    </w:p>
    <w:p w14:paraId="556AE28B" w14:textId="77777777" w:rsidR="006522E3" w:rsidRDefault="006522E3" w:rsidP="006522E3">
      <w:r>
        <w:t>Explain how the technique has been used, evaluate its effect (relate to the message/purpose of the poem) and explore how/by what Rossetti has been influenced (historical, political, social context, biographical influences, earlier writers, particularly poets etc)</w:t>
      </w:r>
    </w:p>
    <w:p w14:paraId="0081C7BD" w14:textId="77777777" w:rsidR="006522E3" w:rsidRDefault="006522E3" w:rsidP="006522E3"/>
    <w:p w14:paraId="0DD85DF4" w14:textId="77777777" w:rsidR="006522E3" w:rsidRDefault="006522E3" w:rsidP="006522E3"/>
    <w:p w14:paraId="40990746" w14:textId="77777777" w:rsidR="006522E3" w:rsidRDefault="006522E3" w:rsidP="006522E3"/>
    <w:p w14:paraId="49B8DF29" w14:textId="77777777" w:rsidR="006522E3" w:rsidRDefault="006522E3" w:rsidP="006522E3"/>
    <w:p w14:paraId="5455F811" w14:textId="77777777" w:rsidR="006522E3" w:rsidRDefault="006522E3" w:rsidP="006522E3"/>
    <w:p w14:paraId="011A8BA8" w14:textId="77777777" w:rsidR="00716753" w:rsidRDefault="00716753" w:rsidP="006522E3"/>
    <w:p w14:paraId="726C5996" w14:textId="77777777" w:rsidR="00716753" w:rsidRDefault="00716753" w:rsidP="006522E3"/>
    <w:p w14:paraId="41B5BA1E" w14:textId="77777777" w:rsidR="006522E3" w:rsidRDefault="006522E3" w:rsidP="006522E3"/>
    <w:tbl>
      <w:tblPr>
        <w:tblStyle w:val="TableGrid"/>
        <w:tblW w:w="0" w:type="auto"/>
        <w:tblLook w:val="04A0" w:firstRow="1" w:lastRow="0" w:firstColumn="1" w:lastColumn="0" w:noHBand="0" w:noVBand="1"/>
      </w:tblPr>
      <w:tblGrid>
        <w:gridCol w:w="1993"/>
        <w:gridCol w:w="3338"/>
        <w:gridCol w:w="4798"/>
      </w:tblGrid>
      <w:tr w:rsidR="006522E3" w14:paraId="75D5C22C" w14:textId="77777777" w:rsidTr="00F539CB">
        <w:trPr>
          <w:trHeight w:val="267"/>
        </w:trPr>
        <w:tc>
          <w:tcPr>
            <w:tcW w:w="1838" w:type="dxa"/>
          </w:tcPr>
          <w:p w14:paraId="73B1E231" w14:textId="6E54C859" w:rsidR="006522E3" w:rsidRDefault="006522E3" w:rsidP="006522E3">
            <w:r>
              <w:lastRenderedPageBreak/>
              <w:t>Title of poem</w:t>
            </w:r>
            <w:r w:rsidR="00F539CB">
              <w:t>: A Birthday</w:t>
            </w:r>
            <w:bookmarkStart w:id="0" w:name="_GoBack"/>
            <w:bookmarkEnd w:id="0"/>
          </w:p>
        </w:tc>
        <w:tc>
          <w:tcPr>
            <w:tcW w:w="3338" w:type="dxa"/>
          </w:tcPr>
          <w:p w14:paraId="0A3F7514" w14:textId="77777777" w:rsidR="006522E3" w:rsidRDefault="006522E3" w:rsidP="006522E3">
            <w:r>
              <w:t>Date</w:t>
            </w:r>
          </w:p>
        </w:tc>
        <w:tc>
          <w:tcPr>
            <w:tcW w:w="4798" w:type="dxa"/>
          </w:tcPr>
          <w:p w14:paraId="3F7B3CBC" w14:textId="77777777" w:rsidR="006522E3" w:rsidRDefault="006522E3" w:rsidP="006522E3"/>
        </w:tc>
      </w:tr>
      <w:tr w:rsidR="006522E3" w14:paraId="63C42A91" w14:textId="77777777" w:rsidTr="00F539CB">
        <w:trPr>
          <w:trHeight w:val="766"/>
        </w:trPr>
        <w:tc>
          <w:tcPr>
            <w:tcW w:w="1838" w:type="dxa"/>
          </w:tcPr>
          <w:p w14:paraId="248715EF" w14:textId="77777777" w:rsidR="006522E3" w:rsidRDefault="00716753" w:rsidP="006522E3">
            <w:r>
              <w:t>Narrative technique identified</w:t>
            </w:r>
          </w:p>
        </w:tc>
        <w:tc>
          <w:tcPr>
            <w:tcW w:w="3338" w:type="dxa"/>
          </w:tcPr>
          <w:p w14:paraId="6D6146B7" w14:textId="77777777" w:rsidR="006522E3" w:rsidRDefault="00716753" w:rsidP="006522E3">
            <w:r>
              <w:t>Relevant quote/s</w:t>
            </w:r>
          </w:p>
        </w:tc>
        <w:tc>
          <w:tcPr>
            <w:tcW w:w="4798" w:type="dxa"/>
          </w:tcPr>
          <w:p w14:paraId="47E2D2F7" w14:textId="77777777" w:rsidR="006522E3" w:rsidRDefault="00716753" w:rsidP="006522E3">
            <w:r>
              <w:t>Evaluation of technique, how it has been used, meaning and context/influence.</w:t>
            </w:r>
          </w:p>
        </w:tc>
      </w:tr>
      <w:tr w:rsidR="006522E3" w14:paraId="3045E20B" w14:textId="77777777" w:rsidTr="00F539CB">
        <w:trPr>
          <w:trHeight w:val="3996"/>
        </w:trPr>
        <w:tc>
          <w:tcPr>
            <w:tcW w:w="1838" w:type="dxa"/>
          </w:tcPr>
          <w:p w14:paraId="77A1D889" w14:textId="2AB45E50" w:rsidR="006522E3" w:rsidRDefault="0026472B" w:rsidP="006522E3">
            <w:r>
              <w:t>Symbolism/imagery</w:t>
            </w:r>
          </w:p>
          <w:p w14:paraId="16FCF423" w14:textId="77777777" w:rsidR="00716753" w:rsidRDefault="00716753" w:rsidP="006522E3"/>
          <w:p w14:paraId="012E99A4" w14:textId="77777777" w:rsidR="00716753" w:rsidRDefault="00716753" w:rsidP="006522E3"/>
          <w:p w14:paraId="73C8E185" w14:textId="77777777" w:rsidR="00716753" w:rsidRDefault="00716753" w:rsidP="006522E3"/>
          <w:p w14:paraId="7C80AD51" w14:textId="77777777" w:rsidR="00716753" w:rsidRDefault="00716753" w:rsidP="006522E3"/>
          <w:p w14:paraId="6F85E77F" w14:textId="77777777" w:rsidR="00716753" w:rsidRDefault="00716753" w:rsidP="006522E3"/>
          <w:p w14:paraId="7F0EE2B4" w14:textId="77777777" w:rsidR="00716753" w:rsidRDefault="00716753" w:rsidP="006522E3"/>
          <w:p w14:paraId="791BFF0F" w14:textId="77777777" w:rsidR="00716753" w:rsidRDefault="00716753" w:rsidP="006522E3"/>
          <w:p w14:paraId="4214E367" w14:textId="77777777" w:rsidR="00716753" w:rsidRDefault="00716753" w:rsidP="006522E3"/>
          <w:p w14:paraId="3664B11F" w14:textId="77777777" w:rsidR="00716753" w:rsidRDefault="00716753" w:rsidP="006522E3"/>
          <w:p w14:paraId="4FEBCFC6" w14:textId="77777777" w:rsidR="00716753" w:rsidRDefault="00716753" w:rsidP="006522E3"/>
        </w:tc>
        <w:tc>
          <w:tcPr>
            <w:tcW w:w="3338" w:type="dxa"/>
          </w:tcPr>
          <w:p w14:paraId="3394DA1F" w14:textId="77777777" w:rsidR="006522E3" w:rsidRDefault="0026472B" w:rsidP="006522E3">
            <w:r>
              <w:t>‘singing bird,’</w:t>
            </w:r>
          </w:p>
          <w:p w14:paraId="13BAEA09" w14:textId="77777777" w:rsidR="0026472B" w:rsidRDefault="0026472B" w:rsidP="006522E3">
            <w:r>
              <w:t>‘nest is in a watered shoot,’</w:t>
            </w:r>
          </w:p>
          <w:p w14:paraId="14916216" w14:textId="286CADDA" w:rsidR="0026472B" w:rsidRDefault="0026472B" w:rsidP="006522E3">
            <w:r>
              <w:t>‘an apple tree/Whose boughs are bent with the thickest fruit,’</w:t>
            </w:r>
          </w:p>
          <w:p w14:paraId="6C563F16" w14:textId="77777777" w:rsidR="0026472B" w:rsidRDefault="0026472B" w:rsidP="006522E3"/>
          <w:p w14:paraId="248EACC8" w14:textId="635D7D00" w:rsidR="0026472B" w:rsidRDefault="0026472B" w:rsidP="006522E3"/>
        </w:tc>
        <w:tc>
          <w:tcPr>
            <w:tcW w:w="4798" w:type="dxa"/>
          </w:tcPr>
          <w:p w14:paraId="287C32B6" w14:textId="77777777" w:rsidR="006522E3" w:rsidRDefault="0026472B" w:rsidP="006522E3">
            <w:r>
              <w:t>‘singing bird’ – by describing her heart as this, she eludes to the idea that her song forms a natural part of herself and is an overflow of her identity</w:t>
            </w:r>
          </w:p>
          <w:p w14:paraId="13AA07A8" w14:textId="77777777" w:rsidR="0026472B" w:rsidRDefault="0026472B" w:rsidP="006522E3">
            <w:r>
              <w:t>‘watered shoot’ – indicates fertility and lushness that this love has provided her with which is enough for her to survive.</w:t>
            </w:r>
          </w:p>
          <w:p w14:paraId="6C36E93E" w14:textId="1A0A5D6F" w:rsidR="00E4330E" w:rsidRDefault="0026472B" w:rsidP="006522E3">
            <w:r>
              <w:t xml:space="preserve">‘an apple tree’ – as well as contributing to the idea of natural plenty, could also be a reference to the Biblical context of the Tree of Life in the Garden of Eden which </w:t>
            </w:r>
            <w:r w:rsidR="00E4330E">
              <w:t>reminds the reader of the story of Adam and Eve living in bliss and harmony before their fall.</w:t>
            </w:r>
          </w:p>
          <w:p w14:paraId="1AAF252C" w14:textId="7B3D8425" w:rsidR="00E4330E" w:rsidRDefault="00E4330E" w:rsidP="006522E3">
            <w:r>
              <w:t xml:space="preserve">Rossetti uses the natural imagery in this poem as an outlet for self-expression of her own emotions through the speaker. </w:t>
            </w:r>
          </w:p>
          <w:p w14:paraId="108743EF" w14:textId="454E0593" w:rsidR="0026472B" w:rsidRDefault="0026472B" w:rsidP="006522E3">
            <w:r>
              <w:t xml:space="preserve"> </w:t>
            </w:r>
          </w:p>
        </w:tc>
      </w:tr>
      <w:tr w:rsidR="006522E3" w14:paraId="732ED6B6" w14:textId="77777777" w:rsidTr="00F539CB">
        <w:trPr>
          <w:trHeight w:val="3067"/>
        </w:trPr>
        <w:tc>
          <w:tcPr>
            <w:tcW w:w="1838" w:type="dxa"/>
          </w:tcPr>
          <w:p w14:paraId="03FD9F02" w14:textId="19AAEA57" w:rsidR="006522E3" w:rsidRDefault="00E4330E" w:rsidP="006522E3">
            <w:r>
              <w:t>Narrative voice</w:t>
            </w:r>
          </w:p>
          <w:p w14:paraId="33C9CF7E" w14:textId="77777777" w:rsidR="00716753" w:rsidRDefault="00716753" w:rsidP="006522E3"/>
          <w:p w14:paraId="6029DE5A" w14:textId="77777777" w:rsidR="00716753" w:rsidRDefault="00716753" w:rsidP="006522E3"/>
          <w:p w14:paraId="41440AC5" w14:textId="77777777" w:rsidR="00716753" w:rsidRDefault="00716753" w:rsidP="006522E3"/>
          <w:p w14:paraId="6A5E0CDE" w14:textId="77777777" w:rsidR="00716753" w:rsidRDefault="00716753" w:rsidP="006522E3"/>
          <w:p w14:paraId="352090AB" w14:textId="77777777" w:rsidR="00716753" w:rsidRDefault="00716753" w:rsidP="006522E3"/>
          <w:p w14:paraId="3D5AB8CD" w14:textId="77777777" w:rsidR="00716753" w:rsidRDefault="00716753" w:rsidP="006522E3"/>
          <w:p w14:paraId="5C7071A7" w14:textId="77777777" w:rsidR="00716753" w:rsidRDefault="00716753" w:rsidP="006522E3"/>
          <w:p w14:paraId="60C5040F" w14:textId="77777777" w:rsidR="00716753" w:rsidRDefault="00716753" w:rsidP="006522E3"/>
          <w:p w14:paraId="01399EFA" w14:textId="77777777" w:rsidR="00716753" w:rsidRDefault="00716753" w:rsidP="006522E3"/>
          <w:p w14:paraId="1A948309" w14:textId="77777777" w:rsidR="00716753" w:rsidRDefault="00716753" w:rsidP="006522E3"/>
          <w:p w14:paraId="4E73BC2C" w14:textId="77777777" w:rsidR="00716753" w:rsidRDefault="00716753" w:rsidP="006522E3"/>
        </w:tc>
        <w:tc>
          <w:tcPr>
            <w:tcW w:w="3338" w:type="dxa"/>
          </w:tcPr>
          <w:p w14:paraId="04F380B5" w14:textId="77777777" w:rsidR="006522E3" w:rsidRDefault="00E4330E" w:rsidP="006522E3">
            <w:r>
              <w:t>‘my heart…’</w:t>
            </w:r>
          </w:p>
          <w:p w14:paraId="055CBA2E" w14:textId="77777777" w:rsidR="00E4330E" w:rsidRDefault="00E4330E" w:rsidP="006522E3">
            <w:r>
              <w:t>‘the birthday of my life,’</w:t>
            </w:r>
          </w:p>
          <w:p w14:paraId="6942D049" w14:textId="77777777" w:rsidR="00E4330E" w:rsidRDefault="00E4330E" w:rsidP="006522E3">
            <w:r>
              <w:t>‘is come, my love is come to me,’</w:t>
            </w:r>
          </w:p>
          <w:p w14:paraId="4906C966" w14:textId="0207332C" w:rsidR="00E4330E" w:rsidRDefault="00E4330E" w:rsidP="006522E3"/>
        </w:tc>
        <w:tc>
          <w:tcPr>
            <w:tcW w:w="4798" w:type="dxa"/>
          </w:tcPr>
          <w:p w14:paraId="2469354F" w14:textId="407A087A" w:rsidR="006522E3" w:rsidRDefault="00E4330E" w:rsidP="006522E3">
            <w:r>
              <w:t xml:space="preserve">Here, Rossetti uses a gender-less and name-less </w:t>
            </w:r>
            <w:r w:rsidR="004F65A3">
              <w:t>first-person</w:t>
            </w:r>
            <w:r>
              <w:t xml:space="preserve"> narrative voice</w:t>
            </w:r>
            <w:r w:rsidR="004F65A3">
              <w:t xml:space="preserve"> as they describe the greatest ‘love’ of their life. Rossetti uses the ambiguity of the narrative voice as a way to describe her own emotions whilst allowing the message of the poem to remain applicable to the lives of the reader. With her dedicated Christian faith there is a strong possibility the love she is describing is of God, however, the vagueness of the subject allows us to believe the speaker could be talking about a mortal man or woman (or even a child) as much as they could be talking about God. </w:t>
            </w:r>
          </w:p>
        </w:tc>
      </w:tr>
      <w:tr w:rsidR="006522E3" w14:paraId="0A346A78" w14:textId="77777777" w:rsidTr="00F539CB">
        <w:trPr>
          <w:trHeight w:val="1995"/>
        </w:trPr>
        <w:tc>
          <w:tcPr>
            <w:tcW w:w="1838" w:type="dxa"/>
          </w:tcPr>
          <w:p w14:paraId="1F80FF5F" w14:textId="3533AC9A" w:rsidR="00716753" w:rsidRDefault="004F65A3" w:rsidP="006522E3">
            <w:r>
              <w:t>Form/Rhyme</w:t>
            </w:r>
          </w:p>
          <w:p w14:paraId="32D19AB5" w14:textId="77777777" w:rsidR="00716753" w:rsidRDefault="00716753" w:rsidP="006522E3"/>
          <w:p w14:paraId="2E28D843" w14:textId="77777777" w:rsidR="00716753" w:rsidRDefault="00716753" w:rsidP="006522E3"/>
          <w:p w14:paraId="6FFD5941" w14:textId="77777777" w:rsidR="00716753" w:rsidRDefault="00716753" w:rsidP="006522E3"/>
          <w:p w14:paraId="6556076D" w14:textId="77777777" w:rsidR="00716753" w:rsidRDefault="00716753" w:rsidP="006522E3"/>
          <w:p w14:paraId="072DDA2A" w14:textId="77777777" w:rsidR="00716753" w:rsidRDefault="00716753" w:rsidP="006522E3"/>
        </w:tc>
        <w:tc>
          <w:tcPr>
            <w:tcW w:w="3338" w:type="dxa"/>
          </w:tcPr>
          <w:p w14:paraId="404C988C" w14:textId="77777777" w:rsidR="006522E3" w:rsidRDefault="004F65A3" w:rsidP="006522E3">
            <w:r>
              <w:t>‘shoot/fruit,’</w:t>
            </w:r>
          </w:p>
          <w:p w14:paraId="43EC5913" w14:textId="77777777" w:rsidR="004F65A3" w:rsidRDefault="004F65A3" w:rsidP="006522E3">
            <w:r>
              <w:t>‘tree/sea/me,</w:t>
            </w:r>
            <w:r w:rsidR="00690E1E">
              <w:t>’</w:t>
            </w:r>
          </w:p>
          <w:p w14:paraId="136A4BB3" w14:textId="77777777" w:rsidR="00690E1E" w:rsidRDefault="00690E1E" w:rsidP="006522E3">
            <w:r>
              <w:t>‘dyes/eyes,’</w:t>
            </w:r>
          </w:p>
          <w:p w14:paraId="05172B45" w14:textId="7B94B82B" w:rsidR="00690E1E" w:rsidRDefault="00690E1E" w:rsidP="006522E3"/>
        </w:tc>
        <w:tc>
          <w:tcPr>
            <w:tcW w:w="4798" w:type="dxa"/>
          </w:tcPr>
          <w:p w14:paraId="64E39768" w14:textId="03669805" w:rsidR="005C5FD6" w:rsidRPr="005C5FD6" w:rsidRDefault="00690E1E" w:rsidP="005C5FD6">
            <w:r>
              <w:t xml:space="preserve">The poem is written in 2 stanzas of 8 lines (octet) with an iambic tetrameter rhythm. There is a </w:t>
            </w:r>
            <w:r w:rsidR="005C5FD6">
              <w:t xml:space="preserve">uniform, </w:t>
            </w:r>
            <w:r>
              <w:t>regular rhyme scheme of AB</w:t>
            </w:r>
            <w:r w:rsidR="005C5FD6">
              <w:t xml:space="preserve">CBDEFE for both stanzas. The regularity of the form is reflective of the orderly peace the speaker is feeling in this poem and Rossetti may have structured the poem in this way to seem more lyrical and reflect the form of a hymn. </w:t>
            </w:r>
          </w:p>
        </w:tc>
      </w:tr>
      <w:tr w:rsidR="006522E3" w14:paraId="6FC831D5" w14:textId="77777777" w:rsidTr="00F539CB">
        <w:trPr>
          <w:trHeight w:val="3067"/>
        </w:trPr>
        <w:tc>
          <w:tcPr>
            <w:tcW w:w="1838" w:type="dxa"/>
          </w:tcPr>
          <w:p w14:paraId="17E53079" w14:textId="06255ABA" w:rsidR="006522E3" w:rsidRDefault="005C5FD6" w:rsidP="006522E3">
            <w:r>
              <w:t>Setting</w:t>
            </w:r>
          </w:p>
          <w:p w14:paraId="4E81523F" w14:textId="77777777" w:rsidR="00716753" w:rsidRDefault="00716753" w:rsidP="006522E3"/>
          <w:p w14:paraId="523D0EE1" w14:textId="77777777" w:rsidR="00716753" w:rsidRDefault="00716753" w:rsidP="006522E3"/>
          <w:p w14:paraId="0B70BF55" w14:textId="77777777" w:rsidR="00716753" w:rsidRDefault="00716753" w:rsidP="006522E3"/>
          <w:p w14:paraId="7F68E170" w14:textId="77777777" w:rsidR="00716753" w:rsidRDefault="00716753" w:rsidP="006522E3"/>
          <w:p w14:paraId="759D836A" w14:textId="77777777" w:rsidR="00716753" w:rsidRDefault="00716753" w:rsidP="006522E3"/>
          <w:p w14:paraId="36C771EB" w14:textId="77777777" w:rsidR="00716753" w:rsidRDefault="00716753" w:rsidP="006522E3"/>
          <w:p w14:paraId="1C6A1A51" w14:textId="77777777" w:rsidR="00716753" w:rsidRDefault="00716753" w:rsidP="006522E3"/>
          <w:p w14:paraId="2D805604" w14:textId="77777777" w:rsidR="00716753" w:rsidRDefault="00716753" w:rsidP="006522E3"/>
          <w:p w14:paraId="2F70A0F6" w14:textId="77777777" w:rsidR="00716753" w:rsidRDefault="00716753" w:rsidP="006522E3"/>
          <w:p w14:paraId="0EDBB81D" w14:textId="77777777" w:rsidR="00716753" w:rsidRDefault="00716753" w:rsidP="006522E3"/>
          <w:p w14:paraId="1E32F399" w14:textId="77777777" w:rsidR="00716753" w:rsidRDefault="00716753" w:rsidP="006522E3"/>
        </w:tc>
        <w:tc>
          <w:tcPr>
            <w:tcW w:w="3338" w:type="dxa"/>
          </w:tcPr>
          <w:p w14:paraId="5D89CCAD" w14:textId="77777777" w:rsidR="006522E3" w:rsidRDefault="0050231F" w:rsidP="006522E3">
            <w:r>
              <w:t>‘my heart,’</w:t>
            </w:r>
          </w:p>
          <w:p w14:paraId="0B6A3C6A" w14:textId="77777777" w:rsidR="0050231F" w:rsidRDefault="0050231F" w:rsidP="006522E3">
            <w:r>
              <w:t>‘raise me a dais of silk and down,’</w:t>
            </w:r>
          </w:p>
          <w:p w14:paraId="23B7FDDD" w14:textId="7E75E877" w:rsidR="0050231F" w:rsidRDefault="0050231F" w:rsidP="006522E3">
            <w:r>
              <w:t>‘birthday of my life,’</w:t>
            </w:r>
          </w:p>
        </w:tc>
        <w:tc>
          <w:tcPr>
            <w:tcW w:w="4798" w:type="dxa"/>
          </w:tcPr>
          <w:p w14:paraId="6492D37C" w14:textId="1DA795D8" w:rsidR="006522E3" w:rsidRDefault="0050231F" w:rsidP="006522E3">
            <w:r>
              <w:t>Though there is no physical setting in the poem, it can be argued it is set internally against the speakers own emotional backdrop. The anaphora of ‘my heart,’ allows the reader to believe the message of the poem comes directly from the heart which would indicate that’s where its set. In stanza 2 there is reference to a setting ‘dais of silk and down,’ but it is unclear if the speaker is talking metaphorically or literally (if she actually requires a podium to speak her mind from). Finally, the title and penultimate line suggest that the poem takes place on a birthday – though again this may be a metaphor for her happiness rather than a physica</w:t>
            </w:r>
            <w:r w:rsidR="00FA5FBB">
              <w:t xml:space="preserve">l day </w:t>
            </w:r>
            <w:r w:rsidR="00F539CB">
              <w:t xml:space="preserve">of </w:t>
            </w:r>
            <w:r w:rsidR="00FA5FBB">
              <w:t>the year</w:t>
            </w:r>
            <w:r w:rsidR="00F539CB">
              <w:t>.</w:t>
            </w:r>
          </w:p>
        </w:tc>
      </w:tr>
    </w:tbl>
    <w:p w14:paraId="6E2CA6E5" w14:textId="77777777" w:rsidR="006522E3" w:rsidRDefault="006522E3" w:rsidP="00F34F72"/>
    <w:sectPr w:rsidR="006522E3" w:rsidSect="007167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35919"/>
    <w:multiLevelType w:val="hybridMultilevel"/>
    <w:tmpl w:val="BC267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8E5FE8"/>
    <w:multiLevelType w:val="hybridMultilevel"/>
    <w:tmpl w:val="142C5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F72"/>
    <w:rsid w:val="0026472B"/>
    <w:rsid w:val="004F65A3"/>
    <w:rsid w:val="0050231F"/>
    <w:rsid w:val="005C5FD6"/>
    <w:rsid w:val="006522E3"/>
    <w:rsid w:val="00690E1E"/>
    <w:rsid w:val="00716753"/>
    <w:rsid w:val="008E2433"/>
    <w:rsid w:val="00CF5790"/>
    <w:rsid w:val="00E4330E"/>
    <w:rsid w:val="00F34F72"/>
    <w:rsid w:val="00F539CB"/>
    <w:rsid w:val="00FA5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BBC9C"/>
  <w15:chartTrackingRefBased/>
  <w15:docId w15:val="{F3EB34FE-0E08-46CE-A379-9FC0443C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4F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F7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34F72"/>
    <w:pPr>
      <w:ind w:left="720"/>
      <w:contextualSpacing/>
    </w:pPr>
  </w:style>
  <w:style w:type="table" w:styleId="TableGrid">
    <w:name w:val="Table Grid"/>
    <w:basedOn w:val="TableNormal"/>
    <w:uiPriority w:val="39"/>
    <w:rsid w:val="00652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maddie brockwell</cp:lastModifiedBy>
  <cp:revision>4</cp:revision>
  <dcterms:created xsi:type="dcterms:W3CDTF">2019-02-25T14:22:00Z</dcterms:created>
  <dcterms:modified xsi:type="dcterms:W3CDTF">2019-02-25T14:24:00Z</dcterms:modified>
</cp:coreProperties>
</file>