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8976E" w14:textId="1F76FBC2" w:rsidR="000E1EBF" w:rsidRDefault="000E1EBF" w:rsidP="009B0BE0">
      <w:pPr>
        <w:rPr>
          <w:rFonts w:cstheme="minorHAnsi"/>
        </w:rPr>
      </w:pPr>
    </w:p>
    <w:p w14:paraId="0C24C31C" w14:textId="2EDB3D17" w:rsidR="00C8472B" w:rsidRDefault="00C8472B" w:rsidP="000E1EBF">
      <w:pPr>
        <w:jc w:val="both"/>
        <w:rPr>
          <w:rFonts w:cstheme="minorHAnsi"/>
          <w:b/>
        </w:rPr>
      </w:pPr>
      <w:r w:rsidRPr="006E6908">
        <w:rPr>
          <w:rFonts w:cstheme="minorHAnsi"/>
          <w:noProof/>
          <w:sz w:val="38"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BC36995" wp14:editId="57A1B0D8">
                <wp:simplePos x="0" y="0"/>
                <wp:positionH relativeFrom="page">
                  <wp:posOffset>5772647</wp:posOffset>
                </wp:positionH>
                <wp:positionV relativeFrom="paragraph">
                  <wp:posOffset>-349857</wp:posOffset>
                </wp:positionV>
                <wp:extent cx="1526540" cy="43942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31FDFE" w14:textId="77777777" w:rsidR="00A35F28" w:rsidRPr="00C232B3" w:rsidRDefault="00A35F28" w:rsidP="00C8472B">
                            <w:pPr>
                              <w:spacing w:after="0"/>
                              <w:rPr>
                                <w:sz w:val="32"/>
                              </w:rPr>
                            </w:pPr>
                            <w:r w:rsidRPr="00C232B3">
                              <w:rPr>
                                <w:rFonts w:ascii="Bookman Old Style" w:hAnsi="Bookman Old Style" w:cs="Arial"/>
                                <w:b/>
                                <w:color w:val="002060"/>
                                <w:sz w:val="50"/>
                              </w:rPr>
                              <w:t>En</w:t>
                            </w:r>
                            <w:r w:rsidRPr="00C232B3">
                              <w:rPr>
                                <w:rFonts w:ascii="Arial" w:hAnsi="Arial" w:cs="Arial"/>
                                <w:b/>
                                <w:color w:val="9CC2E5" w:themeColor="accent1" w:themeTint="99"/>
                                <w:sz w:val="50"/>
                              </w:rPr>
                              <w:t>G</w:t>
                            </w:r>
                            <w:r w:rsidRPr="00C232B3">
                              <w:rPr>
                                <w:rFonts w:ascii="Bookman Old Style" w:hAnsi="Bookman Old Style" w:cs="Arial"/>
                                <w:b/>
                                <w:color w:val="002060"/>
                                <w:sz w:val="50"/>
                              </w:rPr>
                              <w:t>lish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36995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54.55pt;margin-top:-27.55pt;width:120.2pt;height:34.6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oYj9QEAANADAAAOAAAAZHJzL2Uyb0RvYy54bWysU8Fu2zAMvQ/YPwi6L07SpFuNOEXXosOA&#10;rhvQ7gNoWY6F2aJGKbGzrx8lJ1m63oZdBEmkHt97pFbXQ9eKnSZv0BZyNplKoa3CythNIb8/37/7&#10;IIUPYCto0epC7rWX1+u3b1a9y/UcG2wrTYJBrM97V8gmBJdnmVeN7sBP0GnLwRqpg8BH2mQVQc/o&#10;XZvNp9PLrEeqHKHS3vPt3RiU64Rf11qFr3XtdRBtIZlbSCultYxrtl5BviFwjVEHGvAPLDowloue&#10;oO4ggNiSeQXVGUXosQ4ThV2GdW2UThpYzWz6l5qnBpxOWtgc7042+f8Hqx5330iYinvHnbLQcY+e&#10;9RDERxwEX7E/vfM5pz05TgwD33Nu0urdA6ofXli8bcBu9A0R9o2GivnN4svs7OmI4yNI2X/BiuvA&#10;NmACGmrqonlsh2B07tP+1JvIRcWSy/nlcsEhxbHFxdVinpqXQX587ciHTxo7ETeFJO59Qofdgw+R&#10;DeTHlFjM4r1p29T/1r644MR4k9hHwiP1MJTDaNTF0ZUSqz3rIRzHir8BbxqkX1L0PFKF9D+3QFqK&#10;9rNlT65miyggpMNi+Z4VCDqPlOcRsIqhChmkGLe3YZzbrSOzabjS2AWLN+xjbZLEaPjI6sCfxyYp&#10;P4x4nMvzc8r68xHXvwEAAP//AwBQSwMEFAAGAAgAAAAhAE4iwKfeAAAACwEAAA8AAABkcnMvZG93&#10;bnJldi54bWxMj8FOwzAMhu9Ie4fISNy2pKhFa2k6TSCuILaBxC1rvLaicaomW8vb453g9lv+9Ptz&#10;uZldLy44hs6ThmSlQCDV3nbUaDjsX5ZrECEasqb3hBp+MMCmWtyUprB+one87GIjuIRCYTS0MQ6F&#10;lKFu0Zmw8gMS705+dCbyODbSjmbictfLe6UepDMd8YXWDPjUYv29OzsNH6+nr89UvTXPLhsmPytJ&#10;Lpda393O20cQEef4B8NVn9WhYqejP5MNoteQqzxhVMMyyzhciSTNMxBHTmkCsirl/x+qXwAAAP//&#10;AwBQSwECLQAUAAYACAAAACEAtoM4kv4AAADhAQAAEwAAAAAAAAAAAAAAAAAAAAAAW0NvbnRlbnRf&#10;VHlwZXNdLnhtbFBLAQItABQABgAIAAAAIQA4/SH/1gAAAJQBAAALAAAAAAAAAAAAAAAAAC8BAABf&#10;cmVscy8ucmVsc1BLAQItABQABgAIAAAAIQCFHoYj9QEAANADAAAOAAAAAAAAAAAAAAAAAC4CAABk&#10;cnMvZTJvRG9jLnhtbFBLAQItABQABgAIAAAAIQBOIsCn3gAAAAsBAAAPAAAAAAAAAAAAAAAAAE8E&#10;AABkcnMvZG93bnJldi54bWxQSwUGAAAAAAQABADzAAAAWgUAAAAA&#10;" filled="f" stroked="f">
                <v:textbox>
                  <w:txbxContent>
                    <w:p w14:paraId="6531FDFE" w14:textId="77777777" w:rsidR="00A35F28" w:rsidRPr="00C232B3" w:rsidRDefault="00A35F28" w:rsidP="00C8472B">
                      <w:pPr>
                        <w:spacing w:after="0"/>
                        <w:rPr>
                          <w:sz w:val="32"/>
                        </w:rPr>
                      </w:pPr>
                      <w:r w:rsidRPr="00C232B3">
                        <w:rPr>
                          <w:rFonts w:ascii="Bookman Old Style" w:hAnsi="Bookman Old Style" w:cs="Arial"/>
                          <w:b/>
                          <w:color w:val="002060"/>
                          <w:sz w:val="50"/>
                        </w:rPr>
                        <w:t>En</w:t>
                      </w:r>
                      <w:r w:rsidRPr="00C232B3">
                        <w:rPr>
                          <w:rFonts w:ascii="Arial" w:hAnsi="Arial" w:cs="Arial"/>
                          <w:b/>
                          <w:color w:val="9CC2E5" w:themeColor="accent1" w:themeTint="99"/>
                          <w:sz w:val="50"/>
                        </w:rPr>
                        <w:t>G</w:t>
                      </w:r>
                      <w:r w:rsidRPr="00C232B3">
                        <w:rPr>
                          <w:rFonts w:ascii="Bookman Old Style" w:hAnsi="Bookman Old Style" w:cs="Arial"/>
                          <w:b/>
                          <w:color w:val="002060"/>
                          <w:sz w:val="50"/>
                        </w:rPr>
                        <w:t>lish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3A58D7" w14:textId="710A2E4D" w:rsidR="00C8472B" w:rsidRPr="00C8472B" w:rsidRDefault="00C8472B" w:rsidP="000E1EBF">
      <w:pPr>
        <w:jc w:val="both"/>
        <w:rPr>
          <w:rFonts w:cstheme="minorHAnsi"/>
          <w:b/>
          <w:sz w:val="32"/>
        </w:rPr>
      </w:pPr>
      <w:r w:rsidRPr="00C8472B">
        <w:rPr>
          <w:rFonts w:cstheme="minorHAnsi"/>
          <w:b/>
          <w:sz w:val="32"/>
        </w:rPr>
        <w:t xml:space="preserve">Godalming College </w:t>
      </w:r>
      <w:r>
        <w:rPr>
          <w:rFonts w:cstheme="minorHAnsi"/>
          <w:b/>
          <w:sz w:val="32"/>
        </w:rPr>
        <w:t xml:space="preserve">English Department </w:t>
      </w:r>
      <w:r w:rsidRPr="00C8472B">
        <w:rPr>
          <w:rFonts w:cstheme="minorHAnsi"/>
          <w:b/>
          <w:sz w:val="32"/>
        </w:rPr>
        <w:t>Non-Examined Assessment (Coursework) Marking and Assessment Procedures</w:t>
      </w:r>
    </w:p>
    <w:p w14:paraId="1C55BC6E" w14:textId="416EE35B" w:rsidR="00382B34" w:rsidRDefault="00820100" w:rsidP="000E1EBF">
      <w:pPr>
        <w:jc w:val="both"/>
        <w:rPr>
          <w:rFonts w:cstheme="minorHAnsi"/>
          <w:b/>
        </w:rPr>
      </w:pPr>
      <w:r>
        <w:rPr>
          <w:rFonts w:cstheme="minorHAnsi"/>
          <w:b/>
        </w:rPr>
        <w:t>What support are we allowed to give you?</w:t>
      </w:r>
    </w:p>
    <w:p w14:paraId="6A0E1310" w14:textId="6F388F18" w:rsidR="00820100" w:rsidRDefault="00820100" w:rsidP="00820100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You get one full draft</w:t>
      </w:r>
      <w:r w:rsidR="00A35F28">
        <w:rPr>
          <w:rFonts w:cstheme="minorHAnsi"/>
        </w:rPr>
        <w:t xml:space="preserve"> opportunity. In most cases this takes place around the end of the autumn term or beginning of the spring term in your second year</w:t>
      </w:r>
      <w:r>
        <w:rPr>
          <w:rFonts w:cstheme="minorHAnsi"/>
        </w:rPr>
        <w:t>. Many teachers like to also give the opportunity for students to</w:t>
      </w:r>
      <w:r w:rsidR="000652D4">
        <w:rPr>
          <w:rFonts w:cstheme="minorHAnsi"/>
        </w:rPr>
        <w:t xml:space="preserve"> do</w:t>
      </w:r>
      <w:r>
        <w:rPr>
          <w:rFonts w:cstheme="minorHAnsi"/>
        </w:rPr>
        <w:t xml:space="preserve"> </w:t>
      </w:r>
      <w:r w:rsidR="00C8472B">
        <w:rPr>
          <w:rFonts w:cstheme="minorHAnsi"/>
        </w:rPr>
        <w:t>plans and small sections of sample</w:t>
      </w:r>
      <w:r w:rsidR="005C04AE">
        <w:rPr>
          <w:rFonts w:cstheme="minorHAnsi"/>
        </w:rPr>
        <w:t xml:space="preserve"> writing</w:t>
      </w:r>
      <w:r w:rsidR="008E1A7E">
        <w:rPr>
          <w:rFonts w:cstheme="minorHAnsi"/>
        </w:rPr>
        <w:t xml:space="preserve"> before the draft is</w:t>
      </w:r>
      <w:r>
        <w:rPr>
          <w:rFonts w:cstheme="minorHAnsi"/>
        </w:rPr>
        <w:t xml:space="preserve"> completed</w:t>
      </w:r>
      <w:r w:rsidR="005C04AE">
        <w:rPr>
          <w:rFonts w:cstheme="minorHAnsi"/>
        </w:rPr>
        <w:t>. In some cases (e.g. English Language) the drafting process may be broken into sections</w:t>
      </w:r>
    </w:p>
    <w:p w14:paraId="1EEEDA2F" w14:textId="19AC7CD2" w:rsidR="00820100" w:rsidRDefault="005C04AE" w:rsidP="00820100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 xml:space="preserve">We give you a reasonable amount of time to complete the draft. For full essays, this will tend to be a </w:t>
      </w:r>
      <w:r w:rsidR="00820100">
        <w:rPr>
          <w:rFonts w:cstheme="minorHAnsi"/>
        </w:rPr>
        <w:t>minimum of two weeks to do the draft (which may be over a holiday)</w:t>
      </w:r>
      <w:r>
        <w:rPr>
          <w:rFonts w:cstheme="minorHAnsi"/>
        </w:rPr>
        <w:t>. For English Language investigations</w:t>
      </w:r>
      <w:r w:rsidR="000652D4">
        <w:rPr>
          <w:rFonts w:cstheme="minorHAnsi"/>
        </w:rPr>
        <w:t xml:space="preserve"> shorter</w:t>
      </w:r>
      <w:r w:rsidR="00D52B5D">
        <w:rPr>
          <w:rFonts w:cstheme="minorHAnsi"/>
        </w:rPr>
        <w:t xml:space="preserve"> sections</w:t>
      </w:r>
      <w:r w:rsidR="000652D4">
        <w:rPr>
          <w:rFonts w:cstheme="minorHAnsi"/>
        </w:rPr>
        <w:t>, such as introductions, will have a shorter turn-around time</w:t>
      </w:r>
    </w:p>
    <w:p w14:paraId="26C582BA" w14:textId="05CDC5BA" w:rsidR="000E1EBF" w:rsidRDefault="00C11404" w:rsidP="00820100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We collect in the draft and provide you with fairly detailed written feedback</w:t>
      </w:r>
      <w:r w:rsidR="005C04AE">
        <w:rPr>
          <w:rFonts w:cstheme="minorHAnsi"/>
        </w:rPr>
        <w:t xml:space="preserve">. You will always have access to a </w:t>
      </w:r>
      <w:r>
        <w:rPr>
          <w:rFonts w:cstheme="minorHAnsi"/>
        </w:rPr>
        <w:t>copy of the assessment criteria</w:t>
      </w:r>
      <w:r w:rsidR="00D52B5D">
        <w:rPr>
          <w:rFonts w:cstheme="minorHAnsi"/>
        </w:rPr>
        <w:t xml:space="preserve"> and your </w:t>
      </w:r>
      <w:r w:rsidR="005C04AE">
        <w:rPr>
          <w:rFonts w:cstheme="minorHAnsi"/>
        </w:rPr>
        <w:t xml:space="preserve">feedback </w:t>
      </w:r>
      <w:r w:rsidR="00D52B5D">
        <w:rPr>
          <w:rFonts w:cstheme="minorHAnsi"/>
        </w:rPr>
        <w:t xml:space="preserve">will be </w:t>
      </w:r>
      <w:r w:rsidR="005C04AE">
        <w:rPr>
          <w:rFonts w:cstheme="minorHAnsi"/>
        </w:rPr>
        <w:t>linked directly to a sheet with the assessment criteria on there</w:t>
      </w:r>
    </w:p>
    <w:p w14:paraId="17EA8953" w14:textId="708C407E" w:rsidR="00C11404" w:rsidRDefault="00C11404" w:rsidP="00820100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 xml:space="preserve">We do not give you </w:t>
      </w:r>
      <w:r w:rsidR="00D52B5D">
        <w:rPr>
          <w:rFonts w:cstheme="minorHAnsi"/>
        </w:rPr>
        <w:t>mark for your draft</w:t>
      </w:r>
      <w:r>
        <w:rPr>
          <w:rFonts w:cstheme="minorHAnsi"/>
        </w:rPr>
        <w:t xml:space="preserve"> (we are not allowed to do so) but we can indicate roughly where you have got to in terms of the skills you are demonstrating. We will use a mark sheet to illustrate this, or give you a clear indication of level within the written feedback</w:t>
      </w:r>
    </w:p>
    <w:p w14:paraId="6A85E6E6" w14:textId="28794ADD" w:rsidR="00962298" w:rsidRDefault="00C11404" w:rsidP="00962298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Some teachers give ‘audio’ feedback, with recordings of what they think about your</w:t>
      </w:r>
      <w:r w:rsidR="006B0AC6">
        <w:rPr>
          <w:rFonts w:cstheme="minorHAnsi"/>
        </w:rPr>
        <w:t xml:space="preserve"> first draft</w:t>
      </w:r>
      <w:r>
        <w:rPr>
          <w:rFonts w:cstheme="minorHAnsi"/>
        </w:rPr>
        <w:t xml:space="preserve"> and where you could go next with it</w:t>
      </w:r>
    </w:p>
    <w:p w14:paraId="7D28E566" w14:textId="2DA9AA6E" w:rsidR="00962298" w:rsidRDefault="00962298" w:rsidP="00962298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 xml:space="preserve">Once your draft has been returned (which will </w:t>
      </w:r>
      <w:r w:rsidR="006B0AC6">
        <w:rPr>
          <w:rFonts w:cstheme="minorHAnsi"/>
        </w:rPr>
        <w:t xml:space="preserve">usually </w:t>
      </w:r>
      <w:r>
        <w:rPr>
          <w:rFonts w:cstheme="minorHAnsi"/>
        </w:rPr>
        <w:t xml:space="preserve">be within two weeks of us receiving the work) we will give you at least two weeks to complete a final version of the </w:t>
      </w:r>
      <w:r w:rsidR="006B0AC6">
        <w:rPr>
          <w:rFonts w:cstheme="minorHAnsi"/>
        </w:rPr>
        <w:t>coursework assignment</w:t>
      </w:r>
    </w:p>
    <w:p w14:paraId="686A1104" w14:textId="77777777" w:rsidR="00D52B5D" w:rsidRDefault="00D52B5D" w:rsidP="00D52B5D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While you work on your final version, teachers may allow some class time to work on your coursework, which will give them an opportunity for some further one-to-one verbal feedback to clarify what has been written on the essay</w:t>
      </w:r>
    </w:p>
    <w:p w14:paraId="480DF1D6" w14:textId="3DC9DCD6" w:rsidR="00962298" w:rsidRPr="00962298" w:rsidRDefault="00962298" w:rsidP="00962298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  <w:b/>
        </w:rPr>
        <w:t>There is centralised hand-in, in th</w:t>
      </w:r>
      <w:r w:rsidR="006B0AC6">
        <w:rPr>
          <w:rFonts w:cstheme="minorHAnsi"/>
          <w:b/>
        </w:rPr>
        <w:t>e Hall, between 1pm and 2pm on a prescribed date, which will be clearly placed on Godalming Online and issued to you by your teacher</w:t>
      </w:r>
    </w:p>
    <w:p w14:paraId="2F4B39C7" w14:textId="5E50FBB2" w:rsidR="00AA2251" w:rsidRPr="00AA2251" w:rsidRDefault="00AA2251" w:rsidP="00962298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 xml:space="preserve">Please be aware that </w:t>
      </w:r>
      <w:r>
        <w:rPr>
          <w:rFonts w:cstheme="minorHAnsi"/>
          <w:b/>
        </w:rPr>
        <w:t>you will need to sign a cover sheet to say that this is all your own work and that you have not had any other help (</w:t>
      </w:r>
      <w:r w:rsidR="00E32D5D">
        <w:rPr>
          <w:rFonts w:cstheme="minorHAnsi"/>
          <w:b/>
        </w:rPr>
        <w:t>and that includes</w:t>
      </w:r>
      <w:r>
        <w:rPr>
          <w:rFonts w:cstheme="minorHAnsi"/>
          <w:b/>
        </w:rPr>
        <w:t xml:space="preserve"> tutors outside college) that has not been acknowledged in the work itself</w:t>
      </w:r>
    </w:p>
    <w:p w14:paraId="5AB6DF44" w14:textId="1D5D89FD" w:rsidR="00142E0E" w:rsidRDefault="00142E0E" w:rsidP="00142E0E">
      <w:pPr>
        <w:jc w:val="both"/>
        <w:rPr>
          <w:rFonts w:cstheme="minorHAnsi"/>
          <w:b/>
        </w:rPr>
      </w:pPr>
      <w:r>
        <w:rPr>
          <w:rFonts w:cstheme="minorHAnsi"/>
          <w:b/>
        </w:rPr>
        <w:t>How is the</w:t>
      </w:r>
      <w:r w:rsidR="000652D4">
        <w:rPr>
          <w:rFonts w:cstheme="minorHAnsi"/>
          <w:b/>
        </w:rPr>
        <w:t xml:space="preserve"> coursework</w:t>
      </w:r>
      <w:r>
        <w:rPr>
          <w:rFonts w:cstheme="minorHAnsi"/>
          <w:b/>
        </w:rPr>
        <w:t xml:space="preserve"> marked</w:t>
      </w:r>
      <w:r w:rsidR="002E7076">
        <w:rPr>
          <w:rFonts w:cstheme="minorHAnsi"/>
          <w:b/>
        </w:rPr>
        <w:t xml:space="preserve"> and moderated</w:t>
      </w:r>
      <w:r w:rsidR="004E6ECC">
        <w:rPr>
          <w:rFonts w:cstheme="minorHAnsi"/>
          <w:b/>
        </w:rPr>
        <w:t>?</w:t>
      </w:r>
    </w:p>
    <w:p w14:paraId="561A6DE8" w14:textId="47B99E05" w:rsidR="00142E0E" w:rsidRDefault="00142E0E" w:rsidP="00142E0E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We collect in the</w:t>
      </w:r>
      <w:r w:rsidR="004E6ECC">
        <w:rPr>
          <w:rFonts w:cstheme="minorHAnsi"/>
        </w:rPr>
        <w:t xml:space="preserve"> coursework</w:t>
      </w:r>
      <w:r>
        <w:rPr>
          <w:rFonts w:cstheme="minorHAnsi"/>
        </w:rPr>
        <w:t xml:space="preserve"> on the deadline day and your coursework teacher will mark </w:t>
      </w:r>
      <w:r w:rsidR="000652D4">
        <w:rPr>
          <w:rFonts w:cstheme="minorHAnsi"/>
        </w:rPr>
        <w:t>the work you produced for them (one teacher for Literature</w:t>
      </w:r>
      <w:r w:rsidR="00A35F28">
        <w:rPr>
          <w:rFonts w:cstheme="minorHAnsi"/>
        </w:rPr>
        <w:t xml:space="preserve"> A level</w:t>
      </w:r>
      <w:r w:rsidR="000652D4">
        <w:rPr>
          <w:rFonts w:cstheme="minorHAnsi"/>
        </w:rPr>
        <w:t xml:space="preserve"> and for Language</w:t>
      </w:r>
      <w:r w:rsidR="00A35F28">
        <w:rPr>
          <w:rFonts w:cstheme="minorHAnsi"/>
        </w:rPr>
        <w:t xml:space="preserve"> A level</w:t>
      </w:r>
      <w:r w:rsidR="000652D4">
        <w:rPr>
          <w:rFonts w:cstheme="minorHAnsi"/>
        </w:rPr>
        <w:t>, two teachers for Language and Literature</w:t>
      </w:r>
      <w:r w:rsidR="00A35F28">
        <w:rPr>
          <w:rFonts w:cstheme="minorHAnsi"/>
        </w:rPr>
        <w:t xml:space="preserve"> A level</w:t>
      </w:r>
      <w:r w:rsidR="000652D4">
        <w:rPr>
          <w:rFonts w:cstheme="minorHAnsi"/>
        </w:rPr>
        <w:t xml:space="preserve">) </w:t>
      </w:r>
    </w:p>
    <w:p w14:paraId="0871EFB7" w14:textId="1870CE6C" w:rsidR="00142E0E" w:rsidRDefault="00142E0E" w:rsidP="00142E0E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We use the assessment criteria and any guidance we ha</w:t>
      </w:r>
      <w:r w:rsidR="004A0167">
        <w:rPr>
          <w:rFonts w:cstheme="minorHAnsi"/>
        </w:rPr>
        <w:t>ve received from the exam board</w:t>
      </w:r>
      <w:r>
        <w:rPr>
          <w:rFonts w:cstheme="minorHAnsi"/>
        </w:rPr>
        <w:t xml:space="preserve"> and our professional experience and expertise to mark your essay</w:t>
      </w:r>
    </w:p>
    <w:p w14:paraId="297A05F5" w14:textId="02CEE04D" w:rsidR="00142E0E" w:rsidRDefault="00DB7949" w:rsidP="00142E0E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 xml:space="preserve">When all the essays have been marked, we meet as a team to moderate them internally. </w:t>
      </w:r>
      <w:r w:rsidR="004E6ECC">
        <w:rPr>
          <w:rFonts w:cstheme="minorHAnsi"/>
          <w:b/>
        </w:rPr>
        <w:t xml:space="preserve">This will take place before the end of April in the final year of your course. </w:t>
      </w:r>
      <w:r>
        <w:rPr>
          <w:rFonts w:cstheme="minorHAnsi"/>
        </w:rPr>
        <w:t xml:space="preserve">A top, middle and </w:t>
      </w:r>
      <w:r>
        <w:rPr>
          <w:rFonts w:cstheme="minorHAnsi"/>
        </w:rPr>
        <w:lastRenderedPageBreak/>
        <w:t>bottom is selected from each class and triple marked (i.e. two additional teachers will check the sample)</w:t>
      </w:r>
    </w:p>
    <w:p w14:paraId="176934B0" w14:textId="2D3640D9" w:rsidR="00DB7949" w:rsidRDefault="00DB7949" w:rsidP="00142E0E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If there is seen to be an inconsistency in a teacher’s marking in any given year, they will go back to their essays and adjust up or down as suggested by the moderated sample</w:t>
      </w:r>
    </w:p>
    <w:p w14:paraId="3544D899" w14:textId="1FDD4569" w:rsidR="00DB7949" w:rsidRDefault="00DB7949" w:rsidP="00142E0E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Any further essays which are seen as problematic are also offered up for internal moderation during this period</w:t>
      </w:r>
    </w:p>
    <w:p w14:paraId="7C9FF740" w14:textId="5276274A" w:rsidR="004A0167" w:rsidRDefault="000F1432" w:rsidP="00142E0E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You will receive a mark for your cou</w:t>
      </w:r>
      <w:r w:rsidR="00B92106">
        <w:rPr>
          <w:rFonts w:cstheme="minorHAnsi"/>
        </w:rPr>
        <w:t>rsework, at least a fortnight before the end of</w:t>
      </w:r>
      <w:r w:rsidR="004A0167" w:rsidRPr="004A0167">
        <w:rPr>
          <w:rFonts w:cstheme="minorHAnsi"/>
        </w:rPr>
        <w:t xml:space="preserve"> teaching on the course</w:t>
      </w:r>
      <w:r w:rsidR="002E7076">
        <w:rPr>
          <w:rFonts w:cstheme="minorHAnsi"/>
        </w:rPr>
        <w:t>.</w:t>
      </w:r>
      <w:r w:rsidR="004E6ECC">
        <w:rPr>
          <w:rFonts w:cstheme="minorHAnsi"/>
        </w:rPr>
        <w:t xml:space="preserve"> </w:t>
      </w:r>
      <w:r w:rsidR="004E6ECC">
        <w:rPr>
          <w:rFonts w:cstheme="minorHAnsi"/>
          <w:b/>
        </w:rPr>
        <w:t>Usually this will be just after the May bank holiday.</w:t>
      </w:r>
      <w:r w:rsidR="002E7076">
        <w:rPr>
          <w:rFonts w:cstheme="minorHAnsi"/>
        </w:rPr>
        <w:t xml:space="preserve"> </w:t>
      </w:r>
      <w:r w:rsidR="00F02337">
        <w:rPr>
          <w:rFonts w:cstheme="minorHAnsi"/>
        </w:rPr>
        <w:t xml:space="preserve">Your mark will appear on your Self page. </w:t>
      </w:r>
      <w:r w:rsidR="002E7076">
        <w:rPr>
          <w:rFonts w:cstheme="minorHAnsi"/>
        </w:rPr>
        <w:t>Please note that these marks are provisional, because the external moderator can adjust them</w:t>
      </w:r>
      <w:r w:rsidR="00B92106">
        <w:rPr>
          <w:rFonts w:cstheme="minorHAnsi"/>
        </w:rPr>
        <w:t>, and you will not received a grade at this stage; grades are awarded by the exam board in the summer and boundaries are not set until then</w:t>
      </w:r>
    </w:p>
    <w:p w14:paraId="6F27BC43" w14:textId="66CE89E9" w:rsidR="004A0167" w:rsidRDefault="00F02337" w:rsidP="00142E0E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By the middle of</w:t>
      </w:r>
      <w:r w:rsidR="004A0167">
        <w:rPr>
          <w:rFonts w:cstheme="minorHAnsi"/>
        </w:rPr>
        <w:t xml:space="preserve"> May</w:t>
      </w:r>
      <w:r>
        <w:rPr>
          <w:rFonts w:cstheme="minorHAnsi"/>
        </w:rPr>
        <w:t xml:space="preserve"> (usually around the 15</w:t>
      </w:r>
      <w:r w:rsidRPr="00F02337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May)</w:t>
      </w:r>
      <w:r w:rsidR="004A0167">
        <w:rPr>
          <w:rFonts w:cstheme="minorHAnsi"/>
        </w:rPr>
        <w:t xml:space="preserve"> the external moderator will request a sample</w:t>
      </w:r>
      <w:r w:rsidR="002E7076">
        <w:rPr>
          <w:rFonts w:cstheme="minorHAnsi"/>
        </w:rPr>
        <w:t xml:space="preserve"> from our college, to check that our marking fits with national standards</w:t>
      </w:r>
    </w:p>
    <w:p w14:paraId="060573C4" w14:textId="0B38183D" w:rsidR="002E7076" w:rsidRDefault="00F02337" w:rsidP="00142E0E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The mark will then be confirmed and will filter in to your overall marks and the be converted to a grade by the exam board in August.</w:t>
      </w:r>
    </w:p>
    <w:p w14:paraId="32A4F734" w14:textId="241C0DA6" w:rsidR="009B0BE0" w:rsidRPr="009B0BE0" w:rsidRDefault="009B0BE0" w:rsidP="009B0BE0">
      <w:pPr>
        <w:jc w:val="both"/>
        <w:rPr>
          <w:rFonts w:cstheme="minorHAnsi"/>
        </w:rPr>
      </w:pPr>
      <w:r>
        <w:t>Last updated 16</w:t>
      </w:r>
      <w:r w:rsidRPr="009B0BE0">
        <w:rPr>
          <w:vertAlign w:val="superscript"/>
        </w:rPr>
        <w:t>th</w:t>
      </w:r>
      <w:r>
        <w:t xml:space="preserve"> April 2018 by David Kinder, Head of Engl</w:t>
      </w:r>
      <w:bookmarkStart w:id="0" w:name="_GoBack"/>
      <w:bookmarkEnd w:id="0"/>
      <w:r>
        <w:t>ish</w:t>
      </w:r>
    </w:p>
    <w:sectPr w:rsidR="009B0BE0" w:rsidRPr="009B0BE0" w:rsidSect="00337EF0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34345"/>
    <w:multiLevelType w:val="hybridMultilevel"/>
    <w:tmpl w:val="6256E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60030"/>
    <w:multiLevelType w:val="hybridMultilevel"/>
    <w:tmpl w:val="BF0EF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22216"/>
    <w:multiLevelType w:val="hybridMultilevel"/>
    <w:tmpl w:val="A2368F9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A584532"/>
    <w:multiLevelType w:val="hybridMultilevel"/>
    <w:tmpl w:val="A880D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C4AEA"/>
    <w:multiLevelType w:val="hybridMultilevel"/>
    <w:tmpl w:val="4AB2F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B3"/>
    <w:rsid w:val="000652D4"/>
    <w:rsid w:val="000E1EBF"/>
    <w:rsid w:val="000F1432"/>
    <w:rsid w:val="00142E0E"/>
    <w:rsid w:val="001604E1"/>
    <w:rsid w:val="00242CEC"/>
    <w:rsid w:val="00295D87"/>
    <w:rsid w:val="002E1031"/>
    <w:rsid w:val="002E2D50"/>
    <w:rsid w:val="002E7076"/>
    <w:rsid w:val="00334609"/>
    <w:rsid w:val="00337EF0"/>
    <w:rsid w:val="0036112F"/>
    <w:rsid w:val="00382B34"/>
    <w:rsid w:val="004862BD"/>
    <w:rsid w:val="004A0167"/>
    <w:rsid w:val="004B722B"/>
    <w:rsid w:val="004E6ECC"/>
    <w:rsid w:val="004F7652"/>
    <w:rsid w:val="00544EA6"/>
    <w:rsid w:val="00564958"/>
    <w:rsid w:val="0056759A"/>
    <w:rsid w:val="00577140"/>
    <w:rsid w:val="005B50A9"/>
    <w:rsid w:val="005C04AE"/>
    <w:rsid w:val="00607C3A"/>
    <w:rsid w:val="00630C80"/>
    <w:rsid w:val="006355AE"/>
    <w:rsid w:val="006B0AC6"/>
    <w:rsid w:val="006E6908"/>
    <w:rsid w:val="007734E8"/>
    <w:rsid w:val="00794BC5"/>
    <w:rsid w:val="007D6C5B"/>
    <w:rsid w:val="00820100"/>
    <w:rsid w:val="00825D9B"/>
    <w:rsid w:val="008A7E6A"/>
    <w:rsid w:val="008E1A7E"/>
    <w:rsid w:val="00962298"/>
    <w:rsid w:val="009918F4"/>
    <w:rsid w:val="009B0BE0"/>
    <w:rsid w:val="00A34101"/>
    <w:rsid w:val="00A35F28"/>
    <w:rsid w:val="00A66915"/>
    <w:rsid w:val="00A8249E"/>
    <w:rsid w:val="00AA2251"/>
    <w:rsid w:val="00AE320C"/>
    <w:rsid w:val="00B1002E"/>
    <w:rsid w:val="00B33A24"/>
    <w:rsid w:val="00B92106"/>
    <w:rsid w:val="00C11404"/>
    <w:rsid w:val="00C232B3"/>
    <w:rsid w:val="00C71F23"/>
    <w:rsid w:val="00C8472B"/>
    <w:rsid w:val="00CF49F2"/>
    <w:rsid w:val="00D52B5D"/>
    <w:rsid w:val="00DB7949"/>
    <w:rsid w:val="00DC320E"/>
    <w:rsid w:val="00E0643A"/>
    <w:rsid w:val="00E32D5D"/>
    <w:rsid w:val="00E92564"/>
    <w:rsid w:val="00EB421A"/>
    <w:rsid w:val="00EF18CA"/>
    <w:rsid w:val="00F02337"/>
    <w:rsid w:val="00F3142E"/>
    <w:rsid w:val="00F75063"/>
    <w:rsid w:val="00FB7E60"/>
    <w:rsid w:val="00FC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012E3"/>
  <w15:chartTrackingRefBased/>
  <w15:docId w15:val="{22300969-5274-4CAF-B3F0-5A8647D4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2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C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1F829-5201-41A3-ADBC-025E69214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0DC4AB-A52C-4D43-8D49-5497C9E65002}">
  <ds:schemaRefs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A58F411-655C-42E3-B149-DFD0418F6D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9EA821-F8AB-47A2-8588-E592EE9A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D736CBEB</Template>
  <TotalTime>2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Kinder</dc:creator>
  <cp:keywords/>
  <dc:description/>
  <cp:lastModifiedBy>David Kinder</cp:lastModifiedBy>
  <cp:revision>3</cp:revision>
  <cp:lastPrinted>2017-12-08T08:51:00Z</cp:lastPrinted>
  <dcterms:created xsi:type="dcterms:W3CDTF">2018-04-16T12:29:00Z</dcterms:created>
  <dcterms:modified xsi:type="dcterms:W3CDTF">2018-04-16T12:31:00Z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