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2D" w:rsidRDefault="00C5712D" w:rsidP="00C5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Blake – stylistics</w:t>
      </w:r>
    </w:p>
    <w:p w:rsidR="00C5712D" w:rsidRDefault="00C5712D" w:rsidP="00C57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4 poems where the following stylistic feature is used, explaining how it contributes to the meaning.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712D" w:rsidTr="00154777">
        <w:tc>
          <w:tcPr>
            <w:tcW w:w="9016" w:type="dxa"/>
            <w:gridSpan w:val="2"/>
          </w:tcPr>
          <w:p w:rsidR="00C5712D" w:rsidRPr="00C5712D" w:rsidRDefault="00C5712D" w:rsidP="00C5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12D">
              <w:rPr>
                <w:rFonts w:ascii="Times New Roman" w:hAnsi="Times New Roman" w:cs="Times New Roman"/>
                <w:b/>
                <w:sz w:val="24"/>
                <w:szCs w:val="24"/>
              </w:rPr>
              <w:t>Interrogatives</w:t>
            </w:r>
          </w:p>
        </w:tc>
      </w:tr>
      <w:tr w:rsidR="00C5712D" w:rsidTr="00C5712D">
        <w:tc>
          <w:tcPr>
            <w:tcW w:w="4508" w:type="dxa"/>
          </w:tcPr>
          <w:p w:rsidR="00C5712D" w:rsidRDefault="00C5712D" w:rsidP="00C5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Poem 1 example: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 xml:space="preserve"> ‘The </w:t>
            </w:r>
            <w:proofErr w:type="spellStart"/>
            <w:r w:rsidR="00760DB8">
              <w:rPr>
                <w:rFonts w:ascii="Times New Roman" w:hAnsi="Times New Roman" w:cs="Times New Roman"/>
                <w:sz w:val="24"/>
                <w:szCs w:val="24"/>
              </w:rPr>
              <w:t>Tyger</w:t>
            </w:r>
            <w:proofErr w:type="spellEnd"/>
            <w:r w:rsidR="00760DB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760DB8" w:rsidRDefault="00760DB8" w:rsidP="0076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“What immortal hand or eye could frame thy fearful symmetry?”</w:t>
            </w:r>
          </w:p>
        </w:tc>
        <w:tc>
          <w:tcPr>
            <w:tcW w:w="4508" w:type="dxa"/>
          </w:tcPr>
          <w:p w:rsidR="00C5712D" w:rsidRDefault="00C5712D" w:rsidP="0076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 xml:space="preserve"> Creates sense of mystery and awe as speaker tries to grasp creative force that produced the tiger.</w:t>
            </w:r>
          </w:p>
        </w:tc>
      </w:tr>
      <w:tr w:rsidR="00C5712D" w:rsidTr="00C5712D">
        <w:tc>
          <w:tcPr>
            <w:tcW w:w="4508" w:type="dxa"/>
          </w:tcPr>
          <w:p w:rsidR="00C5712D" w:rsidRDefault="00C5712D" w:rsidP="00C5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Poem 2 example</w:t>
            </w:r>
            <w:r w:rsidR="00760DB8"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 xml:space="preserve"> ‘The Lamb’</w:t>
            </w:r>
          </w:p>
          <w:p w:rsidR="00760DB8" w:rsidRDefault="00760DB8" w:rsidP="00C5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“Little Lamb who made thee?”</w:t>
            </w:r>
          </w:p>
        </w:tc>
        <w:tc>
          <w:tcPr>
            <w:tcW w:w="4508" w:type="dxa"/>
          </w:tcPr>
          <w:p w:rsidR="00760DB8" w:rsidRDefault="00C5712D" w:rsidP="0076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 xml:space="preserve"> Reflects the curiosity of children in the childish voice.</w:t>
            </w:r>
          </w:p>
        </w:tc>
      </w:tr>
      <w:tr w:rsidR="00C5712D" w:rsidTr="00C5712D">
        <w:tc>
          <w:tcPr>
            <w:tcW w:w="4508" w:type="dxa"/>
          </w:tcPr>
          <w:p w:rsidR="00C5712D" w:rsidRDefault="00C5712D" w:rsidP="00C5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Poem 3 example: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 xml:space="preserve"> ‘Holy Thursday’ (</w:t>
            </w:r>
            <w:r w:rsidR="00760DB8" w:rsidRPr="00760DB8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0DB8" w:rsidRDefault="00760DB8" w:rsidP="00C5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“Is that trembling cry a song?”</w:t>
            </w:r>
          </w:p>
        </w:tc>
        <w:tc>
          <w:tcPr>
            <w:tcW w:w="4508" w:type="dxa"/>
          </w:tcPr>
          <w:p w:rsidR="00C5712D" w:rsidRDefault="00C5712D" w:rsidP="0076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 xml:space="preserve"> Creates a tone of bewilderment, anger and bitterness as the voice describes the “land of poverty”</w:t>
            </w:r>
          </w:p>
        </w:tc>
      </w:tr>
      <w:tr w:rsidR="00C5712D" w:rsidTr="00C5712D">
        <w:tc>
          <w:tcPr>
            <w:tcW w:w="4508" w:type="dxa"/>
          </w:tcPr>
          <w:p w:rsidR="00C5712D" w:rsidRDefault="00C5712D" w:rsidP="00C5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Poem 4 example</w:t>
            </w:r>
            <w:r w:rsidR="00760DB8"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 xml:space="preserve"> ‘Chimney Sweep’ (</w:t>
            </w:r>
            <w:r w:rsidR="00760DB8" w:rsidRPr="00760DB8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0DB8" w:rsidRDefault="00760DB8" w:rsidP="00C5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“Where are thy father and mother, say?”</w:t>
            </w:r>
          </w:p>
          <w:p w:rsidR="00760DB8" w:rsidRDefault="00760DB8" w:rsidP="00C5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C5712D" w:rsidRDefault="00C5712D" w:rsidP="0076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DB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  <w:r w:rsidR="00760DB8">
              <w:rPr>
                <w:rFonts w:ascii="Times New Roman" w:hAnsi="Times New Roman" w:cs="Times New Roman"/>
                <w:sz w:val="24"/>
                <w:szCs w:val="24"/>
              </w:rPr>
              <w:t xml:space="preserve"> Invites the abandoned, objectified “little black thing” to speak and explain how he got to this state.</w:t>
            </w:r>
          </w:p>
        </w:tc>
      </w:tr>
    </w:tbl>
    <w:p w:rsidR="00C5712D" w:rsidRDefault="00C5712D" w:rsidP="00C571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712D" w:rsidTr="00154777">
        <w:tc>
          <w:tcPr>
            <w:tcW w:w="9016" w:type="dxa"/>
            <w:gridSpan w:val="2"/>
          </w:tcPr>
          <w:p w:rsidR="00C5712D" w:rsidRPr="00C5712D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12D">
              <w:rPr>
                <w:rFonts w:ascii="Times New Roman" w:hAnsi="Times New Roman" w:cs="Times New Roman"/>
                <w:b/>
                <w:sz w:val="24"/>
                <w:szCs w:val="24"/>
              </w:rPr>
              <w:t>Imperatives</w:t>
            </w: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1 example: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2 example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3 example: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4 example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712D" w:rsidRPr="002F1368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p w:rsidR="00760DB8" w:rsidRPr="002F1368" w:rsidRDefault="00760DB8" w:rsidP="00C571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712D" w:rsidRPr="002F1368" w:rsidTr="00154777">
        <w:tc>
          <w:tcPr>
            <w:tcW w:w="9016" w:type="dxa"/>
            <w:gridSpan w:val="2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136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 pronoun</w:t>
            </w: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1 example: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2 example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3 example: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4 example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9016" w:type="dxa"/>
            <w:gridSpan w:val="2"/>
          </w:tcPr>
          <w:p w:rsidR="00C5712D" w:rsidRPr="002F1368" w:rsidRDefault="00C5712D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Additive structure/ </w:t>
            </w:r>
            <w:proofErr w:type="spellStart"/>
            <w:r w:rsidR="00760DB8"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syndectic</w:t>
            </w:r>
            <w:proofErr w:type="spellEnd"/>
            <w:r w:rsidR="00760DB8"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listing</w:t>
            </w: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1 example: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2 example</w:t>
            </w:r>
            <w:r w:rsidR="002F1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3 example: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4 example</w:t>
            </w:r>
            <w:r w:rsidR="002F1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712D" w:rsidRPr="002F1368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712D" w:rsidRPr="002F1368" w:rsidTr="00154777">
        <w:tc>
          <w:tcPr>
            <w:tcW w:w="9016" w:type="dxa"/>
            <w:gridSpan w:val="2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F136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 singular pronouns</w:t>
            </w: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1 example: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2 example</w:t>
            </w:r>
            <w:r w:rsidR="002F1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3 example: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4 example</w:t>
            </w:r>
            <w:r w:rsidR="002F1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712D" w:rsidRPr="002F1368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712D" w:rsidRPr="002F1368" w:rsidTr="00154777">
        <w:tc>
          <w:tcPr>
            <w:tcW w:w="9016" w:type="dxa"/>
            <w:gridSpan w:val="2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Juxtaposition/ paradox/ oxymoron</w:t>
            </w: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1 example: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2 example</w:t>
            </w:r>
            <w:r w:rsidR="002F1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3 example: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12D" w:rsidRPr="002F1368" w:rsidTr="00154777"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4 example</w:t>
            </w:r>
            <w:r w:rsidR="002F1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12D" w:rsidRPr="002F1368" w:rsidRDefault="00C5712D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712D" w:rsidRPr="002F1368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p w:rsidR="00C5712D" w:rsidRPr="002F1368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p w:rsidR="00C5712D" w:rsidRPr="002F1368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4777" w:rsidTr="00154777">
        <w:tc>
          <w:tcPr>
            <w:tcW w:w="9016" w:type="dxa"/>
            <w:gridSpan w:val="2"/>
          </w:tcPr>
          <w:p w:rsidR="00154777" w:rsidRPr="009D48D6" w:rsidRDefault="009D48D6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9D48D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9D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 voice – evidence of emotion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 response</w:t>
            </w:r>
            <w:r w:rsidRPr="009D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through spoken features</w:t>
            </w:r>
          </w:p>
        </w:tc>
      </w:tr>
      <w:tr w:rsidR="00154777" w:rsidRPr="002F1368" w:rsidTr="00154777">
        <w:tc>
          <w:tcPr>
            <w:tcW w:w="4508" w:type="dxa"/>
          </w:tcPr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1 example:</w:t>
            </w:r>
          </w:p>
        </w:tc>
        <w:tc>
          <w:tcPr>
            <w:tcW w:w="4508" w:type="dxa"/>
          </w:tcPr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777" w:rsidRPr="002F1368" w:rsidTr="00154777">
        <w:tc>
          <w:tcPr>
            <w:tcW w:w="4508" w:type="dxa"/>
          </w:tcPr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2 example</w:t>
            </w:r>
            <w:r w:rsidR="002F1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777" w:rsidRPr="002F1368" w:rsidTr="00154777">
        <w:tc>
          <w:tcPr>
            <w:tcW w:w="4508" w:type="dxa"/>
          </w:tcPr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3 example:</w:t>
            </w:r>
          </w:p>
        </w:tc>
        <w:tc>
          <w:tcPr>
            <w:tcW w:w="4508" w:type="dxa"/>
          </w:tcPr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777" w:rsidRPr="002F1368" w:rsidTr="00154777">
        <w:tc>
          <w:tcPr>
            <w:tcW w:w="4508" w:type="dxa"/>
          </w:tcPr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4 example</w:t>
            </w:r>
            <w:r w:rsidR="002F1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777" w:rsidRPr="002F1368" w:rsidRDefault="00154777" w:rsidP="00154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712D" w:rsidRPr="002F1368" w:rsidRDefault="00C5712D" w:rsidP="00C571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48D6" w:rsidRPr="002F1368" w:rsidTr="00760DB8">
        <w:tc>
          <w:tcPr>
            <w:tcW w:w="9016" w:type="dxa"/>
            <w:gridSpan w:val="2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Breaking patterns of repetition</w:t>
            </w:r>
          </w:p>
        </w:tc>
      </w:tr>
      <w:tr w:rsidR="009D48D6" w:rsidRPr="002F1368" w:rsidTr="00760DB8"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1 example:</w:t>
            </w:r>
          </w:p>
        </w:tc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8D6" w:rsidRPr="002F1368" w:rsidTr="00760DB8"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2 example</w:t>
            </w:r>
            <w:r w:rsidR="002F1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8D6" w:rsidRPr="002F1368" w:rsidTr="00760DB8"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3 example:</w:t>
            </w:r>
          </w:p>
        </w:tc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8D6" w:rsidRPr="002F1368" w:rsidTr="00760DB8"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4 example</w:t>
            </w:r>
            <w:r w:rsidR="002F1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48D6" w:rsidRPr="002F1368" w:rsidRDefault="009D48D6" w:rsidP="00C571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48D6" w:rsidRPr="002F1368" w:rsidTr="00760DB8">
        <w:tc>
          <w:tcPr>
            <w:tcW w:w="9016" w:type="dxa"/>
            <w:gridSpan w:val="2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Use of dialogue or shifts in voice</w:t>
            </w:r>
          </w:p>
        </w:tc>
      </w:tr>
      <w:tr w:rsidR="009D48D6" w:rsidRPr="002F1368" w:rsidTr="00760DB8"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1 example:</w:t>
            </w:r>
          </w:p>
        </w:tc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8D6" w:rsidRPr="002F1368" w:rsidTr="00760DB8"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2 example</w:t>
            </w:r>
            <w:r w:rsidR="002F1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8D6" w:rsidRPr="002F1368" w:rsidTr="00760DB8"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3 example:</w:t>
            </w:r>
          </w:p>
        </w:tc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8D6" w:rsidRPr="002F1368" w:rsidTr="00760DB8"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Poem 4 example</w:t>
            </w:r>
            <w:r w:rsidR="002F1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368">
              <w:rPr>
                <w:rFonts w:ascii="Times New Roman" w:hAnsi="Times New Roman" w:cs="Times New Roman"/>
                <w:b/>
                <w:sz w:val="24"/>
                <w:szCs w:val="24"/>
              </w:rPr>
              <w:t>Effect on poem’s meaning:</w:t>
            </w: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8D6" w:rsidRPr="002F1368" w:rsidRDefault="009D48D6" w:rsidP="0076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48D6" w:rsidRPr="002F1368" w:rsidRDefault="009D48D6" w:rsidP="00C5712D">
      <w:pPr>
        <w:rPr>
          <w:rFonts w:ascii="Times New Roman" w:hAnsi="Times New Roman" w:cs="Times New Roman"/>
          <w:b/>
          <w:sz w:val="24"/>
          <w:szCs w:val="24"/>
        </w:rPr>
      </w:pPr>
    </w:p>
    <w:sectPr w:rsidR="009D48D6" w:rsidRPr="002F1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2D"/>
    <w:rsid w:val="00154777"/>
    <w:rsid w:val="002F1368"/>
    <w:rsid w:val="00760DB8"/>
    <w:rsid w:val="009D48D6"/>
    <w:rsid w:val="00C40844"/>
    <w:rsid w:val="00C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7A2EA-3CBA-4D44-9486-4E009ECF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B5A2C38C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2017-04-05T13:38:00Z</dcterms:created>
  <dcterms:modified xsi:type="dcterms:W3CDTF">2017-04-05T13:38:00Z</dcterms:modified>
</cp:coreProperties>
</file>