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E6" w:rsidRDefault="009C7E3C" w:rsidP="009C7E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E3C">
        <w:rPr>
          <w:rFonts w:ascii="Times New Roman" w:hAnsi="Times New Roman" w:cs="Times New Roman"/>
          <w:b/>
          <w:i/>
          <w:sz w:val="24"/>
          <w:szCs w:val="24"/>
        </w:rPr>
        <w:t>A Modest Proposal</w:t>
      </w:r>
    </w:p>
    <w:p w:rsidR="009C7E3C" w:rsidRPr="009C7E3C" w:rsidRDefault="009C7E3C" w:rsidP="009C7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important way in which Swift creates the genre of </w:t>
      </w:r>
      <w:r w:rsidRPr="009C7E3C">
        <w:rPr>
          <w:rFonts w:ascii="Times New Roman" w:hAnsi="Times New Roman" w:cs="Times New Roman"/>
          <w:b/>
          <w:sz w:val="24"/>
          <w:szCs w:val="24"/>
        </w:rPr>
        <w:t>satire</w:t>
      </w:r>
      <w:r>
        <w:rPr>
          <w:rFonts w:ascii="Times New Roman" w:hAnsi="Times New Roman" w:cs="Times New Roman"/>
          <w:sz w:val="24"/>
          <w:szCs w:val="24"/>
        </w:rPr>
        <w:t xml:space="preserve"> is by creating in the Proposer a speaker, or persona, who gradually reveals himself to be mad. As such, the </w:t>
      </w:r>
      <w:r w:rsidRPr="009C7E3C">
        <w:rPr>
          <w:rFonts w:ascii="Times New Roman" w:hAnsi="Times New Roman" w:cs="Times New Roman"/>
          <w:b/>
          <w:sz w:val="24"/>
          <w:szCs w:val="24"/>
        </w:rPr>
        <w:t>ironies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the text become increasingly extreme. Identify and explain what is </w:t>
      </w:r>
      <w:r w:rsidRPr="009C7E3C">
        <w:rPr>
          <w:rFonts w:ascii="Times New Roman" w:hAnsi="Times New Roman" w:cs="Times New Roman"/>
          <w:b/>
          <w:sz w:val="24"/>
          <w:szCs w:val="24"/>
        </w:rPr>
        <w:t>ironic</w:t>
      </w:r>
      <w:r>
        <w:rPr>
          <w:rFonts w:ascii="Times New Roman" w:hAnsi="Times New Roman" w:cs="Times New Roman"/>
          <w:sz w:val="24"/>
          <w:szCs w:val="24"/>
        </w:rPr>
        <w:t xml:space="preserve"> about the following quotations: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C7E3C" w:rsidTr="009C7E3C">
        <w:tc>
          <w:tcPr>
            <w:tcW w:w="3681" w:type="dxa"/>
          </w:tcPr>
          <w:p w:rsidR="009C7E3C" w:rsidRDefault="009C7E3C" w:rsidP="009C7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</w:t>
            </w:r>
          </w:p>
        </w:tc>
        <w:tc>
          <w:tcPr>
            <w:tcW w:w="5335" w:type="dxa"/>
          </w:tcPr>
          <w:p w:rsidR="009C7E3C" w:rsidRDefault="009C7E3C" w:rsidP="009C7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Explanation of why it is ironic</w:t>
            </w:r>
          </w:p>
        </w:tc>
      </w:tr>
      <w:tr w:rsidR="009C7E3C" w:rsidTr="009C7E3C">
        <w:tc>
          <w:tcPr>
            <w:tcW w:w="3681" w:type="dxa"/>
          </w:tcPr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“It is a melancholy object”</w:t>
            </w: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“making these children sound and useful members of the common-wealth”</w:t>
            </w: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“mistaken in their computation”</w:t>
            </w: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“a child just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its dam”</w:t>
            </w: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“lawful occupation of begging”</w:t>
            </w: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“horrid practice of women murdering their bastard children”</w:t>
            </w: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“would move tears and pity in the most savage and inhuman breast”</w:t>
            </w: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“whose wives are breeders”</w:t>
            </w: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 livelihood by stealing… proficiency in that art”</w:t>
            </w: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 humbly propose”</w:t>
            </w: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wholesome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nourishing food…”</w:t>
            </w: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“…stewed, roasted, baked or boiled…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fricasie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ragoust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“more than we allow to sheep, black cattle or swine”</w:t>
            </w: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 child will make two dishes at an entertainment for friends”</w:t>
            </w: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solar year, if tolerably nursed…”</w:t>
            </w: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proper for landlords, who, as they have already devoured most of the parents.”</w:t>
            </w: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“fish being a prolific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“ten shillings for the carcass of a good fat child”</w:t>
            </w: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“flea the carcass to make admirable gloves for ladies, summer boots for fine gentlemen”</w:t>
            </w: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“dressing them hot from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as we do roasting pigs”</w:t>
            </w:r>
          </w:p>
          <w:p w:rsidR="00393A74" w:rsidRDefault="00393A74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C7E3C" w:rsidRPr="009C7E3C" w:rsidRDefault="009C7E3C" w:rsidP="009C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:rsidR="009C7E3C" w:rsidRDefault="009C7E3C" w:rsidP="009C7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7E3C" w:rsidRPr="009C7E3C" w:rsidRDefault="009C7E3C" w:rsidP="009C7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7E3C" w:rsidRPr="009C7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3C"/>
    <w:rsid w:val="00393A74"/>
    <w:rsid w:val="004179E6"/>
    <w:rsid w:val="009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8D920-8FE7-42F4-A2B9-9308CBA0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6A6B7D74</Template>
  <TotalTime>16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2016-11-29T09:14:00Z</dcterms:created>
  <dcterms:modified xsi:type="dcterms:W3CDTF">2016-11-29T09:30:00Z</dcterms:modified>
</cp:coreProperties>
</file>