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71" w:rsidRDefault="00F53E71" w:rsidP="00F53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George Saunders Speech</w:t>
      </w:r>
      <w:r w:rsidR="00FF35C2">
        <w:rPr>
          <w:rFonts w:ascii="Times New Roman" w:hAnsi="Times New Roman" w:cs="Times New Roman"/>
          <w:b/>
          <w:sz w:val="24"/>
          <w:szCs w:val="24"/>
        </w:rPr>
        <w:t xml:space="preserve"> – context-focussed worksheet</w:t>
      </w:r>
    </w:p>
    <w:p w:rsidR="00FF35C2" w:rsidRDefault="00FF35C2" w:rsidP="00F53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7B68D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https://www.youtube.com/watch?v=ruJWd_m-LgY&amp;t=625s</w:t>
        </w:r>
      </w:hyperlink>
    </w:p>
    <w:p w:rsidR="00FF35C2" w:rsidRDefault="00FF35C2" w:rsidP="00F53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E71" w:rsidRDefault="00F53E71" w:rsidP="00F5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some examples where Saunders employs the kind of formal, scripted features you would expect from a convocation speech at a university graduation ceremony where the focus is on tradition, as well as academic achievement and excellence. Think of the ceremonial robes and regalia you see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and </w:t>
      </w:r>
      <w:r w:rsidR="00FF35C2"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</w:rPr>
        <w:t>some of the features are appropriate to this</w:t>
      </w:r>
      <w:r w:rsidR="00FF35C2">
        <w:rPr>
          <w:rFonts w:ascii="Times New Roman" w:hAnsi="Times New Roman" w:cs="Times New Roman"/>
          <w:sz w:val="24"/>
          <w:szCs w:val="24"/>
        </w:rPr>
        <w:t xml:space="preserve"> kind of setting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3827"/>
      </w:tblGrid>
      <w:tr w:rsidR="00FF35C2" w:rsidTr="00FF35C2">
        <w:tc>
          <w:tcPr>
            <w:tcW w:w="2405" w:type="dxa"/>
          </w:tcPr>
          <w:p w:rsidR="00FF35C2" w:rsidRPr="00F557A8" w:rsidRDefault="00FF35C2" w:rsidP="00F53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A8"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2552" w:type="dxa"/>
          </w:tcPr>
          <w:p w:rsidR="00FF35C2" w:rsidRPr="00F557A8" w:rsidRDefault="00FF35C2" w:rsidP="00F53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Example </w:t>
            </w:r>
          </w:p>
        </w:tc>
        <w:tc>
          <w:tcPr>
            <w:tcW w:w="3827" w:type="dxa"/>
          </w:tcPr>
          <w:p w:rsidR="00FF35C2" w:rsidRPr="00F557A8" w:rsidRDefault="00FF35C2" w:rsidP="00F53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A8">
              <w:rPr>
                <w:rFonts w:ascii="Times New Roman" w:hAnsi="Times New Roman" w:cs="Times New Roman"/>
                <w:b/>
                <w:sz w:val="24"/>
                <w:szCs w:val="24"/>
              </w:rPr>
              <w:t>Explanation of effect</w:t>
            </w:r>
          </w:p>
        </w:tc>
      </w:tr>
      <w:tr w:rsidR="00FF35C2" w:rsidTr="00FF35C2">
        <w:tc>
          <w:tcPr>
            <w:tcW w:w="2405" w:type="dxa"/>
          </w:tcPr>
          <w:p w:rsidR="00FF35C2" w:rsidRDefault="00FF35C2" w:rsidP="00F5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5C2" w:rsidRDefault="00FF35C2" w:rsidP="00F5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35C2" w:rsidRDefault="00FF35C2" w:rsidP="00F5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E71" w:rsidRDefault="00F53E71" w:rsidP="00F53E71">
      <w:pPr>
        <w:rPr>
          <w:rFonts w:ascii="Times New Roman" w:hAnsi="Times New Roman" w:cs="Times New Roman"/>
          <w:sz w:val="24"/>
          <w:szCs w:val="24"/>
        </w:rPr>
      </w:pPr>
    </w:p>
    <w:p w:rsidR="00F53E71" w:rsidRDefault="00F53E71" w:rsidP="00F53E71">
      <w:pPr>
        <w:rPr>
          <w:rFonts w:ascii="Times New Roman" w:hAnsi="Times New Roman" w:cs="Times New Roman"/>
          <w:sz w:val="24"/>
          <w:szCs w:val="24"/>
        </w:rPr>
      </w:pPr>
    </w:p>
    <w:p w:rsidR="00F53E71" w:rsidRDefault="00F53E71" w:rsidP="00F53E71">
      <w:pPr>
        <w:rPr>
          <w:rFonts w:ascii="Times New Roman" w:hAnsi="Times New Roman" w:cs="Times New Roman"/>
          <w:sz w:val="24"/>
          <w:szCs w:val="24"/>
        </w:rPr>
      </w:pPr>
    </w:p>
    <w:p w:rsidR="00F53E71" w:rsidRDefault="00F53E71" w:rsidP="00F53E71">
      <w:pPr>
        <w:rPr>
          <w:rFonts w:ascii="Times New Roman" w:hAnsi="Times New Roman" w:cs="Times New Roman"/>
          <w:sz w:val="24"/>
          <w:szCs w:val="24"/>
        </w:rPr>
      </w:pPr>
    </w:p>
    <w:p w:rsidR="00F53E71" w:rsidRDefault="00F53E71" w:rsidP="00F53E71">
      <w:pPr>
        <w:rPr>
          <w:rFonts w:ascii="Times New Roman" w:hAnsi="Times New Roman" w:cs="Times New Roman"/>
          <w:sz w:val="24"/>
          <w:szCs w:val="24"/>
        </w:rPr>
      </w:pPr>
    </w:p>
    <w:p w:rsidR="00F53E71" w:rsidRDefault="00F53E71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53E71" w:rsidP="00F5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features might you identify to illustrate that </w:t>
      </w:r>
      <w:r w:rsidR="00FF35C2">
        <w:rPr>
          <w:rFonts w:ascii="Times New Roman" w:hAnsi="Times New Roman" w:cs="Times New Roman"/>
          <w:sz w:val="24"/>
          <w:szCs w:val="24"/>
        </w:rPr>
        <w:t xml:space="preserve">Saunders in attempting to make his speech </w:t>
      </w:r>
      <w:r w:rsidR="00FF35C2" w:rsidRPr="00FF35C2">
        <w:rPr>
          <w:rFonts w:ascii="Times New Roman" w:hAnsi="Times New Roman" w:cs="Times New Roman"/>
          <w:b/>
          <w:sz w:val="24"/>
          <w:szCs w:val="24"/>
        </w:rPr>
        <w:t>memorable</w:t>
      </w:r>
      <w:r w:rsidR="00FF35C2">
        <w:rPr>
          <w:rFonts w:ascii="Times New Roman" w:hAnsi="Times New Roman" w:cs="Times New Roman"/>
          <w:sz w:val="24"/>
          <w:szCs w:val="24"/>
        </w:rPr>
        <w:t xml:space="preserve"> and </w:t>
      </w:r>
      <w:r w:rsidR="00FF35C2" w:rsidRPr="00FF35C2">
        <w:rPr>
          <w:rFonts w:ascii="Times New Roman" w:hAnsi="Times New Roman" w:cs="Times New Roman"/>
          <w:b/>
          <w:sz w:val="24"/>
          <w:szCs w:val="24"/>
        </w:rPr>
        <w:t>inspiring</w:t>
      </w:r>
      <w:r w:rsidR="00FF35C2">
        <w:rPr>
          <w:rFonts w:ascii="Times New Roman" w:hAnsi="Times New Roman" w:cs="Times New Roman"/>
          <w:sz w:val="24"/>
          <w:szCs w:val="24"/>
        </w:rPr>
        <w:t xml:space="preserve"> for his audience of </w:t>
      </w:r>
      <w:r w:rsidR="00FF35C2" w:rsidRPr="00FF35C2">
        <w:rPr>
          <w:rFonts w:ascii="Times New Roman" w:hAnsi="Times New Roman" w:cs="Times New Roman"/>
          <w:b/>
          <w:sz w:val="24"/>
          <w:szCs w:val="24"/>
        </w:rPr>
        <w:t>university graduates</w:t>
      </w:r>
      <w:r w:rsidR="00FF35C2">
        <w:rPr>
          <w:rFonts w:ascii="Times New Roman" w:hAnsi="Times New Roman" w:cs="Times New Roman"/>
          <w:sz w:val="24"/>
          <w:szCs w:val="24"/>
        </w:rPr>
        <w:t xml:space="preserve"> who are </w:t>
      </w:r>
      <w:proofErr w:type="gramStart"/>
      <w:r w:rsidR="00FF35C2">
        <w:rPr>
          <w:rFonts w:ascii="Times New Roman" w:hAnsi="Times New Roman" w:cs="Times New Roman"/>
          <w:b/>
          <w:sz w:val="24"/>
          <w:szCs w:val="24"/>
        </w:rPr>
        <w:t>celebrating</w:t>
      </w:r>
      <w:r w:rsidR="00FF3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35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3827"/>
      </w:tblGrid>
      <w:tr w:rsidR="00F557A8" w:rsidTr="00FF35C2">
        <w:tc>
          <w:tcPr>
            <w:tcW w:w="2405" w:type="dxa"/>
          </w:tcPr>
          <w:p w:rsidR="00F557A8" w:rsidRPr="00F557A8" w:rsidRDefault="00F557A8" w:rsidP="00F5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A8"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2552" w:type="dxa"/>
          </w:tcPr>
          <w:p w:rsidR="00F557A8" w:rsidRPr="00F557A8" w:rsidRDefault="00F557A8" w:rsidP="00F5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Example </w:t>
            </w:r>
          </w:p>
        </w:tc>
        <w:tc>
          <w:tcPr>
            <w:tcW w:w="3827" w:type="dxa"/>
          </w:tcPr>
          <w:p w:rsidR="00F557A8" w:rsidRPr="00F557A8" w:rsidRDefault="00F557A8" w:rsidP="00F5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A8">
              <w:rPr>
                <w:rFonts w:ascii="Times New Roman" w:hAnsi="Times New Roman" w:cs="Times New Roman"/>
                <w:b/>
                <w:sz w:val="24"/>
                <w:szCs w:val="24"/>
              </w:rPr>
              <w:t>Explanation of effect</w:t>
            </w:r>
          </w:p>
        </w:tc>
      </w:tr>
      <w:tr w:rsidR="00F557A8" w:rsidTr="00FF35C2">
        <w:tc>
          <w:tcPr>
            <w:tcW w:w="2405" w:type="dxa"/>
          </w:tcPr>
          <w:p w:rsidR="00F557A8" w:rsidRDefault="00F557A8" w:rsidP="00F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57A8" w:rsidRDefault="00F557A8" w:rsidP="00F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A8" w:rsidRDefault="00F557A8" w:rsidP="00F5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the ways in which Saunders employs </w:t>
      </w:r>
      <w:r w:rsidRPr="00FF35C2">
        <w:rPr>
          <w:rFonts w:ascii="Times New Roman" w:hAnsi="Times New Roman" w:cs="Times New Roman"/>
          <w:b/>
          <w:sz w:val="24"/>
          <w:szCs w:val="24"/>
        </w:rPr>
        <w:t xml:space="preserve">spoken </w:t>
      </w:r>
      <w:r>
        <w:rPr>
          <w:rFonts w:ascii="Times New Roman" w:hAnsi="Times New Roman" w:cs="Times New Roman"/>
          <w:b/>
          <w:sz w:val="24"/>
          <w:szCs w:val="24"/>
        </w:rPr>
        <w:t xml:space="preserve">and conversational </w:t>
      </w:r>
      <w:r w:rsidRPr="00FF35C2">
        <w:rPr>
          <w:rFonts w:ascii="Times New Roman" w:hAnsi="Times New Roman" w:cs="Times New Roman"/>
          <w:b/>
          <w:sz w:val="24"/>
          <w:szCs w:val="24"/>
        </w:rPr>
        <w:t>features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FF35C2">
        <w:rPr>
          <w:rFonts w:ascii="Times New Roman" w:hAnsi="Times New Roman" w:cs="Times New Roman"/>
          <w:b/>
          <w:sz w:val="24"/>
          <w:szCs w:val="24"/>
        </w:rPr>
        <w:t>humorously engage</w:t>
      </w:r>
      <w:r>
        <w:rPr>
          <w:rFonts w:ascii="Times New Roman" w:hAnsi="Times New Roman" w:cs="Times New Roman"/>
          <w:sz w:val="24"/>
          <w:szCs w:val="24"/>
        </w:rPr>
        <w:t xml:space="preserve"> with his young audience.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3827"/>
      </w:tblGrid>
      <w:tr w:rsidR="00F557A8" w:rsidRPr="00F557A8" w:rsidTr="0051199E">
        <w:tc>
          <w:tcPr>
            <w:tcW w:w="2405" w:type="dxa"/>
          </w:tcPr>
          <w:p w:rsidR="00F557A8" w:rsidRPr="00F557A8" w:rsidRDefault="00F557A8" w:rsidP="00511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A8"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2552" w:type="dxa"/>
          </w:tcPr>
          <w:p w:rsidR="00F557A8" w:rsidRPr="00F557A8" w:rsidRDefault="00F557A8" w:rsidP="00511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Example </w:t>
            </w:r>
          </w:p>
        </w:tc>
        <w:tc>
          <w:tcPr>
            <w:tcW w:w="3827" w:type="dxa"/>
          </w:tcPr>
          <w:p w:rsidR="00F557A8" w:rsidRPr="00F557A8" w:rsidRDefault="00F557A8" w:rsidP="00511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A8">
              <w:rPr>
                <w:rFonts w:ascii="Times New Roman" w:hAnsi="Times New Roman" w:cs="Times New Roman"/>
                <w:b/>
                <w:sz w:val="24"/>
                <w:szCs w:val="24"/>
              </w:rPr>
              <w:t>Explanation of effect</w:t>
            </w:r>
          </w:p>
        </w:tc>
      </w:tr>
    </w:tbl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some of the ways Saunders manipulates the </w:t>
      </w:r>
      <w:r w:rsidRPr="00F557A8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of the piece to generate humour but also to make his serious point about kindness more memora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ble. </w:t>
      </w: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557A8" w:rsidRDefault="00F557A8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F35C2" w:rsidRPr="00FF35C2" w:rsidRDefault="00FF35C2" w:rsidP="00F53E71">
      <w:pPr>
        <w:rPr>
          <w:rFonts w:ascii="Times New Roman" w:hAnsi="Times New Roman" w:cs="Times New Roman"/>
          <w:sz w:val="24"/>
          <w:szCs w:val="24"/>
        </w:rPr>
      </w:pPr>
    </w:p>
    <w:p w:rsidR="00F53E71" w:rsidRPr="00F53E71" w:rsidRDefault="00F53E71" w:rsidP="00F53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3E71" w:rsidRPr="00F53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71"/>
    <w:rsid w:val="00850659"/>
    <w:rsid w:val="00F53E71"/>
    <w:rsid w:val="00F557A8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1526"/>
  <w15:chartTrackingRefBased/>
  <w15:docId w15:val="{EB94A050-17A1-44E2-9A37-95AF1FD2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5C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uJWd_m-LgY&amp;t=62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F9393025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2019-12-10T13:11:00Z</dcterms:created>
  <dcterms:modified xsi:type="dcterms:W3CDTF">2019-12-10T13:11:00Z</dcterms:modified>
</cp:coreProperties>
</file>