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8F" w:rsidRDefault="007C746F" w:rsidP="007C746F">
      <w:pPr>
        <w:jc w:val="center"/>
        <w:rPr>
          <w:rFonts w:ascii="Times New Roman" w:hAnsi="Times New Roman" w:cs="Times New Roman"/>
          <w:b/>
          <w:sz w:val="24"/>
          <w:szCs w:val="24"/>
        </w:rPr>
      </w:pPr>
      <w:r w:rsidRPr="007C746F">
        <w:rPr>
          <w:rFonts w:ascii="Times New Roman" w:hAnsi="Times New Roman" w:cs="Times New Roman"/>
          <w:b/>
          <w:sz w:val="24"/>
          <w:szCs w:val="24"/>
        </w:rPr>
        <w:t>Paper 3 Exam: ‘Reading as Writer and Writing as Reader’</w:t>
      </w:r>
    </w:p>
    <w:p w:rsidR="007C746F" w:rsidRDefault="007C746F" w:rsidP="007C746F">
      <w:pPr>
        <w:rPr>
          <w:rFonts w:ascii="Times New Roman" w:hAnsi="Times New Roman" w:cs="Times New Roman"/>
          <w:sz w:val="24"/>
          <w:szCs w:val="24"/>
        </w:rPr>
      </w:pPr>
      <w:r>
        <w:rPr>
          <w:rFonts w:ascii="Times New Roman" w:hAnsi="Times New Roman" w:cs="Times New Roman"/>
          <w:sz w:val="24"/>
          <w:szCs w:val="24"/>
        </w:rPr>
        <w:t xml:space="preserve">This is a two-hour exam and the spirit of it is that you look at narrative fiction from the point of view of the storytelling techniques of the writer – analysing the storytelling, narrative techniques in </w:t>
      </w:r>
      <w:r w:rsidRPr="007C746F">
        <w:rPr>
          <w:rFonts w:ascii="Times New Roman" w:hAnsi="Times New Roman" w:cs="Times New Roman"/>
          <w:i/>
          <w:sz w:val="24"/>
          <w:szCs w:val="24"/>
        </w:rPr>
        <w:t>The Great Gatsby</w:t>
      </w:r>
      <w:r>
        <w:rPr>
          <w:rFonts w:ascii="Times New Roman" w:hAnsi="Times New Roman" w:cs="Times New Roman"/>
          <w:sz w:val="24"/>
          <w:szCs w:val="24"/>
        </w:rPr>
        <w:t xml:space="preserve"> in the first part of the paper (one hour – 32 marks). This is why it is called ‘Reading as Writer’. You then go on to use your knowledge of these techniques to produce your own effective narrative extract in the second part of the paper (again, one hour)</w:t>
      </w:r>
      <w:r w:rsidR="00B336D8">
        <w:rPr>
          <w:rFonts w:ascii="Times New Roman" w:hAnsi="Times New Roman" w:cs="Times New Roman"/>
          <w:sz w:val="24"/>
          <w:szCs w:val="24"/>
        </w:rPr>
        <w:t xml:space="preserve"> – so you are then ‘Writing as Reader’</w:t>
      </w:r>
      <w:r>
        <w:rPr>
          <w:rFonts w:ascii="Times New Roman" w:hAnsi="Times New Roman" w:cs="Times New Roman"/>
          <w:sz w:val="24"/>
          <w:szCs w:val="24"/>
        </w:rPr>
        <w:t>. In this second part the total is again 32 marks and you receive 18 marks for your narrative writing and 14 marks for the short analysis in which you explain and exemplify the features you have u</w:t>
      </w:r>
      <w:r w:rsidR="00B336D8">
        <w:rPr>
          <w:rFonts w:ascii="Times New Roman" w:hAnsi="Times New Roman" w:cs="Times New Roman"/>
          <w:sz w:val="24"/>
          <w:szCs w:val="24"/>
        </w:rPr>
        <w:t>sed and why they are effective.</w:t>
      </w:r>
    </w:p>
    <w:p w:rsidR="00B336D8" w:rsidRDefault="00B336D8" w:rsidP="007C746F">
      <w:pPr>
        <w:rPr>
          <w:rFonts w:ascii="Times New Roman" w:hAnsi="Times New Roman" w:cs="Times New Roman"/>
          <w:sz w:val="24"/>
          <w:szCs w:val="24"/>
        </w:rPr>
      </w:pPr>
    </w:p>
    <w:p w:rsidR="00B336D8" w:rsidRDefault="00B336D8" w:rsidP="007C746F">
      <w:pPr>
        <w:rPr>
          <w:rFonts w:ascii="Times New Roman" w:hAnsi="Times New Roman" w:cs="Times New Roman"/>
          <w:sz w:val="24"/>
          <w:szCs w:val="24"/>
        </w:rPr>
      </w:pPr>
      <w:r>
        <w:rPr>
          <w:rFonts w:ascii="Times New Roman" w:hAnsi="Times New Roman" w:cs="Times New Roman"/>
          <w:sz w:val="24"/>
          <w:szCs w:val="24"/>
        </w:rPr>
        <w:t xml:space="preserve">In groups, write a 200 word narrative where you take on the first person perspective of another character that is not Nick, giving an insight into how they are seeing </w:t>
      </w:r>
      <w:r w:rsidR="00874F8D">
        <w:rPr>
          <w:rFonts w:ascii="Times New Roman" w:hAnsi="Times New Roman" w:cs="Times New Roman"/>
          <w:sz w:val="24"/>
          <w:szCs w:val="24"/>
        </w:rPr>
        <w:t xml:space="preserve">certain </w:t>
      </w:r>
      <w:r>
        <w:rPr>
          <w:rFonts w:ascii="Times New Roman" w:hAnsi="Times New Roman" w:cs="Times New Roman"/>
          <w:sz w:val="24"/>
          <w:szCs w:val="24"/>
        </w:rPr>
        <w:t>the events of Chapter 5.</w:t>
      </w:r>
    </w:p>
    <w:p w:rsidR="00B336D8" w:rsidRDefault="00B336D8" w:rsidP="007C746F">
      <w:pPr>
        <w:rPr>
          <w:rFonts w:ascii="Times New Roman" w:hAnsi="Times New Roman" w:cs="Times New Roman"/>
          <w:sz w:val="24"/>
          <w:szCs w:val="24"/>
        </w:rPr>
      </w:pPr>
      <w:r>
        <w:rPr>
          <w:rFonts w:ascii="Times New Roman" w:hAnsi="Times New Roman" w:cs="Times New Roman"/>
          <w:sz w:val="24"/>
          <w:szCs w:val="24"/>
        </w:rPr>
        <w:t xml:space="preserve">In addition to </w:t>
      </w:r>
      <w:r w:rsidR="00874F8D">
        <w:rPr>
          <w:rFonts w:ascii="Times New Roman" w:hAnsi="Times New Roman" w:cs="Times New Roman"/>
          <w:sz w:val="24"/>
          <w:szCs w:val="24"/>
        </w:rPr>
        <w:t xml:space="preserve">the adoption of another first-person perspective, try to incorporate </w:t>
      </w:r>
      <w:r w:rsidR="005175CD">
        <w:rPr>
          <w:rFonts w:ascii="Times New Roman" w:hAnsi="Times New Roman" w:cs="Times New Roman"/>
          <w:sz w:val="24"/>
          <w:szCs w:val="24"/>
        </w:rPr>
        <w:t xml:space="preserve">some of </w:t>
      </w:r>
      <w:r w:rsidR="00874F8D">
        <w:rPr>
          <w:rFonts w:ascii="Times New Roman" w:hAnsi="Times New Roman" w:cs="Times New Roman"/>
          <w:sz w:val="24"/>
          <w:szCs w:val="24"/>
        </w:rPr>
        <w:t>the following narrative techniques into your 200 words that adds to our impression of their concerns, their state of mind, or where they happen to be or what they are seeing:</w:t>
      </w:r>
    </w:p>
    <w:p w:rsidR="00874F8D" w:rsidRDefault="00874F8D" w:rsidP="00874F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Dialogue</w:t>
      </w:r>
    </w:p>
    <w:p w:rsidR="00874F8D" w:rsidRDefault="00874F8D" w:rsidP="00874F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Imagery or symbolism</w:t>
      </w:r>
    </w:p>
    <w:p w:rsidR="00874F8D" w:rsidRDefault="00874F8D" w:rsidP="00874F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Setting</w:t>
      </w:r>
    </w:p>
    <w:p w:rsidR="00874F8D" w:rsidRDefault="00874F8D" w:rsidP="00874F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Language choices to show state of mind or level of education</w:t>
      </w:r>
    </w:p>
    <w:p w:rsidR="00874F8D" w:rsidRDefault="00874F8D" w:rsidP="00874F8D">
      <w:pPr>
        <w:rPr>
          <w:rFonts w:ascii="Times New Roman" w:hAnsi="Times New Roman" w:cs="Times New Roman"/>
          <w:sz w:val="24"/>
          <w:szCs w:val="24"/>
        </w:rPr>
      </w:pPr>
      <w:r>
        <w:rPr>
          <w:rFonts w:ascii="Times New Roman" w:hAnsi="Times New Roman" w:cs="Times New Roman"/>
          <w:sz w:val="24"/>
          <w:szCs w:val="24"/>
        </w:rPr>
        <w:t>You must include something of the extract you are being asked to focus on in the text but can imagine other situations that you could imagine coming before or after.</w:t>
      </w:r>
    </w:p>
    <w:p w:rsidR="00874F8D" w:rsidRDefault="00874F8D" w:rsidP="00874F8D">
      <w:pPr>
        <w:rPr>
          <w:rFonts w:ascii="Times New Roman" w:hAnsi="Times New Roman" w:cs="Times New Roman"/>
          <w:sz w:val="24"/>
          <w:szCs w:val="24"/>
        </w:rPr>
      </w:pPr>
      <w:r>
        <w:rPr>
          <w:rFonts w:ascii="Times New Roman" w:hAnsi="Times New Roman" w:cs="Times New Roman"/>
          <w:sz w:val="24"/>
          <w:szCs w:val="24"/>
        </w:rPr>
        <w:t>For example, you could focus on the “man in a raincoat dragging a lawnmower” on page 81</w:t>
      </w:r>
    </w:p>
    <w:p w:rsidR="00874F8D" w:rsidRPr="00874F8D" w:rsidRDefault="00874F8D" w:rsidP="00874F8D">
      <w:pPr>
        <w:ind w:left="720"/>
        <w:rPr>
          <w:rFonts w:cstheme="minorHAnsi"/>
          <w:sz w:val="24"/>
          <w:szCs w:val="24"/>
        </w:rPr>
      </w:pPr>
      <w:r w:rsidRPr="00874F8D">
        <w:rPr>
          <w:rFonts w:cstheme="minorHAnsi"/>
          <w:sz w:val="24"/>
          <w:szCs w:val="24"/>
        </w:rPr>
        <w:t>“Hey, Larry – time to get out of your sack</w:t>
      </w:r>
      <w:r w:rsidR="000040DB">
        <w:rPr>
          <w:rFonts w:cstheme="minorHAnsi"/>
          <w:sz w:val="24"/>
          <w:szCs w:val="24"/>
        </w:rPr>
        <w:t>.</w:t>
      </w:r>
      <w:r w:rsidRPr="00874F8D">
        <w:rPr>
          <w:rFonts w:cstheme="minorHAnsi"/>
          <w:sz w:val="24"/>
          <w:szCs w:val="24"/>
        </w:rPr>
        <w:t>”</w:t>
      </w:r>
    </w:p>
    <w:p w:rsidR="00874F8D" w:rsidRDefault="00874F8D" w:rsidP="00874F8D">
      <w:pPr>
        <w:ind w:left="720"/>
        <w:rPr>
          <w:rFonts w:cstheme="minorHAnsi"/>
          <w:sz w:val="24"/>
          <w:szCs w:val="24"/>
        </w:rPr>
      </w:pPr>
      <w:r w:rsidRPr="00874F8D">
        <w:rPr>
          <w:rFonts w:cstheme="minorHAnsi"/>
          <w:sz w:val="24"/>
          <w:szCs w:val="24"/>
        </w:rPr>
        <w:t xml:space="preserve">“Leave me alone – I think it’s </w:t>
      </w:r>
      <w:proofErr w:type="spellStart"/>
      <w:r w:rsidRPr="00874F8D">
        <w:rPr>
          <w:rFonts w:cstheme="minorHAnsi"/>
          <w:sz w:val="24"/>
          <w:szCs w:val="24"/>
        </w:rPr>
        <w:t>gonna</w:t>
      </w:r>
      <w:proofErr w:type="spellEnd"/>
      <w:r w:rsidRPr="00874F8D">
        <w:rPr>
          <w:rFonts w:cstheme="minorHAnsi"/>
          <w:sz w:val="24"/>
          <w:szCs w:val="24"/>
        </w:rPr>
        <w:t xml:space="preserve"> rain today</w:t>
      </w:r>
      <w:r w:rsidR="000040DB">
        <w:rPr>
          <w:rFonts w:cstheme="minorHAnsi"/>
          <w:sz w:val="24"/>
          <w:szCs w:val="24"/>
        </w:rPr>
        <w:t>.</w:t>
      </w:r>
      <w:r w:rsidRPr="00874F8D">
        <w:rPr>
          <w:rFonts w:cstheme="minorHAnsi"/>
          <w:sz w:val="24"/>
          <w:szCs w:val="24"/>
        </w:rPr>
        <w:t>”</w:t>
      </w:r>
    </w:p>
    <w:p w:rsidR="00874F8D" w:rsidRDefault="00874F8D" w:rsidP="00874F8D">
      <w:pPr>
        <w:ind w:left="720"/>
        <w:rPr>
          <w:rFonts w:cstheme="minorHAnsi"/>
          <w:sz w:val="24"/>
          <w:szCs w:val="24"/>
        </w:rPr>
      </w:pPr>
      <w:r>
        <w:rPr>
          <w:rFonts w:cstheme="minorHAnsi"/>
          <w:sz w:val="24"/>
          <w:szCs w:val="24"/>
        </w:rPr>
        <w:t>“No rest for the wicked – he’s got an extra job for you to do</w:t>
      </w:r>
      <w:r w:rsidR="000040DB">
        <w:rPr>
          <w:rFonts w:cstheme="minorHAnsi"/>
          <w:sz w:val="24"/>
          <w:szCs w:val="24"/>
        </w:rPr>
        <w:t>.</w:t>
      </w:r>
      <w:r>
        <w:rPr>
          <w:rFonts w:cstheme="minorHAnsi"/>
          <w:sz w:val="24"/>
          <w:szCs w:val="24"/>
        </w:rPr>
        <w:t>”</w:t>
      </w:r>
    </w:p>
    <w:p w:rsidR="00874F8D" w:rsidRPr="00874F8D" w:rsidRDefault="000040DB" w:rsidP="00874F8D">
      <w:pPr>
        <w:ind w:left="720"/>
        <w:rPr>
          <w:rFonts w:cstheme="minorHAnsi"/>
          <w:sz w:val="24"/>
          <w:szCs w:val="24"/>
        </w:rPr>
      </w:pPr>
      <w:r>
        <w:rPr>
          <w:rFonts w:cstheme="minorHAnsi"/>
          <w:sz w:val="24"/>
          <w:szCs w:val="24"/>
        </w:rPr>
        <w:t xml:space="preserve">It’s only the money that kept me there doing </w:t>
      </w:r>
      <w:r w:rsidR="005175CD">
        <w:rPr>
          <w:rFonts w:cstheme="minorHAnsi"/>
          <w:sz w:val="24"/>
          <w:szCs w:val="24"/>
        </w:rPr>
        <w:t>the endless, infernal jobs we were</w:t>
      </w:r>
      <w:r>
        <w:rPr>
          <w:rFonts w:cstheme="minorHAnsi"/>
          <w:sz w:val="24"/>
          <w:szCs w:val="24"/>
        </w:rPr>
        <w:t xml:space="preserve"> given, day-in, day-out. At least we had the latest, modern tools to use around the garden but there was something creepy about the way an army of us were always keeping the gardens in the peak of condition when it was trashed every week and Gatsby himself never even went out into it</w:t>
      </w:r>
      <w:r w:rsidR="005175CD">
        <w:rPr>
          <w:rFonts w:cstheme="minorHAnsi"/>
          <w:sz w:val="24"/>
          <w:szCs w:val="24"/>
        </w:rPr>
        <w:t>. It was like a rich man’s</w:t>
      </w:r>
      <w:r>
        <w:rPr>
          <w:rFonts w:cstheme="minorHAnsi"/>
          <w:sz w:val="24"/>
          <w:szCs w:val="24"/>
        </w:rPr>
        <w:t xml:space="preserve"> graveyar</w:t>
      </w:r>
      <w:r w:rsidR="005175CD">
        <w:rPr>
          <w:rFonts w:cstheme="minorHAnsi"/>
          <w:sz w:val="24"/>
          <w:szCs w:val="24"/>
        </w:rPr>
        <w:t>d and even on sunny days the feeling</w:t>
      </w:r>
      <w:r>
        <w:rPr>
          <w:rFonts w:cstheme="minorHAnsi"/>
          <w:sz w:val="24"/>
          <w:szCs w:val="24"/>
        </w:rPr>
        <w:t xml:space="preserve"> of death hung over it. Things seemed to get even crazier the day O’Callaghan dragged me out of bed even earlier to go over and tidy the neighbour’s garden. Seemed like our spooky boss was </w:t>
      </w:r>
      <w:r w:rsidR="005175CD">
        <w:rPr>
          <w:rFonts w:cstheme="minorHAnsi"/>
          <w:sz w:val="24"/>
          <w:szCs w:val="24"/>
        </w:rPr>
        <w:t xml:space="preserve">really </w:t>
      </w:r>
      <w:r>
        <w:rPr>
          <w:rFonts w:cstheme="minorHAnsi"/>
          <w:sz w:val="24"/>
          <w:szCs w:val="24"/>
        </w:rPr>
        <w:t>on edge and telling people to do a thousand and o</w:t>
      </w:r>
      <w:r w:rsidR="005175CD">
        <w:rPr>
          <w:rFonts w:cstheme="minorHAnsi"/>
          <w:sz w:val="24"/>
          <w:szCs w:val="24"/>
        </w:rPr>
        <w:t>ne things the night before. My job</w:t>
      </w:r>
      <w:r>
        <w:rPr>
          <w:rFonts w:cstheme="minorHAnsi"/>
          <w:sz w:val="24"/>
          <w:szCs w:val="24"/>
        </w:rPr>
        <w:t xml:space="preserve"> was to drag the lawnmower over to the house of the city worker next door and tidy his house. Yes, it really wa</w:t>
      </w:r>
      <w:r w:rsidR="003405B8">
        <w:rPr>
          <w:rFonts w:cstheme="minorHAnsi"/>
          <w:sz w:val="24"/>
          <w:szCs w:val="24"/>
        </w:rPr>
        <w:t>s just the money that was keeping me there</w:t>
      </w:r>
      <w:r>
        <w:rPr>
          <w:rFonts w:cstheme="minorHAnsi"/>
          <w:sz w:val="24"/>
          <w:szCs w:val="24"/>
        </w:rPr>
        <w:t>.</w:t>
      </w:r>
    </w:p>
    <w:p w:rsidR="00874F8D" w:rsidRPr="00874F8D" w:rsidRDefault="00874F8D" w:rsidP="00874F8D">
      <w:pPr>
        <w:ind w:left="720"/>
        <w:rPr>
          <w:rFonts w:cstheme="minorHAnsi"/>
          <w:sz w:val="24"/>
          <w:szCs w:val="24"/>
        </w:rPr>
      </w:pPr>
    </w:p>
    <w:p w:rsidR="00874F8D" w:rsidRPr="00FA52CC" w:rsidRDefault="00874F8D" w:rsidP="00874F8D">
      <w:pPr>
        <w:rPr>
          <w:rFonts w:ascii="Times New Roman" w:hAnsi="Times New Roman" w:cs="Times New Roman"/>
          <w:b/>
          <w:sz w:val="24"/>
          <w:szCs w:val="24"/>
        </w:rPr>
      </w:pPr>
      <w:r w:rsidRPr="00FA52CC">
        <w:rPr>
          <w:rFonts w:ascii="Times New Roman" w:hAnsi="Times New Roman" w:cs="Times New Roman"/>
          <w:b/>
          <w:sz w:val="24"/>
          <w:szCs w:val="24"/>
        </w:rPr>
        <w:lastRenderedPageBreak/>
        <w:t>Group 1</w:t>
      </w:r>
    </w:p>
    <w:p w:rsidR="005175CD" w:rsidRDefault="005175CD" w:rsidP="00874F8D">
      <w:pPr>
        <w:rPr>
          <w:rFonts w:ascii="Times New Roman" w:hAnsi="Times New Roman" w:cs="Times New Roman"/>
          <w:sz w:val="24"/>
          <w:szCs w:val="24"/>
        </w:rPr>
      </w:pPr>
      <w:r>
        <w:rPr>
          <w:rFonts w:ascii="Times New Roman" w:hAnsi="Times New Roman" w:cs="Times New Roman"/>
          <w:sz w:val="24"/>
          <w:szCs w:val="24"/>
        </w:rPr>
        <w:t>Focus on the perspective of the Finn on page 82 (“[Gatsby] looked a little reproachfully at the Finn”).</w:t>
      </w:r>
    </w:p>
    <w:p w:rsidR="005175CD" w:rsidRDefault="005175CD" w:rsidP="00874F8D">
      <w:pPr>
        <w:rPr>
          <w:rFonts w:ascii="Times New Roman" w:hAnsi="Times New Roman" w:cs="Times New Roman"/>
          <w:sz w:val="24"/>
          <w:szCs w:val="24"/>
        </w:rPr>
      </w:pPr>
      <w:r>
        <w:rPr>
          <w:rFonts w:ascii="Times New Roman" w:hAnsi="Times New Roman" w:cs="Times New Roman"/>
          <w:sz w:val="24"/>
          <w:szCs w:val="24"/>
        </w:rPr>
        <w:t xml:space="preserve">Will, </w:t>
      </w:r>
      <w:proofErr w:type="spellStart"/>
      <w:r>
        <w:rPr>
          <w:rFonts w:ascii="Times New Roman" w:hAnsi="Times New Roman" w:cs="Times New Roman"/>
          <w:sz w:val="24"/>
          <w:szCs w:val="24"/>
        </w:rPr>
        <w:t>Tabbie</w:t>
      </w:r>
      <w:proofErr w:type="spellEnd"/>
      <w:r>
        <w:rPr>
          <w:rFonts w:ascii="Times New Roman" w:hAnsi="Times New Roman" w:cs="Times New Roman"/>
          <w:sz w:val="24"/>
          <w:szCs w:val="24"/>
        </w:rPr>
        <w:t xml:space="preserve">, </w:t>
      </w:r>
      <w:r w:rsidR="00FA52CC">
        <w:rPr>
          <w:rFonts w:ascii="Times New Roman" w:hAnsi="Times New Roman" w:cs="Times New Roman"/>
          <w:sz w:val="24"/>
          <w:szCs w:val="24"/>
        </w:rPr>
        <w:t>Aidan</w:t>
      </w:r>
    </w:p>
    <w:p w:rsidR="005175CD" w:rsidRPr="00FA52CC" w:rsidRDefault="005175CD" w:rsidP="00874F8D">
      <w:pPr>
        <w:rPr>
          <w:rFonts w:ascii="Times New Roman" w:hAnsi="Times New Roman" w:cs="Times New Roman"/>
          <w:b/>
          <w:sz w:val="24"/>
          <w:szCs w:val="24"/>
        </w:rPr>
      </w:pPr>
      <w:r w:rsidRPr="00FA52CC">
        <w:rPr>
          <w:rFonts w:ascii="Times New Roman" w:hAnsi="Times New Roman" w:cs="Times New Roman"/>
          <w:b/>
          <w:sz w:val="24"/>
          <w:szCs w:val="24"/>
        </w:rPr>
        <w:t xml:space="preserve">Group 2 </w:t>
      </w:r>
    </w:p>
    <w:p w:rsidR="005175CD" w:rsidRDefault="005175CD" w:rsidP="00874F8D">
      <w:pPr>
        <w:rPr>
          <w:rFonts w:ascii="Times New Roman" w:hAnsi="Times New Roman" w:cs="Times New Roman"/>
          <w:sz w:val="24"/>
          <w:szCs w:val="24"/>
        </w:rPr>
      </w:pPr>
      <w:r>
        <w:rPr>
          <w:rFonts w:ascii="Times New Roman" w:hAnsi="Times New Roman" w:cs="Times New Roman"/>
          <w:sz w:val="24"/>
          <w:szCs w:val="24"/>
        </w:rPr>
        <w:t xml:space="preserve">Focus from the perspective of Daisy’s chauffer </w:t>
      </w:r>
      <w:proofErr w:type="spellStart"/>
      <w:r>
        <w:rPr>
          <w:rFonts w:ascii="Times New Roman" w:hAnsi="Times New Roman" w:cs="Times New Roman"/>
          <w:sz w:val="24"/>
          <w:szCs w:val="24"/>
        </w:rPr>
        <w:t>Ferdie</w:t>
      </w:r>
      <w:proofErr w:type="spellEnd"/>
      <w:r>
        <w:rPr>
          <w:rFonts w:ascii="Times New Roman" w:hAnsi="Times New Roman" w:cs="Times New Roman"/>
          <w:sz w:val="24"/>
          <w:szCs w:val="24"/>
        </w:rPr>
        <w:t xml:space="preserve"> (p83)</w:t>
      </w:r>
    </w:p>
    <w:p w:rsidR="005175CD" w:rsidRDefault="00FA52CC" w:rsidP="00874F8D">
      <w:pPr>
        <w:rPr>
          <w:rFonts w:ascii="Times New Roman" w:hAnsi="Times New Roman" w:cs="Times New Roman"/>
          <w:sz w:val="24"/>
          <w:szCs w:val="24"/>
        </w:rPr>
      </w:pPr>
      <w:r>
        <w:rPr>
          <w:rFonts w:ascii="Times New Roman" w:hAnsi="Times New Roman" w:cs="Times New Roman"/>
          <w:sz w:val="24"/>
          <w:szCs w:val="24"/>
        </w:rPr>
        <w:t>George, Lauren, Carol</w:t>
      </w:r>
    </w:p>
    <w:p w:rsidR="005175CD" w:rsidRPr="00FA52CC" w:rsidRDefault="005175CD" w:rsidP="00874F8D">
      <w:pPr>
        <w:rPr>
          <w:rFonts w:ascii="Times New Roman" w:hAnsi="Times New Roman" w:cs="Times New Roman"/>
          <w:b/>
          <w:sz w:val="24"/>
          <w:szCs w:val="24"/>
        </w:rPr>
      </w:pPr>
      <w:r w:rsidRPr="00FA52CC">
        <w:rPr>
          <w:rFonts w:ascii="Times New Roman" w:hAnsi="Times New Roman" w:cs="Times New Roman"/>
          <w:b/>
          <w:sz w:val="24"/>
          <w:szCs w:val="24"/>
        </w:rPr>
        <w:t>Group 3</w:t>
      </w:r>
    </w:p>
    <w:p w:rsidR="005175CD" w:rsidRDefault="005175CD" w:rsidP="00874F8D">
      <w:pPr>
        <w:rPr>
          <w:rFonts w:ascii="Times New Roman" w:hAnsi="Times New Roman" w:cs="Times New Roman"/>
          <w:sz w:val="24"/>
          <w:szCs w:val="24"/>
        </w:rPr>
      </w:pPr>
      <w:r>
        <w:rPr>
          <w:rFonts w:ascii="Times New Roman" w:hAnsi="Times New Roman" w:cs="Times New Roman"/>
          <w:sz w:val="24"/>
          <w:szCs w:val="24"/>
        </w:rPr>
        <w:t>Focus from Daisy’s perspective when she sees Gatsby’s shirts (p.89)</w:t>
      </w:r>
    </w:p>
    <w:p w:rsidR="00FA52CC" w:rsidRDefault="00FA52CC" w:rsidP="00874F8D">
      <w:pPr>
        <w:rPr>
          <w:rFonts w:ascii="Times New Roman" w:hAnsi="Times New Roman" w:cs="Times New Roman"/>
          <w:sz w:val="24"/>
          <w:szCs w:val="24"/>
        </w:rPr>
      </w:pPr>
      <w:r>
        <w:rPr>
          <w:rFonts w:ascii="Times New Roman" w:hAnsi="Times New Roman" w:cs="Times New Roman"/>
          <w:sz w:val="24"/>
          <w:szCs w:val="24"/>
        </w:rPr>
        <w:t>Kayla, Charlie, Abbie</w:t>
      </w:r>
    </w:p>
    <w:p w:rsidR="005175CD" w:rsidRPr="00FA52CC" w:rsidRDefault="005175CD" w:rsidP="00874F8D">
      <w:pPr>
        <w:rPr>
          <w:rFonts w:ascii="Times New Roman" w:hAnsi="Times New Roman" w:cs="Times New Roman"/>
          <w:b/>
          <w:sz w:val="24"/>
          <w:szCs w:val="24"/>
        </w:rPr>
      </w:pPr>
      <w:r w:rsidRPr="00FA52CC">
        <w:rPr>
          <w:rFonts w:ascii="Times New Roman" w:hAnsi="Times New Roman" w:cs="Times New Roman"/>
          <w:b/>
          <w:sz w:val="24"/>
          <w:szCs w:val="24"/>
        </w:rPr>
        <w:t xml:space="preserve">Group 4 </w:t>
      </w:r>
    </w:p>
    <w:p w:rsidR="005175CD" w:rsidRDefault="005175CD" w:rsidP="00874F8D">
      <w:pPr>
        <w:rPr>
          <w:rFonts w:ascii="Times New Roman" w:hAnsi="Times New Roman" w:cs="Times New Roman"/>
          <w:sz w:val="24"/>
          <w:szCs w:val="24"/>
        </w:rPr>
      </w:pPr>
      <w:r>
        <w:rPr>
          <w:rFonts w:ascii="Times New Roman" w:hAnsi="Times New Roman" w:cs="Times New Roman"/>
          <w:sz w:val="24"/>
          <w:szCs w:val="24"/>
        </w:rPr>
        <w:t>Focus from Klipspringer’s perspective in terms of what happens on pages 91 to 92.</w:t>
      </w:r>
    </w:p>
    <w:p w:rsidR="00FA52CC" w:rsidRDefault="00FA52CC" w:rsidP="00874F8D">
      <w:pPr>
        <w:rPr>
          <w:rFonts w:ascii="Times New Roman" w:hAnsi="Times New Roman" w:cs="Times New Roman"/>
          <w:sz w:val="24"/>
          <w:szCs w:val="24"/>
        </w:rPr>
      </w:pPr>
      <w:r>
        <w:rPr>
          <w:rFonts w:ascii="Times New Roman" w:hAnsi="Times New Roman" w:cs="Times New Roman"/>
          <w:sz w:val="24"/>
          <w:szCs w:val="24"/>
        </w:rPr>
        <w:t>Charlotte F, Alex, Jemima</w:t>
      </w:r>
    </w:p>
    <w:p w:rsidR="005175CD" w:rsidRPr="00FA52CC" w:rsidRDefault="005175CD" w:rsidP="00874F8D">
      <w:pPr>
        <w:rPr>
          <w:rFonts w:ascii="Times New Roman" w:hAnsi="Times New Roman" w:cs="Times New Roman"/>
          <w:b/>
          <w:sz w:val="24"/>
          <w:szCs w:val="24"/>
        </w:rPr>
      </w:pPr>
      <w:r w:rsidRPr="00FA52CC">
        <w:rPr>
          <w:rFonts w:ascii="Times New Roman" w:hAnsi="Times New Roman" w:cs="Times New Roman"/>
          <w:b/>
          <w:sz w:val="24"/>
          <w:szCs w:val="24"/>
        </w:rPr>
        <w:t>Group 5</w:t>
      </w:r>
    </w:p>
    <w:p w:rsidR="005175CD" w:rsidRDefault="005175CD" w:rsidP="00874F8D">
      <w:pPr>
        <w:rPr>
          <w:rFonts w:ascii="Times New Roman" w:hAnsi="Times New Roman" w:cs="Times New Roman"/>
          <w:sz w:val="24"/>
          <w:szCs w:val="24"/>
        </w:rPr>
      </w:pPr>
      <w:r>
        <w:rPr>
          <w:rFonts w:ascii="Times New Roman" w:hAnsi="Times New Roman" w:cs="Times New Roman"/>
          <w:sz w:val="24"/>
          <w:szCs w:val="24"/>
        </w:rPr>
        <w:t>Focus on Gatsby’s perspective when he asks Klipspringer to play on pages 91 to 92</w:t>
      </w:r>
    </w:p>
    <w:p w:rsidR="00874F8D" w:rsidRDefault="00FA52CC" w:rsidP="00874F8D">
      <w:pPr>
        <w:rPr>
          <w:rFonts w:ascii="Times New Roman" w:hAnsi="Times New Roman" w:cs="Times New Roman"/>
          <w:sz w:val="24"/>
          <w:szCs w:val="24"/>
        </w:rPr>
      </w:pPr>
      <w:r>
        <w:rPr>
          <w:rFonts w:ascii="Times New Roman" w:hAnsi="Times New Roman" w:cs="Times New Roman"/>
          <w:sz w:val="24"/>
          <w:szCs w:val="24"/>
        </w:rPr>
        <w:t xml:space="preserve">Freddie, Peter, Charlotte </w:t>
      </w:r>
      <w:proofErr w:type="spellStart"/>
      <w:r>
        <w:rPr>
          <w:rFonts w:ascii="Times New Roman" w:hAnsi="Times New Roman" w:cs="Times New Roman"/>
          <w:sz w:val="24"/>
          <w:szCs w:val="24"/>
        </w:rPr>
        <w:t>Howes</w:t>
      </w:r>
      <w:proofErr w:type="spellEnd"/>
    </w:p>
    <w:p w:rsidR="00FA52CC" w:rsidRDefault="00FA52CC" w:rsidP="00874F8D">
      <w:pPr>
        <w:rPr>
          <w:rFonts w:ascii="Times New Roman" w:hAnsi="Times New Roman" w:cs="Times New Roman"/>
          <w:sz w:val="24"/>
          <w:szCs w:val="24"/>
        </w:rPr>
      </w:pPr>
    </w:p>
    <w:p w:rsidR="00FA52CC" w:rsidRPr="00874F8D" w:rsidRDefault="00FA52CC" w:rsidP="00874F8D">
      <w:pPr>
        <w:rPr>
          <w:rFonts w:ascii="Times New Roman" w:hAnsi="Times New Roman" w:cs="Times New Roman"/>
          <w:sz w:val="24"/>
          <w:szCs w:val="24"/>
        </w:rPr>
      </w:pPr>
      <w:r>
        <w:rPr>
          <w:rFonts w:ascii="Times New Roman" w:hAnsi="Times New Roman" w:cs="Times New Roman"/>
          <w:sz w:val="24"/>
          <w:szCs w:val="24"/>
        </w:rPr>
        <w:t>Please write on a word document then send to me at ddd@godalming.ac.uk</w:t>
      </w:r>
      <w:bookmarkStart w:id="0" w:name="_GoBack"/>
      <w:bookmarkEnd w:id="0"/>
    </w:p>
    <w:sectPr w:rsidR="00FA52CC" w:rsidRPr="00874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43E01"/>
    <w:multiLevelType w:val="hybridMultilevel"/>
    <w:tmpl w:val="C31A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6F"/>
    <w:rsid w:val="000040DB"/>
    <w:rsid w:val="003405B8"/>
    <w:rsid w:val="005175CD"/>
    <w:rsid w:val="007C746F"/>
    <w:rsid w:val="00874F8D"/>
    <w:rsid w:val="009B248F"/>
    <w:rsid w:val="00B336D8"/>
    <w:rsid w:val="00FA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C9A2"/>
  <w15:chartTrackingRefBased/>
  <w15:docId w15:val="{F8CD7AEE-765A-4B92-A20A-521B0985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73791A4E</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2018-11-12T10:14:00Z</dcterms:created>
  <dcterms:modified xsi:type="dcterms:W3CDTF">2018-11-12T10:14:00Z</dcterms:modified>
</cp:coreProperties>
</file>