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B6" w:rsidRPr="00296CB6" w:rsidRDefault="00296CB6" w:rsidP="00296CB6">
      <w:bookmarkStart w:id="0" w:name="_GoBack"/>
      <w:bookmarkEnd w:id="0"/>
      <w:r w:rsidRPr="00296CB6">
        <w:rPr>
          <w:b/>
          <w:bCs/>
        </w:rPr>
        <w:t xml:space="preserve">Referring back to the extract from Persepolis </w:t>
      </w:r>
      <w:r w:rsidRPr="00296CB6">
        <w:rPr>
          <w:b/>
          <w:bCs/>
          <w:u w:val="single"/>
        </w:rPr>
        <w:t>OR</w:t>
      </w:r>
      <w:r w:rsidRPr="00296CB6">
        <w:rPr>
          <w:b/>
          <w:bCs/>
        </w:rPr>
        <w:t xml:space="preserve"> the NSPCC leaflet, compare the ways in which </w:t>
      </w:r>
      <w:proofErr w:type="gramStart"/>
      <w:r w:rsidRPr="00296CB6">
        <w:rPr>
          <w:b/>
          <w:bCs/>
        </w:rPr>
        <w:t>your</w:t>
      </w:r>
      <w:proofErr w:type="gramEnd"/>
      <w:r w:rsidRPr="00296CB6">
        <w:rPr>
          <w:b/>
          <w:bCs/>
        </w:rPr>
        <w:t xml:space="preserve"> chosen text and the following text use language to present childhood experiences.  In your answer, you must refer to the </w:t>
      </w:r>
      <w:r w:rsidR="001818B9">
        <w:rPr>
          <w:b/>
          <w:bCs/>
        </w:rPr>
        <w:t xml:space="preserve">modes, audiences, purposes and </w:t>
      </w:r>
      <w:r w:rsidRPr="00296CB6">
        <w:rPr>
          <w:b/>
          <w:bCs/>
        </w:rPr>
        <w:t xml:space="preserve">contexts of the texts. </w:t>
      </w:r>
    </w:p>
    <w:p w:rsidR="00296CB6" w:rsidRDefault="00062493" w:rsidP="00062493">
      <w:r>
        <w:rPr>
          <w:noProof/>
          <w:lang w:eastAsia="en-GB"/>
        </w:rPr>
        <w:drawing>
          <wp:inline distT="0" distB="0" distL="0" distR="0" wp14:anchorId="6036BE60" wp14:editId="5915098E">
            <wp:extent cx="4714875" cy="5411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1050" cy="541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468ED5CE" wp14:editId="58114E4A">
            <wp:extent cx="4238625" cy="582916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3494" cy="584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B6" w:rsidRPr="00296CB6" w:rsidRDefault="00296CB6" w:rsidP="00296CB6">
      <w:pPr>
        <w:tabs>
          <w:tab w:val="left" w:pos="9375"/>
        </w:tabs>
      </w:pPr>
    </w:p>
    <w:sectPr w:rsidR="00296CB6" w:rsidRPr="00296CB6" w:rsidSect="00062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35701"/>
    <w:multiLevelType w:val="hybridMultilevel"/>
    <w:tmpl w:val="360E1FB4"/>
    <w:lvl w:ilvl="0" w:tplc="ABD6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48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D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80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2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C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AC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E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3"/>
    <w:rsid w:val="000352F2"/>
    <w:rsid w:val="00062493"/>
    <w:rsid w:val="001818B9"/>
    <w:rsid w:val="00296CB6"/>
    <w:rsid w:val="00A1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F3890-DA89-4748-86C8-147A187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C2967EA2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Dearden</dc:creator>
  <cp:keywords/>
  <dc:description/>
  <cp:lastModifiedBy>David Deeming</cp:lastModifiedBy>
  <cp:revision>2</cp:revision>
  <dcterms:created xsi:type="dcterms:W3CDTF">2017-01-24T13:42:00Z</dcterms:created>
  <dcterms:modified xsi:type="dcterms:W3CDTF">2017-01-24T13:42:00Z</dcterms:modified>
</cp:coreProperties>
</file>