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A7" w:rsidRDefault="000D4F1D">
      <w:pPr>
        <w:rPr>
          <w:b/>
          <w:sz w:val="28"/>
        </w:rPr>
      </w:pPr>
      <w:r w:rsidRPr="00B810B0">
        <w:rPr>
          <w:b/>
          <w:sz w:val="28"/>
        </w:rPr>
        <w:t>La famille monoparentale</w:t>
      </w:r>
    </w:p>
    <w:p w:rsidR="00B810B0" w:rsidRPr="002E6B44" w:rsidRDefault="002E6B44">
      <w:pPr>
        <w:rPr>
          <w:b/>
          <w:sz w:val="28"/>
        </w:rPr>
      </w:pPr>
      <w:r w:rsidRPr="002E6B44">
        <w:rPr>
          <w:b/>
          <w:noProof/>
          <w:sz w:val="28"/>
          <w:lang w:eastAsia="fr-FR"/>
        </w:rPr>
        <w:drawing>
          <wp:inline distT="0" distB="0" distL="0" distR="0" wp14:anchorId="383C67C5" wp14:editId="593B8A2C">
            <wp:extent cx="342479" cy="288972"/>
            <wp:effectExtent l="19050" t="19050" r="19685" b="15875"/>
            <wp:docPr id="2050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1" cy="30011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 : </w:t>
      </w:r>
      <w:r w:rsidR="000D4F1D" w:rsidRPr="00B810B0">
        <w:rPr>
          <w:b/>
          <w:sz w:val="24"/>
        </w:rPr>
        <w:t>Dans ce texte sur la famille monoparentale, remplissez les blancs avec la forme correcte des mots.</w:t>
      </w:r>
    </w:p>
    <w:p w:rsidR="000D4F1D" w:rsidRDefault="0083771B" w:rsidP="00E37C28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Sur 8,8 millions de familles françaises, 1,6 millions sont </w:t>
      </w:r>
      <w:r w:rsidR="001A3EF7" w:rsidRPr="001A3EF7">
        <w:rPr>
          <w:color w:val="FF0000"/>
          <w:sz w:val="24"/>
        </w:rPr>
        <w:t>monoparentales</w:t>
      </w:r>
      <w:r w:rsidRPr="00E37C28">
        <w:rPr>
          <w:sz w:val="24"/>
        </w:rPr>
        <w:t xml:space="preserve"> (monoparental).</w:t>
      </w:r>
    </w:p>
    <w:p w:rsidR="00E37C28" w:rsidRPr="00E37C28" w:rsidRDefault="00E37C28" w:rsidP="00E37C28">
      <w:pPr>
        <w:pStyle w:val="ListParagraph"/>
        <w:jc w:val="both"/>
        <w:rPr>
          <w:sz w:val="24"/>
        </w:rPr>
      </w:pPr>
    </w:p>
    <w:p w:rsidR="00B27BAC" w:rsidRPr="00B27BAC" w:rsidRDefault="0083771B" w:rsidP="00B27BAC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Dans 75% des cas, elles sont le résultat soit d’une séparation, soit car le père ne les a jamais </w:t>
      </w:r>
      <w:r w:rsidR="001A3EF7" w:rsidRPr="001A3EF7">
        <w:rPr>
          <w:color w:val="FF0000"/>
          <w:sz w:val="24"/>
        </w:rPr>
        <w:t>reconnu</w:t>
      </w:r>
      <w:r w:rsidRPr="00E37C28">
        <w:rPr>
          <w:sz w:val="24"/>
        </w:rPr>
        <w:t xml:space="preserve"> (reconnaitre)</w:t>
      </w:r>
      <w:r w:rsidR="00865139" w:rsidRPr="00E37C28">
        <w:rPr>
          <w:sz w:val="24"/>
        </w:rPr>
        <w:t xml:space="preserve">. </w:t>
      </w:r>
    </w:p>
    <w:p w:rsidR="00B27BAC" w:rsidRPr="00B27BAC" w:rsidRDefault="00B27BAC" w:rsidP="00B27BAC">
      <w:pPr>
        <w:pStyle w:val="ListParagraph"/>
        <w:jc w:val="both"/>
        <w:rPr>
          <w:sz w:val="24"/>
        </w:rPr>
      </w:pPr>
    </w:p>
    <w:p w:rsidR="00865139" w:rsidRDefault="00865139" w:rsidP="00E37C28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Il peut aussi s’agir d’un enfant adopté par une personne </w:t>
      </w:r>
      <w:r w:rsidR="001A3EF7" w:rsidRPr="001A3EF7">
        <w:rPr>
          <w:color w:val="FF0000"/>
          <w:sz w:val="24"/>
        </w:rPr>
        <w:t>célibataire</w:t>
      </w:r>
      <w:r w:rsidR="00701024">
        <w:rPr>
          <w:sz w:val="24"/>
        </w:rPr>
        <w:t xml:space="preserve"> </w:t>
      </w:r>
      <w:r w:rsidRPr="00E37C28">
        <w:rPr>
          <w:sz w:val="24"/>
        </w:rPr>
        <w:t xml:space="preserve">(célibataire). </w:t>
      </w:r>
    </w:p>
    <w:p w:rsidR="00E37C28" w:rsidRPr="00E37C28" w:rsidRDefault="00E37C28" w:rsidP="00E37C28">
      <w:pPr>
        <w:pStyle w:val="ListParagraph"/>
        <w:jc w:val="both"/>
        <w:rPr>
          <w:sz w:val="24"/>
        </w:rPr>
      </w:pPr>
    </w:p>
    <w:p w:rsidR="00B27BAC" w:rsidRPr="00B27BAC" w:rsidRDefault="00865139" w:rsidP="00B27BAC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Les enfants </w:t>
      </w:r>
      <w:r w:rsidR="001A3EF7" w:rsidRPr="001A3EF7">
        <w:rPr>
          <w:color w:val="FF0000"/>
          <w:sz w:val="24"/>
        </w:rPr>
        <w:t>doivent</w:t>
      </w:r>
      <w:r w:rsidR="001A3EF7">
        <w:rPr>
          <w:sz w:val="24"/>
        </w:rPr>
        <w:t xml:space="preserve"> </w:t>
      </w:r>
      <w:r w:rsidRPr="00E37C28">
        <w:rPr>
          <w:sz w:val="24"/>
        </w:rPr>
        <w:t xml:space="preserve">avoir deux modèles d’identification pour se construire, nous répète-t-on (devoir). </w:t>
      </w:r>
    </w:p>
    <w:p w:rsidR="00B27BAC" w:rsidRPr="00B27BAC" w:rsidRDefault="00B27BAC" w:rsidP="00B27BAC">
      <w:pPr>
        <w:pStyle w:val="ListParagraph"/>
        <w:jc w:val="both"/>
        <w:rPr>
          <w:sz w:val="24"/>
        </w:rPr>
      </w:pPr>
    </w:p>
    <w:p w:rsidR="00865139" w:rsidRDefault="000D1AD5" w:rsidP="00E37C28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Même si le monde extérieur offre </w:t>
      </w:r>
      <w:r w:rsidRPr="00E37C28">
        <w:rPr>
          <w:rFonts w:cstheme="minorHAnsi"/>
          <w:sz w:val="24"/>
        </w:rPr>
        <w:t xml:space="preserve">à </w:t>
      </w:r>
      <w:r w:rsidRPr="00E37C28">
        <w:rPr>
          <w:sz w:val="24"/>
        </w:rPr>
        <w:t xml:space="preserve">l’enfant de nombreux modèles </w:t>
      </w:r>
      <w:r w:rsidR="001A3EF7" w:rsidRPr="001A3EF7">
        <w:rPr>
          <w:color w:val="FF0000"/>
          <w:sz w:val="24"/>
        </w:rPr>
        <w:t>masculins</w:t>
      </w:r>
      <w:r w:rsidR="00701024">
        <w:rPr>
          <w:sz w:val="24"/>
        </w:rPr>
        <w:t xml:space="preserve"> </w:t>
      </w:r>
      <w:r w:rsidRPr="00E37C28">
        <w:rPr>
          <w:sz w:val="24"/>
        </w:rPr>
        <w:t xml:space="preserve">(masculin), </w:t>
      </w:r>
    </w:p>
    <w:p w:rsidR="00E37C28" w:rsidRPr="00E37C28" w:rsidRDefault="00E37C28" w:rsidP="00E37C28">
      <w:pPr>
        <w:pStyle w:val="ListParagraph"/>
        <w:jc w:val="both"/>
        <w:rPr>
          <w:sz w:val="24"/>
        </w:rPr>
      </w:pPr>
    </w:p>
    <w:p w:rsidR="00E37C28" w:rsidRPr="00B27BAC" w:rsidRDefault="00A83A76" w:rsidP="00B27BAC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il est dit que les enfants peuvent </w:t>
      </w:r>
      <w:r w:rsidR="001A3EF7" w:rsidRPr="001A3EF7">
        <w:rPr>
          <w:color w:val="FF0000"/>
          <w:sz w:val="24"/>
        </w:rPr>
        <w:t>avoir</w:t>
      </w:r>
      <w:r w:rsidR="001A3EF7">
        <w:rPr>
          <w:sz w:val="24"/>
        </w:rPr>
        <w:t xml:space="preserve"> </w:t>
      </w:r>
      <w:r w:rsidRPr="00E37C28">
        <w:rPr>
          <w:sz w:val="24"/>
        </w:rPr>
        <w:t xml:space="preserve">davantage tendance </w:t>
      </w:r>
      <w:r w:rsidRPr="00E37C28">
        <w:rPr>
          <w:rFonts w:cstheme="minorHAnsi"/>
          <w:sz w:val="24"/>
        </w:rPr>
        <w:t>à</w:t>
      </w:r>
      <w:r w:rsidRPr="00E37C28">
        <w:rPr>
          <w:sz w:val="24"/>
        </w:rPr>
        <w:t xml:space="preserve"> basculer vers la petite délinquance (avoir)</w:t>
      </w:r>
    </w:p>
    <w:p w:rsidR="00E37C28" w:rsidRPr="00E37C28" w:rsidRDefault="00E37C28" w:rsidP="00E37C28">
      <w:pPr>
        <w:pStyle w:val="ListParagraph"/>
        <w:jc w:val="both"/>
        <w:rPr>
          <w:sz w:val="24"/>
        </w:rPr>
      </w:pPr>
    </w:p>
    <w:p w:rsidR="00A83A76" w:rsidRDefault="00891339" w:rsidP="00E37C28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car ils n’ont pas </w:t>
      </w:r>
      <w:r w:rsidR="001A3EF7" w:rsidRPr="001A3EF7">
        <w:rPr>
          <w:color w:val="FF0000"/>
          <w:sz w:val="24"/>
        </w:rPr>
        <w:t>compris</w:t>
      </w:r>
      <w:r w:rsidRPr="00E37C28">
        <w:rPr>
          <w:sz w:val="24"/>
        </w:rPr>
        <w:t xml:space="preserve"> le bon comportement </w:t>
      </w:r>
      <w:r w:rsidRPr="00E37C28">
        <w:rPr>
          <w:rFonts w:cstheme="minorHAnsi"/>
          <w:sz w:val="24"/>
        </w:rPr>
        <w:t>à</w:t>
      </w:r>
      <w:r w:rsidRPr="00E37C28">
        <w:rPr>
          <w:sz w:val="24"/>
        </w:rPr>
        <w:t xml:space="preserve"> suivre (comprendre).</w:t>
      </w:r>
    </w:p>
    <w:p w:rsidR="00E37C28" w:rsidRPr="00E37C28" w:rsidRDefault="00E37C28" w:rsidP="00E37C28">
      <w:pPr>
        <w:pStyle w:val="ListParagraph"/>
        <w:jc w:val="both"/>
        <w:rPr>
          <w:sz w:val="24"/>
        </w:rPr>
      </w:pPr>
    </w:p>
    <w:p w:rsidR="00E37C28" w:rsidRPr="00B27BAC" w:rsidRDefault="00891339" w:rsidP="00B27BAC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Pour le parent qui </w:t>
      </w:r>
      <w:r w:rsidR="00E37C28" w:rsidRPr="00E37C28">
        <w:rPr>
          <w:sz w:val="24"/>
        </w:rPr>
        <w:t>élève</w:t>
      </w:r>
      <w:r w:rsidRPr="00E37C28">
        <w:rPr>
          <w:sz w:val="24"/>
        </w:rPr>
        <w:t xml:space="preserve"> les enfants seul, il est parfois difficile de parler de l’autre conjoint d’une </w:t>
      </w:r>
      <w:r w:rsidR="00E37C28" w:rsidRPr="00E37C28">
        <w:rPr>
          <w:sz w:val="24"/>
        </w:rPr>
        <w:t>façon</w:t>
      </w:r>
      <w:r w:rsidRPr="00E37C28">
        <w:rPr>
          <w:sz w:val="24"/>
        </w:rPr>
        <w:t xml:space="preserve"> </w:t>
      </w:r>
      <w:r w:rsidR="001A3EF7" w:rsidRPr="001A3EF7">
        <w:rPr>
          <w:color w:val="FF0000"/>
          <w:sz w:val="24"/>
        </w:rPr>
        <w:t>positive</w:t>
      </w:r>
      <w:r w:rsidR="001A3EF7">
        <w:rPr>
          <w:sz w:val="24"/>
        </w:rPr>
        <w:t xml:space="preserve"> </w:t>
      </w:r>
      <w:r w:rsidRPr="00E37C28">
        <w:rPr>
          <w:sz w:val="24"/>
        </w:rPr>
        <w:t>quand on a été blessé (positif),</w:t>
      </w:r>
    </w:p>
    <w:p w:rsidR="00E37C28" w:rsidRPr="00E37C28" w:rsidRDefault="00E37C28" w:rsidP="00E37C28">
      <w:pPr>
        <w:pStyle w:val="ListParagraph"/>
        <w:jc w:val="both"/>
        <w:rPr>
          <w:sz w:val="24"/>
        </w:rPr>
      </w:pPr>
    </w:p>
    <w:p w:rsidR="00E37C28" w:rsidRPr="002E6B44" w:rsidRDefault="00891339" w:rsidP="00E37C28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E37C28">
        <w:rPr>
          <w:sz w:val="24"/>
        </w:rPr>
        <w:t xml:space="preserve">mais si on aime ses enfants, on </w:t>
      </w:r>
      <w:r w:rsidR="001A3EF7" w:rsidRPr="001A3EF7">
        <w:rPr>
          <w:color w:val="FF0000"/>
          <w:sz w:val="24"/>
        </w:rPr>
        <w:t>évite</w:t>
      </w:r>
      <w:r w:rsidRPr="00E37C28">
        <w:rPr>
          <w:sz w:val="24"/>
        </w:rPr>
        <w:t xml:space="preserve"> de dévaloriser le père absent ou la </w:t>
      </w:r>
      <w:r w:rsidR="00E37C28" w:rsidRPr="00E37C28">
        <w:rPr>
          <w:sz w:val="24"/>
        </w:rPr>
        <w:t>mère</w:t>
      </w:r>
      <w:r w:rsidRPr="00E37C28">
        <w:rPr>
          <w:sz w:val="24"/>
        </w:rPr>
        <w:t xml:space="preserve"> absente devant eux (éviter).</w:t>
      </w:r>
    </w:p>
    <w:p w:rsidR="002E6B44" w:rsidRDefault="00E37C28" w:rsidP="00E37C28">
      <w:pPr>
        <w:tabs>
          <w:tab w:val="left" w:pos="8415"/>
        </w:tabs>
        <w:rPr>
          <w:b/>
        </w:rPr>
      </w:pPr>
      <w:r>
        <w:tab/>
      </w:r>
      <w:r w:rsidRPr="006C6670">
        <w:rPr>
          <w:b/>
          <w:sz w:val="28"/>
        </w:rPr>
        <w:t>/9</w:t>
      </w:r>
    </w:p>
    <w:p w:rsidR="002E6B44" w:rsidRDefault="002E6B44" w:rsidP="002E6B44">
      <w:pPr>
        <w:rPr>
          <w:b/>
        </w:rPr>
      </w:pPr>
      <w:r w:rsidRPr="002E6B44">
        <w:rPr>
          <w:b/>
          <w:noProof/>
          <w:sz w:val="28"/>
          <w:lang w:eastAsia="fr-FR"/>
        </w:rPr>
        <w:drawing>
          <wp:inline distT="0" distB="0" distL="0" distR="0" wp14:anchorId="57CEF2FC" wp14:editId="394C81EB">
            <wp:extent cx="342479" cy="288972"/>
            <wp:effectExtent l="19050" t="19050" r="19685" b="15875"/>
            <wp:docPr id="3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1" cy="30011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E6B44">
        <w:rPr>
          <w:b/>
          <w:noProof/>
          <w:sz w:val="28"/>
          <w:lang w:eastAsia="fr-FR"/>
        </w:rPr>
        <w:drawing>
          <wp:inline distT="0" distB="0" distL="0" distR="0" wp14:anchorId="57CEF2FC" wp14:editId="394C81EB">
            <wp:extent cx="342479" cy="288972"/>
            <wp:effectExtent l="19050" t="19050" r="19685" b="15875"/>
            <wp:docPr id="4" name="Picture 2" descr="https://upload.wikimedia.org/wikipedia/en/thumb/c/c3/Flag_of_France.svg/128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upload.wikimedia.org/wikipedia/en/thumb/c/c3/Flag_of_France.svg/128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1" cy="30011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t> </w:t>
      </w:r>
      <w:r w:rsidRPr="002E6B44">
        <w:rPr>
          <w:b/>
        </w:rPr>
        <w:t>: Traduisez le passage en anglais</w:t>
      </w:r>
    </w:p>
    <w:p w:rsidR="008978C2" w:rsidRPr="00E85267" w:rsidRDefault="00081EFC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FF0000"/>
          <w:lang w:val="en-GB"/>
        </w:rPr>
      </w:pP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Out of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the 8.8 million French families,</w:t>
      </w:r>
      <w:r w:rsidR="000A5AD7" w:rsidRPr="008978C2">
        <w:rPr>
          <w:rFonts w:eastAsia="Times New Roman" w:cstheme="minorHAnsi"/>
          <w:color w:val="FF0000"/>
          <w:sz w:val="24"/>
          <w:szCs w:val="24"/>
          <w:lang w:val="en" w:eastAsia="fr-FR"/>
        </w:rPr>
        <w:t xml:space="preserve">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FF0000"/>
          <w:sz w:val="24"/>
          <w:szCs w:val="24"/>
          <w:lang w:val="en" w:eastAsia="fr-FR"/>
        </w:rPr>
        <w:t xml:space="preserve"> 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1.6 million are single-parent 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families.</w:t>
      </w:r>
      <w:r w:rsidR="00595A3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In 75% of cases,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they are the result of a separation</w:t>
      </w:r>
      <w:proofErr w:type="gramStart"/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,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proofErr w:type="gramEnd"/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or bec</w:t>
      </w:r>
      <w:r w:rsidR="0007654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ause the father never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="00076540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 xml:space="preserve"> 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acknowledged them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.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="00595A3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It may also be a child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adopted by a single person.</w:t>
      </w:r>
      <w:r w:rsidR="00595A3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We are told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that c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hildren must have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two models of identification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to bu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ild themselves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.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="00595A3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Even if the outside world offers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="000A5AD7">
        <w:rPr>
          <w:rFonts w:eastAsia="Times New Roman" w:cstheme="minorHAnsi"/>
          <w:color w:val="222222"/>
          <w:sz w:val="24"/>
          <w:szCs w:val="24"/>
          <w:lang w:val="en" w:eastAsia="fr-FR"/>
        </w:rPr>
        <w:t>a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child many masculine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role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models,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="00595A3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i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t is said that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children may be more l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ikely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 xml:space="preserve"> 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to </w:t>
      </w:r>
      <w:r w:rsidR="00273B58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commit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petty crime</w:t>
      </w:r>
      <w:r w:rsidR="00273B58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s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because they did not understand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the right</w:t>
      </w:r>
      <w:r w:rsidR="00595A3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behavior to follow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.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="00083673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="00273B58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For the parent who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="00273B58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raises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children alone,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 xml:space="preserve"> 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>it is sometimes difficult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to talk about the other spouse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in a positive way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081EFC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when 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they have been hurt</w:t>
      </w:r>
      <w:r w:rsidR="00273B58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,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="00595A3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b</w:t>
      </w:r>
      <w:r w:rsidR="00894431">
        <w:rPr>
          <w:rFonts w:eastAsia="Times New Roman" w:cstheme="minorHAnsi"/>
          <w:color w:val="222222"/>
          <w:sz w:val="24"/>
          <w:szCs w:val="24"/>
          <w:lang w:val="en" w:eastAsia="fr-FR"/>
        </w:rPr>
        <w:t>ut if they love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their children,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they avoid </w:t>
      </w:r>
      <w:proofErr w:type="spellStart"/>
      <w:r w:rsidR="00273B58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criticisi</w:t>
      </w:r>
      <w:bookmarkStart w:id="0" w:name="_GoBack"/>
      <w:bookmarkEnd w:id="0"/>
      <w:r w:rsidR="00273B58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ng</w:t>
      </w:r>
      <w:proofErr w:type="spellEnd"/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the absent father or the absent mother</w:t>
      </w:r>
      <w:r w:rsidR="000A5AD7" w:rsidRPr="008978C2">
        <w:rPr>
          <w:rFonts w:eastAsia="Times New Roman" w:cstheme="minorHAnsi"/>
          <w:b/>
          <w:color w:val="FF0000"/>
          <w:sz w:val="24"/>
          <w:szCs w:val="24"/>
          <w:lang w:val="en" w:eastAsia="fr-FR"/>
        </w:rPr>
        <w:t>/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 </w:t>
      </w:r>
      <w:r w:rsidR="00595A30"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 xml:space="preserve">in front of </w:t>
      </w:r>
      <w:r w:rsidRPr="00376829">
        <w:rPr>
          <w:rFonts w:eastAsia="Times New Roman" w:cstheme="minorHAnsi"/>
          <w:color w:val="222222"/>
          <w:sz w:val="24"/>
          <w:szCs w:val="24"/>
          <w:lang w:val="en" w:eastAsia="fr-FR"/>
        </w:rPr>
        <w:t>them</w:t>
      </w:r>
      <w:r w:rsidR="00595A30" w:rsidRPr="0037682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fr-FR"/>
        </w:rPr>
        <w:t xml:space="preserve">. </w:t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730CBA" w:rsidRPr="00081EFC">
        <w:rPr>
          <w:b/>
          <w:lang w:val="en-GB"/>
        </w:rPr>
        <w:tab/>
      </w:r>
      <w:r w:rsidR="008978C2" w:rsidRPr="00E85267">
        <w:rPr>
          <w:b/>
          <w:color w:val="FF0000"/>
          <w:lang w:val="en-GB"/>
        </w:rPr>
        <w:t>Mark out of 30</w:t>
      </w:r>
    </w:p>
    <w:p w:rsidR="008978C2" w:rsidRPr="00E85267" w:rsidRDefault="008978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FF0000"/>
          <w:lang w:val="en-GB"/>
        </w:rPr>
      </w:pPr>
      <w:r w:rsidRPr="00E85267">
        <w:rPr>
          <w:b/>
          <w:color w:val="FF0000"/>
          <w:lang w:val="en-GB"/>
        </w:rPr>
        <w:tab/>
      </w:r>
      <w:proofErr w:type="gramStart"/>
      <w:r w:rsidRPr="00E85267">
        <w:rPr>
          <w:b/>
          <w:color w:val="FF0000"/>
          <w:lang w:val="en-GB"/>
        </w:rPr>
        <w:t>divide</w:t>
      </w:r>
      <w:proofErr w:type="gramEnd"/>
      <w:r w:rsidRPr="00E85267">
        <w:rPr>
          <w:b/>
          <w:color w:val="FF0000"/>
          <w:lang w:val="en-GB"/>
        </w:rPr>
        <w:t xml:space="preserve"> by 3</w:t>
      </w:r>
    </w:p>
    <w:p w:rsidR="00730CBA" w:rsidRPr="00595A30" w:rsidRDefault="008978C2" w:rsidP="000A5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22222"/>
          <w:sz w:val="24"/>
          <w:szCs w:val="24"/>
          <w:lang w:val="en" w:eastAsia="fr-FR"/>
        </w:rPr>
      </w:pPr>
      <w:r w:rsidRPr="00E85267">
        <w:rPr>
          <w:b/>
          <w:color w:val="FF0000"/>
          <w:lang w:val="en-GB"/>
        </w:rPr>
        <w:tab/>
      </w:r>
      <w:proofErr w:type="gramStart"/>
      <w:r w:rsidRPr="00E85267">
        <w:rPr>
          <w:b/>
          <w:color w:val="FF0000"/>
          <w:lang w:val="en-GB"/>
        </w:rPr>
        <w:t>round</w:t>
      </w:r>
      <w:proofErr w:type="gramEnd"/>
      <w:r w:rsidRPr="00E85267">
        <w:rPr>
          <w:b/>
          <w:color w:val="FF0000"/>
          <w:lang w:val="en-GB"/>
        </w:rPr>
        <w:t xml:space="preserve"> up</w:t>
      </w:r>
      <w:r w:rsidR="008D7A05">
        <w:rPr>
          <w:b/>
          <w:lang w:val="en-GB"/>
        </w:rPr>
        <w:tab/>
      </w:r>
      <w:r w:rsidR="008D7A05">
        <w:rPr>
          <w:b/>
          <w:lang w:val="en-GB"/>
        </w:rPr>
        <w:tab/>
      </w:r>
      <w:r w:rsidR="008D7A05">
        <w:rPr>
          <w:b/>
          <w:lang w:val="en-GB"/>
        </w:rPr>
        <w:tab/>
      </w:r>
      <w:r w:rsidR="008D7A05">
        <w:rPr>
          <w:b/>
          <w:lang w:val="en-GB"/>
        </w:rPr>
        <w:tab/>
      </w:r>
      <w:r w:rsidR="008D7A05">
        <w:rPr>
          <w:b/>
          <w:lang w:val="en-GB"/>
        </w:rPr>
        <w:tab/>
      </w:r>
      <w:r w:rsidR="008D7A05">
        <w:rPr>
          <w:b/>
          <w:lang w:val="en-GB"/>
        </w:rPr>
        <w:tab/>
      </w:r>
      <w:r w:rsidR="008D7A05">
        <w:rPr>
          <w:b/>
          <w:lang w:val="en-GB"/>
        </w:rPr>
        <w:tab/>
      </w:r>
      <w:r w:rsidR="008D7A05">
        <w:rPr>
          <w:b/>
          <w:lang w:val="en-GB"/>
        </w:rPr>
        <w:tab/>
      </w:r>
      <w:r w:rsidR="008D7A05">
        <w:rPr>
          <w:b/>
          <w:lang w:val="en-GB"/>
        </w:rPr>
        <w:tab/>
      </w:r>
      <w:r w:rsidR="00730CBA" w:rsidRPr="00081EFC">
        <w:rPr>
          <w:b/>
          <w:sz w:val="28"/>
          <w:lang w:val="en-GB"/>
        </w:rPr>
        <w:t>/10</w:t>
      </w:r>
    </w:p>
    <w:sectPr w:rsidR="00730CBA" w:rsidRPr="00595A30" w:rsidSect="000D4F1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1D" w:rsidRDefault="000D4F1D" w:rsidP="000D4F1D">
      <w:pPr>
        <w:spacing w:after="0" w:line="240" w:lineRule="auto"/>
      </w:pPr>
      <w:r>
        <w:separator/>
      </w:r>
    </w:p>
  </w:endnote>
  <w:endnote w:type="continuationSeparator" w:id="0">
    <w:p w:rsidR="000D4F1D" w:rsidRDefault="000D4F1D" w:rsidP="000D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1D" w:rsidRDefault="000D4F1D" w:rsidP="000D4F1D">
      <w:pPr>
        <w:spacing w:after="0" w:line="240" w:lineRule="auto"/>
      </w:pPr>
      <w:r>
        <w:separator/>
      </w:r>
    </w:p>
  </w:footnote>
  <w:footnote w:type="continuationSeparator" w:id="0">
    <w:p w:rsidR="000D4F1D" w:rsidRDefault="000D4F1D" w:rsidP="000D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1D" w:rsidRDefault="000D4F1D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5505450</wp:posOffset>
          </wp:positionH>
          <wp:positionV relativeFrom="paragraph">
            <wp:posOffset>-316230</wp:posOffset>
          </wp:positionV>
          <wp:extent cx="537845" cy="5378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mewo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5972175</wp:posOffset>
          </wp:positionH>
          <wp:positionV relativeFrom="paragraph">
            <wp:posOffset>-421005</wp:posOffset>
          </wp:positionV>
          <wp:extent cx="990600" cy="7005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mm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0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A3EF7">
      <w:t>Markscheme</w:t>
    </w:r>
    <w:proofErr w:type="spellEnd"/>
  </w:p>
  <w:p w:rsidR="000D4F1D" w:rsidRDefault="000D4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699A"/>
    <w:multiLevelType w:val="hybridMultilevel"/>
    <w:tmpl w:val="03B6C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1D"/>
    <w:rsid w:val="00076540"/>
    <w:rsid w:val="00081EFC"/>
    <w:rsid w:val="00083673"/>
    <w:rsid w:val="000A5AD7"/>
    <w:rsid w:val="000D1AD5"/>
    <w:rsid w:val="000D4F1D"/>
    <w:rsid w:val="00126E1B"/>
    <w:rsid w:val="001A3EF7"/>
    <w:rsid w:val="00273B58"/>
    <w:rsid w:val="002E1033"/>
    <w:rsid w:val="002E6B44"/>
    <w:rsid w:val="003125D8"/>
    <w:rsid w:val="00376829"/>
    <w:rsid w:val="00595A30"/>
    <w:rsid w:val="006C6670"/>
    <w:rsid w:val="00701024"/>
    <w:rsid w:val="00730CBA"/>
    <w:rsid w:val="0083771B"/>
    <w:rsid w:val="00865139"/>
    <w:rsid w:val="00891339"/>
    <w:rsid w:val="00894431"/>
    <w:rsid w:val="008978C2"/>
    <w:rsid w:val="008D7A05"/>
    <w:rsid w:val="00A83A76"/>
    <w:rsid w:val="00B27BAC"/>
    <w:rsid w:val="00B810B0"/>
    <w:rsid w:val="00E37C28"/>
    <w:rsid w:val="00E85267"/>
    <w:rsid w:val="00F535FA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1EEBE69-6D11-4EFD-84B0-470D606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1D"/>
  </w:style>
  <w:style w:type="paragraph" w:styleId="Footer">
    <w:name w:val="footer"/>
    <w:basedOn w:val="Normal"/>
    <w:link w:val="FooterChar"/>
    <w:uiPriority w:val="99"/>
    <w:unhideWhenUsed/>
    <w:rsid w:val="000D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1D"/>
  </w:style>
  <w:style w:type="paragraph" w:styleId="ListParagraph">
    <w:name w:val="List Paragraph"/>
    <w:basedOn w:val="Normal"/>
    <w:uiPriority w:val="34"/>
    <w:qFormat/>
    <w:rsid w:val="008377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1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1EF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55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014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237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8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64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42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212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187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38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615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947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13</cp:revision>
  <dcterms:created xsi:type="dcterms:W3CDTF">2017-09-17T19:46:00Z</dcterms:created>
  <dcterms:modified xsi:type="dcterms:W3CDTF">2017-09-23T11:27:00Z</dcterms:modified>
</cp:coreProperties>
</file>