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96" w:rsidRDefault="00D22196">
      <w:pPr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 xml:space="preserve">         </w:t>
      </w:r>
      <w:r w:rsidRPr="00D22196">
        <w:rPr>
          <w:rFonts w:ascii="Bradley Hand ITC" w:hAnsi="Bradley Hand ITC"/>
          <w:sz w:val="32"/>
          <w:szCs w:val="32"/>
        </w:rPr>
        <w:t xml:space="preserve">SUMMER REVISION - LA FAMILLE </w:t>
      </w:r>
      <w:r>
        <w:rPr>
          <w:rFonts w:ascii="Bradley Hand ITC" w:hAnsi="Bradley Hand ITC"/>
          <w:sz w:val="32"/>
          <w:szCs w:val="32"/>
        </w:rPr>
        <w:t>–</w:t>
      </w:r>
      <w:r w:rsidRPr="00D22196">
        <w:rPr>
          <w:rFonts w:ascii="Bradley Hand ITC" w:hAnsi="Bradley Hand ITC"/>
          <w:sz w:val="32"/>
          <w:szCs w:val="32"/>
        </w:rPr>
        <w:t xml:space="preserve"> REPONSES</w:t>
      </w:r>
    </w:p>
    <w:p w:rsidR="00D22196" w:rsidRDefault="00D22196">
      <w:pPr>
        <w:rPr>
          <w:rFonts w:ascii="Calibri" w:hAnsi="Calibri"/>
          <w:b/>
          <w:sz w:val="24"/>
          <w:szCs w:val="24"/>
        </w:rPr>
      </w:pPr>
      <w:r w:rsidRPr="00D22196">
        <w:rPr>
          <w:rFonts w:ascii="Bradley Hand ITC" w:hAnsi="Bradley Hand ITC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6143625" cy="5405120"/>
            <wp:effectExtent l="0" t="0" r="9525" b="5080"/>
            <wp:wrapThrough wrapText="bothSides">
              <wp:wrapPolygon edited="0">
                <wp:start x="0" y="0"/>
                <wp:lineTo x="0" y="21544"/>
                <wp:lineTo x="21567" y="21544"/>
                <wp:lineTo x="215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22196">
        <w:rPr>
          <w:rFonts w:ascii="Bradley Hand ITC" w:hAnsi="Bradley Hand ITC"/>
          <w:b/>
          <w:sz w:val="32"/>
          <w:szCs w:val="32"/>
        </w:rPr>
        <w:t xml:space="preserve">Listening </w:t>
      </w:r>
      <w:r>
        <w:rPr>
          <w:rFonts w:ascii="Calibri" w:hAnsi="Calibri"/>
          <w:b/>
          <w:sz w:val="24"/>
          <w:szCs w:val="24"/>
        </w:rPr>
        <w:t xml:space="preserve"> -</w:t>
      </w:r>
      <w:proofErr w:type="gramEnd"/>
      <w:r>
        <w:rPr>
          <w:rFonts w:ascii="Calibri" w:hAnsi="Calibri"/>
          <w:b/>
          <w:sz w:val="24"/>
          <w:szCs w:val="24"/>
        </w:rPr>
        <w:t xml:space="preserve">  </w:t>
      </w:r>
      <w:r w:rsidRPr="00D22196">
        <w:rPr>
          <w:rFonts w:ascii="Calibri" w:hAnsi="Calibri"/>
          <w:b/>
          <w:sz w:val="24"/>
          <w:szCs w:val="24"/>
        </w:rPr>
        <w:t>Worksheet 1</w:t>
      </w:r>
    </w:p>
    <w:p w:rsidR="00D22196" w:rsidRDefault="00D22196">
      <w:pPr>
        <w:rPr>
          <w:rFonts w:ascii="Calibri" w:hAnsi="Calibri"/>
          <w:b/>
          <w:sz w:val="24"/>
          <w:szCs w:val="24"/>
        </w:rPr>
      </w:pPr>
    </w:p>
    <w:p w:rsidR="00D22196" w:rsidRDefault="00D22196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Worksheet 2</w:t>
      </w:r>
    </w:p>
    <w:p w:rsidR="00D22196" w:rsidRDefault="00D22196">
      <w:pPr>
        <w:rPr>
          <w:rFonts w:ascii="Calibri" w:hAnsi="Calibri"/>
          <w:b/>
          <w:sz w:val="24"/>
          <w:szCs w:val="24"/>
        </w:rPr>
      </w:pPr>
      <w:r w:rsidRPr="00D22196">
        <w:rPr>
          <w:rFonts w:ascii="Calibri" w:hAnsi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7038975</wp:posOffset>
            </wp:positionV>
            <wp:extent cx="7042785" cy="253365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196" w:rsidRDefault="00D22196">
      <w:pPr>
        <w:rPr>
          <w:rFonts w:ascii="Calibri" w:hAnsi="Calibri"/>
          <w:b/>
          <w:sz w:val="24"/>
          <w:szCs w:val="24"/>
        </w:rPr>
      </w:pPr>
      <w:r w:rsidRPr="00D22196">
        <w:rPr>
          <w:rFonts w:ascii="Calibri" w:hAnsi="Calibri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6206490" cy="2528570"/>
            <wp:effectExtent l="0" t="0" r="3810" b="5080"/>
            <wp:wrapThrough wrapText="bothSides">
              <wp:wrapPolygon edited="0">
                <wp:start x="0" y="0"/>
                <wp:lineTo x="0" y="21481"/>
                <wp:lineTo x="21547" y="21481"/>
                <wp:lineTo x="2154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z w:val="24"/>
          <w:szCs w:val="24"/>
        </w:rPr>
        <w:t>Worksheet 3</w:t>
      </w:r>
    </w:p>
    <w:p w:rsidR="00D22196" w:rsidRDefault="00D22196">
      <w:pPr>
        <w:rPr>
          <w:rFonts w:ascii="Calibri" w:hAnsi="Calibri"/>
          <w:b/>
          <w:sz w:val="24"/>
          <w:szCs w:val="24"/>
        </w:rPr>
      </w:pPr>
    </w:p>
    <w:p w:rsidR="00D22196" w:rsidRDefault="00D22196">
      <w:pPr>
        <w:rPr>
          <w:rFonts w:ascii="Bradley Hand ITC" w:hAnsi="Bradley Hand ITC"/>
          <w:b/>
          <w:sz w:val="32"/>
          <w:szCs w:val="32"/>
        </w:rPr>
      </w:pPr>
      <w:r w:rsidRPr="00D22196">
        <w:rPr>
          <w:rFonts w:ascii="Bradley Hand ITC" w:hAnsi="Bradley Hand ITC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450215</wp:posOffset>
            </wp:positionV>
            <wp:extent cx="6562725" cy="4662170"/>
            <wp:effectExtent l="0" t="0" r="9525" b="5080"/>
            <wp:wrapThrough wrapText="bothSides">
              <wp:wrapPolygon edited="0">
                <wp:start x="0" y="0"/>
                <wp:lineTo x="0" y="21535"/>
                <wp:lineTo x="21569" y="21535"/>
                <wp:lineTo x="2156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196">
        <w:rPr>
          <w:rFonts w:ascii="Bradley Hand ITC" w:hAnsi="Bradley Hand ITC"/>
          <w:b/>
          <w:sz w:val="32"/>
          <w:szCs w:val="32"/>
        </w:rPr>
        <w:t>Reading</w:t>
      </w:r>
    </w:p>
    <w:p w:rsidR="00D22196" w:rsidRDefault="00D22196">
      <w:pPr>
        <w:rPr>
          <w:rFonts w:ascii="Bradley Hand ITC" w:hAnsi="Bradley Hand ITC"/>
          <w:b/>
          <w:sz w:val="32"/>
          <w:szCs w:val="32"/>
        </w:rPr>
      </w:pPr>
    </w:p>
    <w:p w:rsidR="00D22196" w:rsidRPr="00D22196" w:rsidRDefault="00D22196">
      <w:pPr>
        <w:rPr>
          <w:rFonts w:ascii="Bradley Hand ITC" w:hAnsi="Bradley Hand ITC"/>
          <w:b/>
          <w:sz w:val="32"/>
          <w:szCs w:val="32"/>
        </w:rPr>
      </w:pPr>
    </w:p>
    <w:p w:rsidR="00D22196" w:rsidRDefault="00D22196">
      <w:pPr>
        <w:rPr>
          <w:rFonts w:ascii="Bradley Hand ITC" w:hAnsi="Bradley Hand ITC"/>
          <w:b/>
          <w:sz w:val="28"/>
          <w:szCs w:val="28"/>
        </w:rPr>
      </w:pPr>
      <w:r w:rsidRPr="00D22196">
        <w:rPr>
          <w:rFonts w:ascii="Bradley Hand ITC" w:hAnsi="Bradley Hand ITC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6896100" cy="4261485"/>
            <wp:effectExtent l="0" t="0" r="0" b="5715"/>
            <wp:wrapThrough wrapText="bothSides">
              <wp:wrapPolygon edited="0">
                <wp:start x="0" y="0"/>
                <wp:lineTo x="0" y="21532"/>
                <wp:lineTo x="21540" y="21532"/>
                <wp:lineTo x="2154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196" w:rsidRDefault="00D22196">
      <w:pPr>
        <w:rPr>
          <w:rFonts w:ascii="Bradley Hand ITC" w:hAnsi="Bradley Hand ITC"/>
          <w:b/>
          <w:sz w:val="28"/>
          <w:szCs w:val="28"/>
        </w:rPr>
      </w:pPr>
      <w:proofErr w:type="spellStart"/>
      <w:r>
        <w:rPr>
          <w:rFonts w:ascii="Bradley Hand ITC" w:hAnsi="Bradley Hand ITC"/>
          <w:b/>
          <w:sz w:val="28"/>
          <w:szCs w:val="28"/>
        </w:rPr>
        <w:t>Traductions</w:t>
      </w:r>
      <w:proofErr w:type="spellEnd"/>
    </w:p>
    <w:p w:rsidR="00D22196" w:rsidRDefault="00D22196">
      <w:pPr>
        <w:rPr>
          <w:rFonts w:ascii="Bradley Hand ITC" w:hAnsi="Bradley Hand ITC"/>
          <w:b/>
          <w:sz w:val="28"/>
          <w:szCs w:val="28"/>
        </w:rPr>
      </w:pPr>
      <w:r w:rsidRPr="00D22196">
        <w:rPr>
          <w:rFonts w:ascii="Bradley Hand ITC" w:hAnsi="Bradley Hand IT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243840</wp:posOffset>
            </wp:positionV>
            <wp:extent cx="4191000" cy="1807210"/>
            <wp:effectExtent l="0" t="0" r="0" b="2540"/>
            <wp:wrapThrough wrapText="bothSides">
              <wp:wrapPolygon edited="0">
                <wp:start x="0" y="0"/>
                <wp:lineTo x="0" y="21403"/>
                <wp:lineTo x="21502" y="21403"/>
                <wp:lineTo x="2150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196" w:rsidRPr="00D22196" w:rsidRDefault="00D22196">
      <w:pPr>
        <w:rPr>
          <w:rFonts w:ascii="Bradley Hand ITC" w:hAnsi="Bradley Hand ITC"/>
          <w:b/>
          <w:sz w:val="28"/>
          <w:szCs w:val="28"/>
        </w:rPr>
      </w:pPr>
      <w:bookmarkStart w:id="0" w:name="_GoBack"/>
      <w:bookmarkEnd w:id="0"/>
    </w:p>
    <w:sectPr w:rsidR="00D22196" w:rsidRPr="00D22196" w:rsidSect="00D2219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96"/>
    <w:rsid w:val="00B819A6"/>
    <w:rsid w:val="00D22196"/>
    <w:rsid w:val="00F1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2C8A51-2D46-436B-84C8-9C6E85DA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93589B87</Template>
  <TotalTime>9</TotalTime>
  <Pages>3</Pages>
  <Words>19</Words>
  <Characters>114</Characters>
  <Application>Microsoft Office Word</Application>
  <DocSecurity>0</DocSecurity>
  <Lines>1</Lines>
  <Paragraphs>1</Paragraphs>
  <ScaleCrop>false</ScaleCrop>
  <Company>Godalming College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1</cp:revision>
  <dcterms:created xsi:type="dcterms:W3CDTF">2018-05-16T13:09:00Z</dcterms:created>
  <dcterms:modified xsi:type="dcterms:W3CDTF">2018-05-16T13:18:00Z</dcterms:modified>
</cp:coreProperties>
</file>