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30342" w14:textId="56B8FDA4" w:rsidR="004D2D04" w:rsidRPr="0015498F" w:rsidRDefault="00357688" w:rsidP="004D2D04">
      <w:pPr>
        <w:pStyle w:val="HBHeading"/>
        <w:rPr>
          <w:lang w:val="fr-FR"/>
        </w:rPr>
      </w:pPr>
      <w:bookmarkStart w:id="0" w:name="_GoBack"/>
      <w:bookmarkEnd w:id="0"/>
      <w:r>
        <w:rPr>
          <w:lang w:val="fr-FR"/>
        </w:rPr>
        <w:t xml:space="preserve">1.1 </w:t>
      </w:r>
      <w:r w:rsidR="0015498F" w:rsidRPr="0015498F">
        <w:rPr>
          <w:lang w:val="fr-FR"/>
        </w:rPr>
        <w:t>La vie de couple: nouvelles tendances</w:t>
      </w:r>
    </w:p>
    <w:p w14:paraId="6E7A283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l’amour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love</w:t>
      </w:r>
    </w:p>
    <w:p w14:paraId="5F662AF6"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ancré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anchored, fixed firmly</w:t>
      </w:r>
    </w:p>
    <w:p w14:paraId="6D8AFCCD"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le bilan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assessment</w:t>
      </w:r>
    </w:p>
    <w:p w14:paraId="081131B9"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bisexualité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bisexuality</w:t>
      </w:r>
    </w:p>
    <w:p w14:paraId="16AD336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bonheur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happiness</w:t>
      </w:r>
    </w:p>
    <w:p w14:paraId="0D994B1D"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la cérémonie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ceremony</w:t>
      </w:r>
    </w:p>
    <w:p w14:paraId="4CE34B76"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cohabitation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living together / alongside</w:t>
      </w:r>
    </w:p>
    <w:p w14:paraId="46D2C2F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cohabiter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live together</w:t>
      </w:r>
    </w:p>
    <w:p w14:paraId="1E8F2493"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comportement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behaviour</w:t>
      </w:r>
    </w:p>
    <w:p w14:paraId="747AEBDF"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comporter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behave</w:t>
      </w:r>
    </w:p>
    <w:p w14:paraId="2AB7CD5D"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concubinage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living with a partner</w:t>
      </w:r>
    </w:p>
    <w:p w14:paraId="684E2C4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conjoint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husband /spouse</w:t>
      </w:r>
    </w:p>
    <w:p w14:paraId="1A062C5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contrat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contract</w:t>
      </w:r>
    </w:p>
    <w:p w14:paraId="79DFB91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couple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couple</w:t>
      </w:r>
    </w:p>
    <w:p w14:paraId="16CC2C4E"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critiquer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criticise</w:t>
      </w:r>
    </w:p>
    <w:p w14:paraId="31CC5F83"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divorce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divorce</w:t>
      </w:r>
    </w:p>
    <w:p w14:paraId="087900C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divorcer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get divorced</w:t>
      </w:r>
    </w:p>
    <w:p w14:paraId="251EAFA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droit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right</w:t>
      </w:r>
    </w:p>
    <w:p w14:paraId="254459D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l’égalité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equality</w:t>
      </w:r>
    </w:p>
    <w:p w14:paraId="4A37DA09"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emménager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move in</w:t>
      </w:r>
    </w:p>
    <w:p w14:paraId="5BB45CF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l’enfant (m) adopté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adopted child</w:t>
      </w:r>
    </w:p>
    <w:p w14:paraId="315E62F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l’enquête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survey</w:t>
      </w:r>
    </w:p>
    <w:p w14:paraId="0D0685C8"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l’époux(-se) (m/f)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husband / wife / spouse</w:t>
      </w:r>
    </w:p>
    <w:p w14:paraId="4E46EF0C"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essentiellement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essentially</w:t>
      </w:r>
    </w:p>
    <w:p w14:paraId="124D6B5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l’étape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stage</w:t>
      </w:r>
    </w:p>
    <w:p w14:paraId="3F1BA32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l’évolution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development</w:t>
      </w:r>
    </w:p>
    <w:p w14:paraId="224DD72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fidèle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faithful</w:t>
      </w:r>
    </w:p>
    <w:p w14:paraId="1F437C16"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fidélité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faithfulness</w:t>
      </w:r>
    </w:p>
    <w:p w14:paraId="7AFC2311" w14:textId="77777777" w:rsidR="0015498F" w:rsidRPr="00B22B33" w:rsidRDefault="0015498F" w:rsidP="0015498F">
      <w:pPr>
        <w:autoSpaceDE w:val="0"/>
        <w:autoSpaceDN w:val="0"/>
        <w:adjustRightInd w:val="0"/>
        <w:spacing w:after="0" w:line="240" w:lineRule="auto"/>
        <w:rPr>
          <w:rFonts w:eastAsiaTheme="minorHAnsi" w:cs="Arial"/>
          <w:i/>
          <w:iCs/>
          <w:szCs w:val="20"/>
        </w:rPr>
      </w:pPr>
      <w:r w:rsidRPr="00B22B33">
        <w:rPr>
          <w:rFonts w:eastAsiaTheme="minorHAnsi" w:cs="Arial"/>
          <w:szCs w:val="20"/>
        </w:rPr>
        <w:t xml:space="preserve">fonder </w:t>
      </w:r>
      <w:r w:rsidRPr="00B22B33">
        <w:rPr>
          <w:rFonts w:eastAsiaTheme="minorHAnsi" w:cs="Arial"/>
          <w:szCs w:val="20"/>
        </w:rPr>
        <w:tab/>
      </w:r>
      <w:r w:rsidRPr="00B22B33">
        <w:rPr>
          <w:rFonts w:eastAsiaTheme="minorHAnsi" w:cs="Arial"/>
          <w:szCs w:val="20"/>
        </w:rPr>
        <w:tab/>
      </w:r>
      <w:r w:rsidRPr="00B22B33">
        <w:rPr>
          <w:rFonts w:eastAsiaTheme="minorHAnsi" w:cs="Arial"/>
          <w:szCs w:val="20"/>
        </w:rPr>
        <w:tab/>
      </w:r>
      <w:r w:rsidRPr="00B22B33">
        <w:rPr>
          <w:rFonts w:eastAsiaTheme="minorHAnsi" w:cs="Arial"/>
          <w:szCs w:val="20"/>
        </w:rPr>
        <w:tab/>
      </w:r>
      <w:r w:rsidRPr="00B22B33">
        <w:rPr>
          <w:rFonts w:eastAsiaTheme="minorHAnsi" w:cs="Arial"/>
          <w:i/>
          <w:iCs/>
          <w:szCs w:val="20"/>
        </w:rPr>
        <w:t>to start (a family)</w:t>
      </w:r>
    </w:p>
    <w:p w14:paraId="35DA438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formation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training</w:t>
      </w:r>
    </w:p>
    <w:p w14:paraId="115D71B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génération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generation</w:t>
      </w:r>
    </w:p>
    <w:p w14:paraId="48E0C4B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l’homosexualité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homosexuality</w:t>
      </w:r>
    </w:p>
    <w:p w14:paraId="71E65EC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important(e)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considerable</w:t>
      </w:r>
    </w:p>
    <w:p w14:paraId="2DCF56D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l’indépendance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independence</w:t>
      </w:r>
    </w:p>
    <w:p w14:paraId="0642EF2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l’individu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individual (person)</w:t>
      </w:r>
    </w:p>
    <w:p w14:paraId="50DCEFAD"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l’inégalité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inequality</w:t>
      </w:r>
    </w:p>
    <w:p w14:paraId="46E39125"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inutile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useless / unnecessary</w:t>
      </w:r>
    </w:p>
    <w:p w14:paraId="2344155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malheureux(-euse)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unhappy</w:t>
      </w:r>
    </w:p>
    <w:p w14:paraId="05F40088"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manifestation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protest</w:t>
      </w:r>
    </w:p>
    <w:p w14:paraId="7CC504E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mariage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marriage</w:t>
      </w:r>
    </w:p>
    <w:p w14:paraId="2D5AAF52"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marier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get married</w:t>
      </w:r>
    </w:p>
    <w:p w14:paraId="0B04B1B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même sexe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same sex</w:t>
      </w:r>
    </w:p>
    <w:p w14:paraId="4E2158B2"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le mode de vie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way of life</w:t>
      </w:r>
    </w:p>
    <w:p w14:paraId="7054817F"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le pacs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civil partnership</w:t>
      </w:r>
    </w:p>
    <w:p w14:paraId="74F8E75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pacser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enter into a civil partnership</w:t>
      </w:r>
    </w:p>
    <w:p w14:paraId="0BD0A8F0" w14:textId="19B9D2BC"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partenaire </w:t>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partner</w:t>
      </w:r>
    </w:p>
    <w:p w14:paraId="5EEDC40C" w14:textId="08D62D5F" w:rsidR="0015498F" w:rsidRPr="008E23C9" w:rsidRDefault="0015498F" w:rsidP="0015498F">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se protéger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Pr>
          <w:rFonts w:eastAsiaTheme="minorHAnsi" w:cs="Arial"/>
          <w:sz w:val="20"/>
          <w:szCs w:val="20"/>
          <w:lang w:val="fr-FR"/>
        </w:rPr>
        <w:tab/>
      </w:r>
      <w:r w:rsidRPr="008E23C9">
        <w:rPr>
          <w:rFonts w:eastAsiaTheme="minorHAnsi" w:cs="Arial"/>
          <w:i/>
          <w:iCs/>
          <w:sz w:val="20"/>
          <w:szCs w:val="20"/>
          <w:lang w:val="fr-FR"/>
        </w:rPr>
        <w:t>to protect oneself</w:t>
      </w:r>
    </w:p>
    <w:p w14:paraId="6286D76D" w14:textId="1B975C65"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réagir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to react</w:t>
      </w:r>
    </w:p>
    <w:p w14:paraId="6A034CFB" w14:textId="18C0621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relation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relationship</w:t>
      </w:r>
    </w:p>
    <w:p w14:paraId="1BAD37F7" w14:textId="277FC634"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religieux(-se)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religious</w:t>
      </w:r>
    </w:p>
    <w:p w14:paraId="5F48BF18" w14:textId="6BE3750E" w:rsidR="0015498F" w:rsidRPr="00FE4119" w:rsidRDefault="0015498F" w:rsidP="0015498F">
      <w:pPr>
        <w:autoSpaceDE w:val="0"/>
        <w:autoSpaceDN w:val="0"/>
        <w:adjustRightInd w:val="0"/>
        <w:spacing w:after="0" w:line="240" w:lineRule="auto"/>
        <w:rPr>
          <w:rFonts w:eastAsiaTheme="minorHAnsi" w:cs="Arial"/>
          <w:i/>
          <w:iCs/>
          <w:szCs w:val="20"/>
        </w:rPr>
      </w:pPr>
      <w:r w:rsidRPr="00FE4119">
        <w:rPr>
          <w:rFonts w:eastAsiaTheme="minorHAnsi" w:cs="Arial"/>
          <w:szCs w:val="20"/>
        </w:rPr>
        <w:t xml:space="preserve">remplir </w:t>
      </w:r>
      <w:r w:rsidRPr="00FE4119">
        <w:rPr>
          <w:rFonts w:eastAsiaTheme="minorHAnsi" w:cs="Arial"/>
          <w:szCs w:val="20"/>
        </w:rPr>
        <w:tab/>
      </w:r>
      <w:r w:rsidRPr="00FE4119">
        <w:rPr>
          <w:rFonts w:eastAsiaTheme="minorHAnsi" w:cs="Arial"/>
          <w:szCs w:val="20"/>
        </w:rPr>
        <w:tab/>
      </w:r>
      <w:r w:rsidRPr="00FE4119">
        <w:rPr>
          <w:rFonts w:eastAsiaTheme="minorHAnsi" w:cs="Arial"/>
          <w:szCs w:val="20"/>
        </w:rPr>
        <w:tab/>
      </w:r>
      <w:r w:rsidRPr="00FE4119">
        <w:rPr>
          <w:rFonts w:eastAsiaTheme="minorHAnsi" w:cs="Arial"/>
          <w:szCs w:val="20"/>
        </w:rPr>
        <w:tab/>
      </w:r>
      <w:r w:rsidRPr="00FE4119">
        <w:rPr>
          <w:rFonts w:eastAsiaTheme="minorHAnsi" w:cs="Arial"/>
          <w:i/>
          <w:iCs/>
          <w:szCs w:val="20"/>
        </w:rPr>
        <w:t>to fill</w:t>
      </w:r>
    </w:p>
    <w:p w14:paraId="04D7D6B0" w14:textId="100E94D2" w:rsidR="0015498F" w:rsidRPr="00FE4119" w:rsidRDefault="0015498F" w:rsidP="0015498F">
      <w:pPr>
        <w:autoSpaceDE w:val="0"/>
        <w:autoSpaceDN w:val="0"/>
        <w:adjustRightInd w:val="0"/>
        <w:spacing w:after="0" w:line="240" w:lineRule="auto"/>
        <w:rPr>
          <w:rFonts w:eastAsiaTheme="minorHAnsi" w:cs="Arial"/>
          <w:i/>
          <w:iCs/>
          <w:szCs w:val="20"/>
        </w:rPr>
      </w:pPr>
      <w:r w:rsidRPr="00FE4119">
        <w:rPr>
          <w:rFonts w:eastAsiaTheme="minorHAnsi" w:cs="Arial"/>
          <w:szCs w:val="20"/>
        </w:rPr>
        <w:t xml:space="preserve">la rupture </w:t>
      </w:r>
      <w:r w:rsidRPr="00FE4119">
        <w:rPr>
          <w:rFonts w:eastAsiaTheme="minorHAnsi" w:cs="Arial"/>
          <w:szCs w:val="20"/>
        </w:rPr>
        <w:tab/>
      </w:r>
      <w:r w:rsidRPr="00FE4119">
        <w:rPr>
          <w:rFonts w:eastAsiaTheme="minorHAnsi" w:cs="Arial"/>
          <w:szCs w:val="20"/>
        </w:rPr>
        <w:tab/>
      </w:r>
      <w:r w:rsidRPr="00FE4119">
        <w:rPr>
          <w:rFonts w:eastAsiaTheme="minorHAnsi" w:cs="Arial"/>
          <w:szCs w:val="20"/>
        </w:rPr>
        <w:tab/>
      </w:r>
      <w:r w:rsidRPr="00FE4119">
        <w:rPr>
          <w:rFonts w:eastAsiaTheme="minorHAnsi" w:cs="Arial"/>
          <w:i/>
          <w:iCs/>
          <w:szCs w:val="20"/>
        </w:rPr>
        <w:t>break-up</w:t>
      </w:r>
    </w:p>
    <w:p w14:paraId="6753BEAE" w14:textId="1A700426"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société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society</w:t>
      </w:r>
    </w:p>
    <w:p w14:paraId="12C70184" w14:textId="565BE0B3" w:rsidR="0015498F" w:rsidRPr="00FE4119" w:rsidRDefault="0015498F" w:rsidP="0015498F">
      <w:pPr>
        <w:autoSpaceDE w:val="0"/>
        <w:autoSpaceDN w:val="0"/>
        <w:adjustRightInd w:val="0"/>
        <w:spacing w:after="0" w:line="240" w:lineRule="auto"/>
        <w:rPr>
          <w:rFonts w:eastAsiaTheme="minorHAnsi" w:cs="Arial"/>
          <w:i/>
          <w:iCs/>
          <w:szCs w:val="20"/>
          <w:lang w:val="fr-FR"/>
        </w:rPr>
      </w:pPr>
      <w:r w:rsidRPr="00FE4119">
        <w:rPr>
          <w:rFonts w:eastAsiaTheme="minorHAnsi" w:cs="Arial"/>
          <w:szCs w:val="20"/>
          <w:lang w:val="fr-FR"/>
        </w:rPr>
        <w:t xml:space="preserve">la tendance </w:t>
      </w:r>
      <w:r w:rsidRPr="00FE4119">
        <w:rPr>
          <w:rFonts w:eastAsiaTheme="minorHAnsi" w:cs="Arial"/>
          <w:szCs w:val="20"/>
          <w:lang w:val="fr-FR"/>
        </w:rPr>
        <w:tab/>
      </w:r>
      <w:r w:rsidRPr="00FE4119">
        <w:rPr>
          <w:rFonts w:eastAsiaTheme="minorHAnsi" w:cs="Arial"/>
          <w:szCs w:val="20"/>
          <w:lang w:val="fr-FR"/>
        </w:rPr>
        <w:tab/>
      </w:r>
      <w:r w:rsidRPr="00FE4119">
        <w:rPr>
          <w:rFonts w:eastAsiaTheme="minorHAnsi" w:cs="Arial"/>
          <w:szCs w:val="20"/>
          <w:lang w:val="fr-FR"/>
        </w:rPr>
        <w:tab/>
      </w:r>
      <w:r w:rsidRPr="00FE4119">
        <w:rPr>
          <w:rFonts w:eastAsiaTheme="minorHAnsi" w:cs="Arial"/>
          <w:i/>
          <w:iCs/>
          <w:szCs w:val="20"/>
          <w:lang w:val="fr-FR"/>
        </w:rPr>
        <w:t>trend</w:t>
      </w:r>
    </w:p>
    <w:p w14:paraId="7791D26E" w14:textId="1DC80407" w:rsidR="0015498F" w:rsidRPr="0015498F"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avoir tort </w:t>
      </w:r>
      <w:r w:rsidRPr="0015498F">
        <w:rPr>
          <w:rFonts w:eastAsiaTheme="minorHAnsi" w:cs="Arial"/>
          <w:szCs w:val="20"/>
        </w:rPr>
        <w:tab/>
      </w:r>
      <w:r w:rsidRPr="0015498F">
        <w:rPr>
          <w:rFonts w:eastAsiaTheme="minorHAnsi" w:cs="Arial"/>
          <w:szCs w:val="20"/>
        </w:rPr>
        <w:tab/>
      </w:r>
      <w:r w:rsidRPr="0015498F">
        <w:rPr>
          <w:rFonts w:eastAsiaTheme="minorHAnsi" w:cs="Arial"/>
          <w:szCs w:val="20"/>
        </w:rPr>
        <w:tab/>
      </w:r>
      <w:r w:rsidRPr="0015498F">
        <w:rPr>
          <w:rFonts w:eastAsiaTheme="minorHAnsi" w:cs="Arial"/>
          <w:i/>
          <w:iCs/>
          <w:szCs w:val="20"/>
        </w:rPr>
        <w:t>to be wrong, mistaken</w:t>
      </w:r>
    </w:p>
    <w:p w14:paraId="3042CFFB" w14:textId="1D4F4195" w:rsidR="0015498F" w:rsidRPr="0015498F"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traditionnel(le) </w:t>
      </w:r>
      <w:r w:rsidRPr="0015498F">
        <w:rPr>
          <w:rFonts w:eastAsiaTheme="minorHAnsi" w:cs="Arial"/>
          <w:szCs w:val="20"/>
        </w:rPr>
        <w:tab/>
      </w:r>
      <w:r w:rsidRPr="0015498F">
        <w:rPr>
          <w:rFonts w:eastAsiaTheme="minorHAnsi" w:cs="Arial"/>
          <w:szCs w:val="20"/>
        </w:rPr>
        <w:tab/>
      </w:r>
      <w:r>
        <w:rPr>
          <w:rFonts w:eastAsiaTheme="minorHAnsi" w:cs="Arial"/>
          <w:szCs w:val="20"/>
        </w:rPr>
        <w:tab/>
      </w:r>
      <w:r w:rsidRPr="0015498F">
        <w:rPr>
          <w:rFonts w:eastAsiaTheme="minorHAnsi" w:cs="Arial"/>
          <w:i/>
          <w:iCs/>
          <w:szCs w:val="20"/>
        </w:rPr>
        <w:t>traditional</w:t>
      </w:r>
    </w:p>
    <w:p w14:paraId="0E319A24" w14:textId="0493BE16" w:rsidR="0015498F" w:rsidRPr="0015498F"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tromper </w:t>
      </w:r>
      <w:r w:rsidRPr="0015498F">
        <w:rPr>
          <w:rFonts w:eastAsiaTheme="minorHAnsi" w:cs="Arial"/>
          <w:szCs w:val="20"/>
        </w:rPr>
        <w:tab/>
      </w:r>
      <w:r w:rsidRPr="0015498F">
        <w:rPr>
          <w:rFonts w:eastAsiaTheme="minorHAnsi" w:cs="Arial"/>
          <w:szCs w:val="20"/>
        </w:rPr>
        <w:tab/>
      </w:r>
      <w:r>
        <w:rPr>
          <w:rFonts w:eastAsiaTheme="minorHAnsi" w:cs="Arial"/>
          <w:szCs w:val="20"/>
        </w:rPr>
        <w:tab/>
      </w:r>
      <w:r w:rsidRPr="0015498F">
        <w:rPr>
          <w:rFonts w:eastAsiaTheme="minorHAnsi" w:cs="Arial"/>
          <w:i/>
          <w:iCs/>
          <w:szCs w:val="20"/>
        </w:rPr>
        <w:t>to cheat on</w:t>
      </w:r>
    </w:p>
    <w:p w14:paraId="1FF31545" w14:textId="32EFF403" w:rsidR="0015498F" w:rsidRPr="008E23C9"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l’union (f) libre </w:t>
      </w:r>
      <w:r w:rsidRPr="0015498F">
        <w:rPr>
          <w:rFonts w:eastAsiaTheme="minorHAnsi" w:cs="Arial"/>
          <w:szCs w:val="20"/>
        </w:rPr>
        <w:tab/>
      </w:r>
      <w:r w:rsidRPr="0015498F">
        <w:rPr>
          <w:rFonts w:eastAsiaTheme="minorHAnsi" w:cs="Arial"/>
          <w:szCs w:val="20"/>
        </w:rPr>
        <w:tab/>
      </w:r>
      <w:r>
        <w:rPr>
          <w:rFonts w:eastAsiaTheme="minorHAnsi" w:cs="Arial"/>
          <w:szCs w:val="20"/>
        </w:rPr>
        <w:tab/>
      </w:r>
      <w:r w:rsidRPr="008E23C9">
        <w:rPr>
          <w:rFonts w:eastAsiaTheme="minorHAnsi" w:cs="Arial"/>
          <w:i/>
          <w:iCs/>
          <w:szCs w:val="20"/>
        </w:rPr>
        <w:t>living together as an unmarried couple</w:t>
      </w:r>
    </w:p>
    <w:p w14:paraId="4B83C8C4" w14:textId="3A70DC66" w:rsidR="0015498F" w:rsidRPr="00357688" w:rsidRDefault="0015498F" w:rsidP="0015498F">
      <w:pPr>
        <w:pStyle w:val="NormalWeb"/>
        <w:spacing w:after="0" w:line="360" w:lineRule="auto"/>
        <w:ind w:left="1418" w:hanging="1418"/>
        <w:rPr>
          <w:rFonts w:eastAsiaTheme="minorHAnsi" w:cs="Arial"/>
          <w:i/>
          <w:iCs/>
          <w:sz w:val="20"/>
          <w:szCs w:val="20"/>
          <w:lang w:val="fr-FR"/>
        </w:rPr>
      </w:pPr>
      <w:r w:rsidRPr="00357688">
        <w:rPr>
          <w:rFonts w:eastAsiaTheme="minorHAnsi" w:cs="Arial"/>
          <w:sz w:val="20"/>
          <w:szCs w:val="20"/>
          <w:lang w:val="fr-FR"/>
        </w:rPr>
        <w:t xml:space="preserve">la vie commune </w:t>
      </w:r>
      <w:r w:rsidRPr="00357688">
        <w:rPr>
          <w:rFonts w:eastAsiaTheme="minorHAnsi" w:cs="Arial"/>
          <w:sz w:val="20"/>
          <w:szCs w:val="20"/>
          <w:lang w:val="fr-FR"/>
        </w:rPr>
        <w:tab/>
      </w:r>
      <w:r w:rsidRPr="00357688">
        <w:rPr>
          <w:rFonts w:eastAsiaTheme="minorHAnsi" w:cs="Arial"/>
          <w:sz w:val="20"/>
          <w:szCs w:val="20"/>
          <w:lang w:val="fr-FR"/>
        </w:rPr>
        <w:tab/>
      </w:r>
      <w:r w:rsidRPr="00357688">
        <w:rPr>
          <w:rFonts w:eastAsiaTheme="minorHAnsi" w:cs="Arial"/>
          <w:i/>
          <w:iCs/>
          <w:sz w:val="20"/>
          <w:szCs w:val="20"/>
          <w:lang w:val="fr-FR"/>
        </w:rPr>
        <w:t>living together</w:t>
      </w:r>
    </w:p>
    <w:p w14:paraId="4B2AFB53" w14:textId="77777777" w:rsidR="0015498F" w:rsidRPr="00B22B33" w:rsidRDefault="0015498F" w:rsidP="0015498F">
      <w:pPr>
        <w:pStyle w:val="numberedlist"/>
        <w:numPr>
          <w:ilvl w:val="0"/>
          <w:numId w:val="0"/>
        </w:numPr>
        <w:rPr>
          <w:lang w:val="fr-FR"/>
        </w:rPr>
      </w:pPr>
    </w:p>
    <w:p w14:paraId="393AFA77" w14:textId="764801D8" w:rsidR="0015498F" w:rsidRDefault="00357688" w:rsidP="0015498F">
      <w:pPr>
        <w:pStyle w:val="HBHeading"/>
        <w:rPr>
          <w:lang w:val="fr-FR"/>
        </w:rPr>
      </w:pPr>
      <w:r w:rsidRPr="00357688">
        <w:rPr>
          <w:lang w:val="fr-FR"/>
        </w:rPr>
        <w:t xml:space="preserve">1.2 </w:t>
      </w:r>
      <w:r w:rsidR="0015498F" w:rsidRPr="00357688">
        <w:rPr>
          <w:lang w:val="fr-FR"/>
        </w:rPr>
        <w:t xml:space="preserve">Monoparentalité, homoparentalité, </w:t>
      </w:r>
      <w:r w:rsidR="0015498F">
        <w:rPr>
          <w:lang w:val="fr-FR"/>
        </w:rPr>
        <w:t>familles recomposées</w:t>
      </w:r>
    </w:p>
    <w:p w14:paraId="37DF024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autonome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autonomous</w:t>
      </w:r>
    </w:p>
    <w:p w14:paraId="0167C3F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beau-parent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step-parent</w:t>
      </w:r>
    </w:p>
    <w:p w14:paraId="04D6014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bouleversement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upheaval</w:t>
      </w:r>
    </w:p>
    <w:p w14:paraId="20FC9249"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célibataire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single</w:t>
      </w:r>
    </w:p>
    <w:p w14:paraId="1484B90C"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compagne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female partner</w:t>
      </w:r>
    </w:p>
    <w:p w14:paraId="42BBB03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compagnon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male partner</w:t>
      </w:r>
    </w:p>
    <w:p w14:paraId="35647F5E"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comportement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behaviour</w:t>
      </w:r>
    </w:p>
    <w:p w14:paraId="6B7716A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l’échec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failure</w:t>
      </w:r>
    </w:p>
    <w:p w14:paraId="52AD1F3F"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s’entendre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get on</w:t>
      </w:r>
    </w:p>
    <w:p w14:paraId="5694833C"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avoir envie de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to wish for</w:t>
      </w:r>
    </w:p>
    <w:p w14:paraId="1A7B7C5A"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la famille monoparentale </w:t>
      </w:r>
      <w:r w:rsidRPr="00B22B33">
        <w:rPr>
          <w:rFonts w:eastAsiaTheme="minorHAnsi" w:cs="Arial"/>
          <w:szCs w:val="20"/>
          <w:lang w:val="fr-FR"/>
        </w:rPr>
        <w:tab/>
      </w:r>
      <w:r w:rsidRPr="00B22B33">
        <w:rPr>
          <w:rFonts w:eastAsiaTheme="minorHAnsi" w:cs="Arial"/>
          <w:i/>
          <w:iCs/>
          <w:szCs w:val="20"/>
          <w:lang w:val="fr-FR"/>
        </w:rPr>
        <w:t>single parent family</w:t>
      </w:r>
    </w:p>
    <w:p w14:paraId="0E5E3D39"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famille recomposée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blended family</w:t>
      </w:r>
    </w:p>
    <w:p w14:paraId="505F73D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gâcher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spoil</w:t>
      </w:r>
    </w:p>
    <w:p w14:paraId="78EC11E3"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grandir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grow up</w:t>
      </w:r>
    </w:p>
    <w:p w14:paraId="13772B4D"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s’habituer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get used to</w:t>
      </w:r>
    </w:p>
    <w:p w14:paraId="5DC4E9EF"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 hausse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on the rise</w:t>
      </w:r>
    </w:p>
    <w:p w14:paraId="664F622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lien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link</w:t>
      </w:r>
    </w:p>
    <w:p w14:paraId="0E75FE7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monoparentalité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single parenthood</w:t>
      </w:r>
    </w:p>
    <w:p w14:paraId="5FB0C658"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pauvreté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poverty</w:t>
      </w:r>
    </w:p>
    <w:p w14:paraId="1BB5FC02"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phénomène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phenomenon</w:t>
      </w:r>
    </w:p>
    <w:p w14:paraId="2F918AA1"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profiter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make the most of</w:t>
      </w:r>
    </w:p>
    <w:p w14:paraId="7D801B46"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quotidien(ne)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daily</w:t>
      </w:r>
    </w:p>
    <w:p w14:paraId="36A35600"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reconstruire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rebuild</w:t>
      </w:r>
    </w:p>
    <w:p w14:paraId="3327045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remarier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remarry</w:t>
      </w:r>
    </w:p>
    <w:p w14:paraId="7ADF0666"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répartition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distribution</w:t>
      </w:r>
    </w:p>
    <w:p w14:paraId="5905741C"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séparer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separate</w:t>
      </w:r>
    </w:p>
    <w:p w14:paraId="4144362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soutien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support</w:t>
      </w:r>
    </w:p>
    <w:p w14:paraId="70DE6A2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supporter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put up with, to bear</w:t>
      </w:r>
    </w:p>
    <w:p w14:paraId="1F9B614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taux de divorce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divorce rate</w:t>
      </w:r>
    </w:p>
    <w:p w14:paraId="26EF345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témoignage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account, testimony</w:t>
      </w:r>
    </w:p>
    <w:p w14:paraId="41B8924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utiliser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use</w:t>
      </w:r>
    </w:p>
    <w:p w14:paraId="7FB6C7BF" w14:textId="37FF0568" w:rsidR="0015498F" w:rsidRDefault="0015498F" w:rsidP="0015498F">
      <w:pPr>
        <w:pStyle w:val="NormalWeb"/>
        <w:spacing w:after="0" w:line="360" w:lineRule="auto"/>
        <w:ind w:left="1418" w:hanging="1418"/>
        <w:rPr>
          <w:rFonts w:eastAsiaTheme="minorHAnsi" w:cs="Arial"/>
          <w:i/>
          <w:iCs/>
          <w:sz w:val="20"/>
          <w:szCs w:val="20"/>
          <w:lang w:val="fr-FR"/>
        </w:rPr>
      </w:pPr>
      <w:r w:rsidRPr="008E23C9">
        <w:rPr>
          <w:rFonts w:eastAsiaTheme="minorHAnsi" w:cs="Arial"/>
          <w:sz w:val="20"/>
          <w:szCs w:val="20"/>
          <w:lang w:val="fr-FR"/>
        </w:rPr>
        <w:t xml:space="preserve">la vie familiale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family life</w:t>
      </w:r>
    </w:p>
    <w:p w14:paraId="317DC7E1"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4169C786"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12182FC8"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44EDC5CD"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70CA2183"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4D7F45B7" w14:textId="77777777" w:rsidR="0015498F" w:rsidRPr="0015498F" w:rsidRDefault="0015498F" w:rsidP="0015498F">
      <w:pPr>
        <w:pStyle w:val="NormalWeb"/>
        <w:spacing w:after="0" w:line="360" w:lineRule="auto"/>
        <w:ind w:left="1418" w:hanging="1418"/>
        <w:rPr>
          <w:rFonts w:eastAsiaTheme="minorHAnsi" w:cs="Arial"/>
          <w:i/>
          <w:iCs/>
          <w:sz w:val="20"/>
          <w:szCs w:val="20"/>
          <w:lang w:val="fr-FR"/>
        </w:rPr>
      </w:pPr>
    </w:p>
    <w:p w14:paraId="5749749A" w14:textId="3184685A" w:rsidR="0015498F" w:rsidRPr="0015498F" w:rsidRDefault="00357688" w:rsidP="0015498F">
      <w:pPr>
        <w:pStyle w:val="HBHeading"/>
        <w:rPr>
          <w:lang w:val="fr-FR"/>
        </w:rPr>
      </w:pPr>
      <w:r>
        <w:rPr>
          <w:lang w:val="fr-FR"/>
        </w:rPr>
        <w:lastRenderedPageBreak/>
        <w:t xml:space="preserve">1.3 </w:t>
      </w:r>
      <w:r w:rsidR="0015498F">
        <w:rPr>
          <w:lang w:val="fr-FR"/>
        </w:rPr>
        <w:t>Grands-parents, parents et enfants: soucis et problèmes</w:t>
      </w:r>
    </w:p>
    <w:p w14:paraId="0B23A95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l’ambition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ambition</w:t>
      </w:r>
    </w:p>
    <w:p w14:paraId="7224A667"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apprécier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like, appreciate</w:t>
      </w:r>
    </w:p>
    <w:p w14:paraId="0310ACE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l’autorité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authority</w:t>
      </w:r>
    </w:p>
    <w:p w14:paraId="31C64B46" w14:textId="77777777" w:rsidR="0015498F" w:rsidRPr="00357688" w:rsidRDefault="0015498F" w:rsidP="0015498F">
      <w:pPr>
        <w:autoSpaceDE w:val="0"/>
        <w:autoSpaceDN w:val="0"/>
        <w:adjustRightInd w:val="0"/>
        <w:spacing w:after="0" w:line="240" w:lineRule="auto"/>
        <w:rPr>
          <w:rFonts w:eastAsiaTheme="minorHAnsi" w:cs="Arial"/>
          <w:i/>
          <w:iCs/>
          <w:szCs w:val="20"/>
        </w:rPr>
      </w:pPr>
      <w:r w:rsidRPr="00357688">
        <w:rPr>
          <w:rFonts w:eastAsiaTheme="minorHAnsi" w:cs="Arial"/>
          <w:szCs w:val="20"/>
        </w:rPr>
        <w:t xml:space="preserve">briser </w:t>
      </w:r>
      <w:r w:rsidRPr="00357688">
        <w:rPr>
          <w:rFonts w:eastAsiaTheme="minorHAnsi" w:cs="Arial"/>
          <w:szCs w:val="20"/>
        </w:rPr>
        <w:tab/>
      </w:r>
      <w:r w:rsidRPr="00357688">
        <w:rPr>
          <w:rFonts w:eastAsiaTheme="minorHAnsi" w:cs="Arial"/>
          <w:szCs w:val="20"/>
        </w:rPr>
        <w:tab/>
      </w:r>
      <w:r w:rsidRPr="00357688">
        <w:rPr>
          <w:rFonts w:eastAsiaTheme="minorHAnsi" w:cs="Arial"/>
          <w:szCs w:val="20"/>
        </w:rPr>
        <w:tab/>
      </w:r>
      <w:r w:rsidRPr="00357688">
        <w:rPr>
          <w:rFonts w:eastAsiaTheme="minorHAnsi" w:cs="Arial"/>
          <w:szCs w:val="20"/>
        </w:rPr>
        <w:tab/>
      </w:r>
      <w:r w:rsidRPr="00357688">
        <w:rPr>
          <w:rFonts w:eastAsiaTheme="minorHAnsi" w:cs="Arial"/>
          <w:i/>
          <w:iCs/>
          <w:szCs w:val="20"/>
        </w:rPr>
        <w:t>to break</w:t>
      </w:r>
    </w:p>
    <w:p w14:paraId="1F42941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chômage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unemployment</w:t>
      </w:r>
    </w:p>
    <w:p w14:paraId="5838617E"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conflit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conflict</w:t>
      </w:r>
    </w:p>
    <w:p w14:paraId="0600F38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contrainte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restriction, constraint</w:t>
      </w:r>
    </w:p>
    <w:p w14:paraId="6D8AF980" w14:textId="77777777" w:rsidR="0015498F" w:rsidRPr="00357688" w:rsidRDefault="0015498F" w:rsidP="0015498F">
      <w:pPr>
        <w:autoSpaceDE w:val="0"/>
        <w:autoSpaceDN w:val="0"/>
        <w:adjustRightInd w:val="0"/>
        <w:spacing w:after="0" w:line="240" w:lineRule="auto"/>
        <w:rPr>
          <w:rFonts w:eastAsiaTheme="minorHAnsi" w:cs="Arial"/>
          <w:i/>
          <w:iCs/>
          <w:szCs w:val="20"/>
          <w:lang w:val="fr-FR"/>
        </w:rPr>
      </w:pPr>
      <w:r w:rsidRPr="00357688">
        <w:rPr>
          <w:rFonts w:eastAsiaTheme="minorHAnsi" w:cs="Arial"/>
          <w:szCs w:val="20"/>
          <w:lang w:val="fr-FR"/>
        </w:rPr>
        <w:t xml:space="preserve">se dérouler </w:t>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i/>
          <w:iCs/>
          <w:szCs w:val="20"/>
          <w:lang w:val="fr-FR"/>
        </w:rPr>
        <w:t>to take place, to occur</w:t>
      </w:r>
    </w:p>
    <w:p w14:paraId="0792889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dispute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argument</w:t>
      </w:r>
    </w:p>
    <w:p w14:paraId="1B8E70F5"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embêtant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annoying</w:t>
      </w:r>
    </w:p>
    <w:p w14:paraId="42901CA7"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embêter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annoy</w:t>
      </w:r>
    </w:p>
    <w:p w14:paraId="2DA80E9B"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l’époque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time / era</w:t>
      </w:r>
    </w:p>
    <w:p w14:paraId="2345254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l’espace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place / space</w:t>
      </w:r>
    </w:p>
    <w:p w14:paraId="2EB3EDE2"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fournir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provide</w:t>
      </w:r>
    </w:p>
    <w:p w14:paraId="47B9CFD1" w14:textId="157488D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foyer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household</w:t>
      </w:r>
    </w:p>
    <w:p w14:paraId="3E66612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négliger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neglect</w:t>
      </w:r>
    </w:p>
    <w:p w14:paraId="78AA52B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partager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share</w:t>
      </w:r>
    </w:p>
    <w:p w14:paraId="3934E544"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personne âgée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older person, elderly person</w:t>
      </w:r>
    </w:p>
    <w:p w14:paraId="3D4C3BFE"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punir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punish</w:t>
      </w:r>
    </w:p>
    <w:p w14:paraId="30A65465"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racine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root</w:t>
      </w:r>
    </w:p>
    <w:p w14:paraId="7800675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raisonnable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sensible, reasonable</w:t>
      </w:r>
    </w:p>
    <w:p w14:paraId="4289DE88" w14:textId="77777777" w:rsidR="0015498F" w:rsidRPr="00357688" w:rsidRDefault="0015498F" w:rsidP="0015498F">
      <w:pPr>
        <w:autoSpaceDE w:val="0"/>
        <w:autoSpaceDN w:val="0"/>
        <w:adjustRightInd w:val="0"/>
        <w:spacing w:after="0" w:line="240" w:lineRule="auto"/>
        <w:rPr>
          <w:rFonts w:eastAsiaTheme="minorHAnsi" w:cs="Arial"/>
          <w:i/>
          <w:iCs/>
          <w:szCs w:val="20"/>
          <w:lang w:val="fr-FR"/>
        </w:rPr>
      </w:pPr>
      <w:r w:rsidRPr="00357688">
        <w:rPr>
          <w:rFonts w:eastAsiaTheme="minorHAnsi" w:cs="Arial"/>
          <w:szCs w:val="20"/>
          <w:lang w:val="fr-FR"/>
        </w:rPr>
        <w:t xml:space="preserve">le rapport </w:t>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i/>
          <w:iCs/>
          <w:szCs w:val="20"/>
          <w:lang w:val="fr-FR"/>
        </w:rPr>
        <w:t>relationship</w:t>
      </w:r>
    </w:p>
    <w:p w14:paraId="3E2AE48B" w14:textId="77777777" w:rsidR="0015498F" w:rsidRPr="00357688" w:rsidRDefault="0015498F" w:rsidP="0015498F">
      <w:pPr>
        <w:autoSpaceDE w:val="0"/>
        <w:autoSpaceDN w:val="0"/>
        <w:adjustRightInd w:val="0"/>
        <w:spacing w:after="0" w:line="240" w:lineRule="auto"/>
        <w:rPr>
          <w:rFonts w:eastAsiaTheme="minorHAnsi" w:cs="Arial"/>
          <w:i/>
          <w:iCs/>
          <w:szCs w:val="20"/>
          <w:lang w:val="fr-FR"/>
        </w:rPr>
      </w:pPr>
      <w:r w:rsidRPr="00357688">
        <w:rPr>
          <w:rFonts w:eastAsiaTheme="minorHAnsi" w:cs="Arial"/>
          <w:szCs w:val="20"/>
          <w:lang w:val="fr-FR"/>
        </w:rPr>
        <w:t xml:space="preserve">la responsabilité </w:t>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i/>
          <w:iCs/>
          <w:szCs w:val="20"/>
          <w:lang w:val="fr-FR"/>
        </w:rPr>
        <w:t>responsibility</w:t>
      </w:r>
    </w:p>
    <w:p w14:paraId="0E8E79DF"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rêver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dream</w:t>
      </w:r>
    </w:p>
    <w:p w14:paraId="0AE61D8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soucieux(-euse)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anxious</w:t>
      </w:r>
    </w:p>
    <w:p w14:paraId="3907A2C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stabilité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stability</w:t>
      </w:r>
    </w:p>
    <w:p w14:paraId="74FB905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tandis 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whilst, whereas</w:t>
      </w:r>
    </w:p>
    <w:p w14:paraId="71DE4036"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taux de natalité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birth rate</w:t>
      </w:r>
    </w:p>
    <w:p w14:paraId="76523E5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transmettre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pass on</w:t>
      </w:r>
    </w:p>
    <w:p w14:paraId="4C2E9102" w14:textId="77777777" w:rsidR="0015498F" w:rsidRPr="008E23C9" w:rsidRDefault="0015498F" w:rsidP="0015498F">
      <w:pPr>
        <w:pStyle w:val="NormalWeb"/>
        <w:spacing w:after="0" w:line="360" w:lineRule="auto"/>
        <w:ind w:left="1418" w:hanging="1418"/>
        <w:rPr>
          <w:rFonts w:cs="Arial"/>
          <w:b/>
          <w:sz w:val="20"/>
          <w:szCs w:val="20"/>
          <w:lang w:val="fr-FR"/>
        </w:rPr>
      </w:pPr>
      <w:r w:rsidRPr="008E23C9">
        <w:rPr>
          <w:rFonts w:eastAsiaTheme="minorHAnsi" w:cs="Arial"/>
          <w:sz w:val="20"/>
          <w:szCs w:val="20"/>
          <w:lang w:val="fr-FR"/>
        </w:rPr>
        <w:t xml:space="preserve">la vie privée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private life</w:t>
      </w:r>
    </w:p>
    <w:p w14:paraId="4AF878B1" w14:textId="77777777" w:rsidR="0015498F" w:rsidRPr="0015498F" w:rsidRDefault="0015498F" w:rsidP="0015498F">
      <w:pPr>
        <w:pStyle w:val="numberedlist"/>
        <w:numPr>
          <w:ilvl w:val="0"/>
          <w:numId w:val="0"/>
        </w:numPr>
        <w:rPr>
          <w:lang w:val="fr-FR"/>
        </w:rPr>
      </w:pPr>
    </w:p>
    <w:sectPr w:rsidR="0015498F" w:rsidRPr="0015498F"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1406EA6F" w:rsidR="00D52C32" w:rsidRDefault="00B22B33">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0F5D9417">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F62CBB">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F62CBB">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F62CBB">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F62CBB">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033D0FE5" w:rsidR="0013711C" w:rsidRDefault="00F62CBB">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B22B33">
      <w:rPr>
        <w:noProof/>
        <w:lang w:eastAsia="en-GB"/>
      </w:rPr>
      <w:drawing>
        <wp:anchor distT="0" distB="0" distL="114300" distR="114300" simplePos="0" relativeHeight="251671552" behindDoc="1" locked="0" layoutInCell="1" allowOverlap="1" wp14:anchorId="0ED8D84B" wp14:editId="32EB2D7E">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B22B33">
      <w:rPr>
        <w:noProof/>
        <w:lang w:eastAsia="en-GB"/>
      </w:rPr>
      <w:drawing>
        <wp:anchor distT="0" distB="0" distL="114300" distR="114300" simplePos="0" relativeHeight="251668480" behindDoc="1" locked="0" layoutInCell="1" allowOverlap="1" wp14:anchorId="58975BBC" wp14:editId="00B1F358">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3EE76D28"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B22B33">
      <w:rPr>
        <w:noProof/>
        <w:lang w:eastAsia="en-GB"/>
      </w:rPr>
      <mc:AlternateContent>
        <mc:Choice Requires="wps">
          <w:drawing>
            <wp:anchor distT="0" distB="0" distL="114300" distR="114300" simplePos="0" relativeHeight="251673600" behindDoc="0" locked="0" layoutInCell="1" allowOverlap="1" wp14:anchorId="31050D29" wp14:editId="0EBB34DB">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0A68ABE9" w:rsidR="00504E79" w:rsidRPr="00C32959" w:rsidRDefault="005A7CFC" w:rsidP="005A7CFC">
                          <w:pPr>
                            <w:pStyle w:val="HBHeading"/>
                          </w:pPr>
                          <w:r>
                            <w:t xml:space="preserve"> </w:t>
                          </w:r>
                          <w:r w:rsidR="0015498F">
                            <w:t>1</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0A68ABE9" w:rsidR="00504E79" w:rsidRPr="00C32959" w:rsidRDefault="005A7CFC" w:rsidP="005A7CFC">
                    <w:pPr>
                      <w:pStyle w:val="HBHeading"/>
                    </w:pPr>
                    <w:r>
                      <w:t xml:space="preserve"> </w:t>
                    </w:r>
                    <w:r w:rsidR="0015498F">
                      <w:t>1</w:t>
                    </w:r>
                  </w:p>
                  <w:p w14:paraId="120E65D4" w14:textId="77777777" w:rsidR="00C32959" w:rsidRDefault="00C32959" w:rsidP="00C32959">
                    <w:pPr>
                      <w:jc w:val="center"/>
                    </w:pPr>
                  </w:p>
                </w:txbxContent>
              </v:textbox>
            </v:shape>
          </w:pict>
        </mc:Fallback>
      </mc:AlternateContent>
    </w:r>
    <w:r w:rsidR="00F62CBB">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B22B33">
      <w:rPr>
        <w:noProof/>
        <w:lang w:eastAsia="en-GB"/>
      </w:rPr>
      <mc:AlternateContent>
        <mc:Choice Requires="wps">
          <w:drawing>
            <wp:anchor distT="0" distB="0" distL="114300" distR="114300" simplePos="0" relativeHeight="251661312" behindDoc="0" locked="0" layoutInCell="1" allowOverlap="1" wp14:anchorId="03A99ABA" wp14:editId="1434A38C">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13E603F2" w:rsidR="0013711C" w:rsidRPr="0015498F" w:rsidRDefault="0015498F" w:rsidP="001A075D">
                          <w:pPr>
                            <w:pStyle w:val="Header-worksheet"/>
                            <w:rPr>
                              <w:lang w:val="fr-FR"/>
                            </w:rPr>
                          </w:pPr>
                          <w:r w:rsidRPr="0015498F">
                            <w:rPr>
                              <w:lang w:val="fr-FR"/>
                            </w:rPr>
                            <w:t>La famille en voie de changement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13E603F2" w:rsidR="0013711C" w:rsidRPr="0015498F" w:rsidRDefault="0015498F" w:rsidP="001A075D">
                    <w:pPr>
                      <w:pStyle w:val="Header-worksheet"/>
                      <w:rPr>
                        <w:lang w:val="fr-FR"/>
                      </w:rPr>
                    </w:pPr>
                    <w:r w:rsidRPr="0015498F">
                      <w:rPr>
                        <w:lang w:val="fr-FR"/>
                      </w:rPr>
                      <w:t>La famille en voie de changement</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2FC55B0E" w:rsidR="0013711C" w:rsidRDefault="00F62CBB">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B22B33">
      <w:rPr>
        <w:noProof/>
        <w:lang w:eastAsia="en-GB"/>
      </w:rPr>
      <w:drawing>
        <wp:anchor distT="0" distB="0" distL="114300" distR="114300" simplePos="0" relativeHeight="251672576" behindDoc="1" locked="0" layoutInCell="1" allowOverlap="1" wp14:anchorId="6A36DBBA" wp14:editId="730206A2">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B22B33">
      <w:rPr>
        <w:noProof/>
        <w:lang w:eastAsia="en-GB"/>
      </w:rPr>
      <w:drawing>
        <wp:anchor distT="0" distB="0" distL="114300" distR="114300" simplePos="0" relativeHeight="251669504" behindDoc="1" locked="0" layoutInCell="1" allowOverlap="1" wp14:anchorId="4210AF51" wp14:editId="02246C18">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0"/>
  </w:num>
  <w:num w:numId="4">
    <w:abstractNumId w:val="21"/>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9"/>
  </w:num>
  <w:num w:numId="20">
    <w:abstractNumId w:val="15"/>
  </w:num>
  <w:num w:numId="21">
    <w:abstractNumId w:val="14"/>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13711C"/>
    <w:rsid w:val="0015498F"/>
    <w:rsid w:val="001A075D"/>
    <w:rsid w:val="001F229C"/>
    <w:rsid w:val="001F7419"/>
    <w:rsid w:val="00235718"/>
    <w:rsid w:val="002629F6"/>
    <w:rsid w:val="002D019C"/>
    <w:rsid w:val="003560A0"/>
    <w:rsid w:val="00357688"/>
    <w:rsid w:val="004255D7"/>
    <w:rsid w:val="004947AB"/>
    <w:rsid w:val="004D2D04"/>
    <w:rsid w:val="00504E79"/>
    <w:rsid w:val="00543817"/>
    <w:rsid w:val="005A7CFC"/>
    <w:rsid w:val="005E1320"/>
    <w:rsid w:val="00686E75"/>
    <w:rsid w:val="00691FDD"/>
    <w:rsid w:val="006A19A3"/>
    <w:rsid w:val="00865508"/>
    <w:rsid w:val="00877060"/>
    <w:rsid w:val="008A4D6D"/>
    <w:rsid w:val="00AF449E"/>
    <w:rsid w:val="00B22B33"/>
    <w:rsid w:val="00B6472F"/>
    <w:rsid w:val="00B72A58"/>
    <w:rsid w:val="00B97064"/>
    <w:rsid w:val="00BF13DF"/>
    <w:rsid w:val="00C32959"/>
    <w:rsid w:val="00CD6CCE"/>
    <w:rsid w:val="00D17DA5"/>
    <w:rsid w:val="00D52C32"/>
    <w:rsid w:val="00E91D95"/>
    <w:rsid w:val="00F11317"/>
    <w:rsid w:val="00F6084E"/>
    <w:rsid w:val="00F62CBB"/>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A5"/>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5111-196B-4BFE-8D58-85CCF04DC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78036-5817-4617-854C-9B230F04DBEA}">
  <ds:schemaRefs>
    <ds:schemaRef ds:uri="http://schemas.microsoft.com/sharepoint/v3/contenttype/forms"/>
  </ds:schemaRefs>
</ds:datastoreItem>
</file>

<file path=customXml/itemProps3.xml><?xml version="1.0" encoding="utf-8"?>
<ds:datastoreItem xmlns:ds="http://schemas.openxmlformats.org/officeDocument/2006/customXml" ds:itemID="{E51850EC-0E75-4A13-94DA-C537F458069A}">
  <ds:schemaRefs>
    <ds:schemaRef ds:uri="http://schemas.microsoft.com/office/2006/documentManagement/types"/>
    <ds:schemaRef ds:uri="http://schemas.microsoft.com/sharepoint/v3"/>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9E7457C-9DA3-4DCC-9D0E-F7B46890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C971275C</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2016-09-01T08:30:00Z</dcterms:created>
  <dcterms:modified xsi:type="dcterms:W3CDTF">2016-09-01T08:30:00Z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