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C128C" w14:textId="68C40989" w:rsidR="00A71FC1" w:rsidRPr="004A3D2C" w:rsidRDefault="00A71FC1" w:rsidP="00A71FC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Stationary Waves on a Stretched String</w:t>
      </w:r>
    </w:p>
    <w:p w14:paraId="3E1A8D9A" w14:textId="1BF19FD0" w:rsidR="004A3D2C" w:rsidRDefault="004A3D2C" w:rsidP="004A3D2C">
      <w:pPr>
        <w:spacing w:after="0"/>
        <w:ind w:left="360" w:hanging="360"/>
      </w:pPr>
      <w:r>
        <w:t xml:space="preserve">This </w:t>
      </w:r>
      <w:r w:rsidR="00A71FC1">
        <w:t xml:space="preserve">is a ‘waves’ </w:t>
      </w:r>
      <w:r>
        <w:t xml:space="preserve">experiment based on the following </w:t>
      </w:r>
      <w:r w:rsidR="00A71FC1">
        <w:t>apparatus</w:t>
      </w:r>
      <w:r>
        <w:t>:</w:t>
      </w:r>
      <w:r>
        <w:tab/>
      </w:r>
      <w:r w:rsidRPr="004A3D2C">
        <w:t xml:space="preserve"> </w:t>
      </w:r>
    </w:p>
    <w:p w14:paraId="386D562C" w14:textId="2F35A025" w:rsidR="004A3D2C" w:rsidRDefault="00A71FC1" w:rsidP="00A71FC1">
      <w:pPr>
        <w:spacing w:after="0"/>
        <w:ind w:left="360" w:hanging="360"/>
        <w:jc w:val="center"/>
      </w:pPr>
      <w:r>
        <w:rPr>
          <w:noProof/>
          <w:lang w:eastAsia="en-GB"/>
        </w:rPr>
        <w:drawing>
          <wp:inline distT="0" distB="0" distL="0" distR="0" wp14:anchorId="67BD7E18" wp14:editId="2C04641F">
            <wp:extent cx="3700288" cy="146423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207" cy="14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A75B" w14:textId="070F86E0" w:rsidR="004A3D2C" w:rsidRDefault="00A71FC1" w:rsidP="004A3D2C">
      <w:pPr>
        <w:spacing w:after="0"/>
      </w:pPr>
      <w:r>
        <w:t>The diagram shows a standing wave on the string in its fundamental mode. This means there is one loop on the string, or n = 1, where n is the number of loops.</w:t>
      </w:r>
    </w:p>
    <w:p w14:paraId="2F453EF4" w14:textId="77777777" w:rsidR="00A71FC1" w:rsidRDefault="00A71FC1" w:rsidP="004A3D2C">
      <w:pPr>
        <w:spacing w:after="0"/>
      </w:pPr>
    </w:p>
    <w:p w14:paraId="4D2A94C9" w14:textId="113A09BD" w:rsidR="00A71FC1" w:rsidRDefault="00A71FC1" w:rsidP="00AF37F3">
      <w:pPr>
        <w:spacing w:after="120"/>
      </w:pPr>
      <w:r>
        <w:t xml:space="preserve">In general the frequency at which a standing wave builds up </w:t>
      </w:r>
      <w:r w:rsidR="001D3341">
        <w:t xml:space="preserve">(in resonance) </w:t>
      </w:r>
      <w:r>
        <w:t>is given by:</w:t>
      </w:r>
    </w:p>
    <w:p w14:paraId="08EFEE5B" w14:textId="77777777" w:rsidR="00A71FC1" w:rsidRDefault="00A71FC1" w:rsidP="00A71FC1">
      <w:pPr>
        <w:spacing w:after="0"/>
        <w:ind w:left="2880" w:firstLine="720"/>
        <w:rPr>
          <w:sz w:val="24"/>
        </w:rPr>
      </w:pPr>
      <w:r>
        <w:rPr>
          <w:sz w:val="24"/>
        </w:rPr>
        <w:t xml:space="preserve">f   = </w:t>
      </w:r>
      <w:r>
        <w:rPr>
          <w:sz w:val="24"/>
        </w:rPr>
        <w:tab/>
      </w:r>
      <w:r>
        <w:rPr>
          <w:sz w:val="24"/>
          <w:u w:val="single"/>
        </w:rPr>
        <w:t>nc</w:t>
      </w:r>
    </w:p>
    <w:p w14:paraId="7797E149" w14:textId="77777777" w:rsidR="00A71FC1" w:rsidRDefault="00A71FC1" w:rsidP="00A71FC1">
      <w:pPr>
        <w:spacing w:after="0"/>
        <w:rPr>
          <w:b/>
          <w:i/>
          <w:sz w:val="24"/>
          <w:szCs w:val="24"/>
          <w:lang w:eastAsia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  <w:r w:rsidRPr="002822EB">
        <w:rPr>
          <w:b/>
          <w:i/>
          <w:sz w:val="24"/>
          <w:szCs w:val="24"/>
          <w:lang w:eastAsia="en-GB"/>
        </w:rPr>
        <w:t>l</w:t>
      </w:r>
    </w:p>
    <w:p w14:paraId="18AAB19F" w14:textId="531713C7" w:rsidR="00A71FC1" w:rsidRDefault="00A71FC1" w:rsidP="00A71FC1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Where n is the number of loops, c is the speed of waves on the string and </w:t>
      </w:r>
      <w:r w:rsidRPr="00A71FC1">
        <w:rPr>
          <w:b/>
          <w:i/>
          <w:sz w:val="24"/>
          <w:szCs w:val="24"/>
          <w:lang w:eastAsia="en-GB"/>
        </w:rPr>
        <w:t>l</w:t>
      </w:r>
      <w:r>
        <w:rPr>
          <w:sz w:val="24"/>
          <w:szCs w:val="24"/>
          <w:lang w:eastAsia="en-GB"/>
        </w:rPr>
        <w:t xml:space="preserve"> is the length of string between the vibrator and the pulley.</w:t>
      </w:r>
    </w:p>
    <w:p w14:paraId="375E9A40" w14:textId="77777777" w:rsidR="00A71FC1" w:rsidRDefault="00A71FC1" w:rsidP="00A71FC1">
      <w:pPr>
        <w:spacing w:after="0"/>
        <w:rPr>
          <w:sz w:val="24"/>
          <w:szCs w:val="24"/>
          <w:lang w:eastAsia="en-GB"/>
        </w:rPr>
      </w:pPr>
    </w:p>
    <w:p w14:paraId="435064BD" w14:textId="3A2E20D4" w:rsidR="00A71FC1" w:rsidRPr="00A71FC1" w:rsidRDefault="00A71FC1" w:rsidP="00A71FC1">
      <w:pPr>
        <w:spacing w:after="0"/>
        <w:rPr>
          <w:sz w:val="24"/>
        </w:rPr>
      </w:pPr>
      <w:r>
        <w:rPr>
          <w:sz w:val="24"/>
          <w:szCs w:val="24"/>
          <w:lang w:eastAsia="en-GB"/>
        </w:rPr>
        <w:t xml:space="preserve">Providing the tension in the string is not changed, the wave speed remains constant and can be found with a ‘y = mx + c’ analysis from investigating either of the other variables (n and </w:t>
      </w:r>
      <w:r w:rsidRPr="001D3341">
        <w:rPr>
          <w:b/>
          <w:i/>
          <w:sz w:val="24"/>
          <w:szCs w:val="24"/>
          <w:lang w:eastAsia="en-GB"/>
        </w:rPr>
        <w:t>l</w:t>
      </w:r>
      <w:r>
        <w:rPr>
          <w:sz w:val="24"/>
          <w:szCs w:val="24"/>
          <w:lang w:eastAsia="en-GB"/>
        </w:rPr>
        <w:t>).</w:t>
      </w:r>
    </w:p>
    <w:p w14:paraId="031431F1" w14:textId="77777777" w:rsidR="004A3D2C" w:rsidRDefault="004A3D2C" w:rsidP="004A3D2C">
      <w:pPr>
        <w:spacing w:after="0"/>
      </w:pPr>
    </w:p>
    <w:p w14:paraId="38CCA2E6" w14:textId="4BB18301" w:rsidR="004A3D2C" w:rsidRPr="004A3D2C" w:rsidRDefault="004A3D2C" w:rsidP="004A3D2C">
      <w:pPr>
        <w:spacing w:after="0"/>
        <w:rPr>
          <w:b/>
          <w:sz w:val="24"/>
        </w:rPr>
      </w:pPr>
      <w:r w:rsidRPr="004A3D2C">
        <w:rPr>
          <w:b/>
          <w:sz w:val="24"/>
        </w:rPr>
        <w:t xml:space="preserve">Variation of </w:t>
      </w:r>
      <w:r w:rsidR="001D3341">
        <w:rPr>
          <w:b/>
          <w:sz w:val="24"/>
        </w:rPr>
        <w:t>frequency</w:t>
      </w:r>
      <w:r w:rsidRPr="004A3D2C">
        <w:rPr>
          <w:b/>
          <w:sz w:val="24"/>
        </w:rPr>
        <w:t xml:space="preserve"> with </w:t>
      </w:r>
      <w:r w:rsidR="001D3341">
        <w:rPr>
          <w:b/>
          <w:sz w:val="24"/>
        </w:rPr>
        <w:t>number of loops</w:t>
      </w:r>
    </w:p>
    <w:p w14:paraId="1D921BD0" w14:textId="77777777" w:rsidR="004A3D2C" w:rsidRDefault="004A3D2C" w:rsidP="004A3D2C">
      <w:pPr>
        <w:spacing w:after="0"/>
      </w:pPr>
    </w:p>
    <w:p w14:paraId="0941C545" w14:textId="57680CD1" w:rsidR="00244DE2" w:rsidRDefault="001D3341" w:rsidP="00AF37F3">
      <w:pPr>
        <w:spacing w:after="120"/>
      </w:pPr>
      <w:r>
        <w:t>This part of the experiment is straightforward! The resonant frequency is simply directly proportional to the number of loops on the string.</w:t>
      </w:r>
      <w:r w:rsidR="005A2D33">
        <w:t xml:space="preserve"> Re-writing the equation in a different order gives:</w:t>
      </w:r>
    </w:p>
    <w:p w14:paraId="19BE0FC0" w14:textId="18EEEE7C" w:rsidR="005A2D33" w:rsidRPr="005A2D33" w:rsidRDefault="005A2D33" w:rsidP="005A2D33">
      <w:pPr>
        <w:spacing w:after="0"/>
        <w:ind w:left="2880" w:firstLine="720"/>
        <w:rPr>
          <w:sz w:val="24"/>
        </w:rPr>
      </w:pPr>
      <w:r>
        <w:rPr>
          <w:sz w:val="24"/>
        </w:rPr>
        <w:t xml:space="preserve">f   = </w:t>
      </w:r>
      <w:r>
        <w:rPr>
          <w:sz w:val="24"/>
        </w:rPr>
        <w:tab/>
      </w:r>
      <w:r>
        <w:rPr>
          <w:sz w:val="24"/>
          <w:u w:val="single"/>
        </w:rPr>
        <w:t>c</w:t>
      </w:r>
      <w:r>
        <w:rPr>
          <w:sz w:val="24"/>
        </w:rPr>
        <w:t xml:space="preserve">     x    n</w:t>
      </w:r>
    </w:p>
    <w:p w14:paraId="44535098" w14:textId="77777777" w:rsidR="005A2D33" w:rsidRDefault="005A2D33" w:rsidP="005A2D33">
      <w:pPr>
        <w:spacing w:after="0"/>
        <w:rPr>
          <w:b/>
          <w:i/>
          <w:sz w:val="24"/>
          <w:szCs w:val="24"/>
          <w:lang w:eastAsia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  <w:r w:rsidRPr="002822EB">
        <w:rPr>
          <w:b/>
          <w:i/>
          <w:sz w:val="24"/>
          <w:szCs w:val="24"/>
          <w:lang w:eastAsia="en-GB"/>
        </w:rPr>
        <w:t>l</w:t>
      </w:r>
    </w:p>
    <w:p w14:paraId="213FC904" w14:textId="69465264" w:rsidR="005A2D33" w:rsidRPr="005A2D33" w:rsidRDefault="005A2D33" w:rsidP="005A2D33">
      <w:pPr>
        <w:spacing w:after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Which shows that the gradient of a graph of f against n will be c / 2</w:t>
      </w:r>
      <w:r w:rsidRPr="005A2D33">
        <w:rPr>
          <w:b/>
          <w:i/>
          <w:sz w:val="24"/>
          <w:szCs w:val="24"/>
          <w:lang w:eastAsia="en-GB"/>
        </w:rPr>
        <w:t>l</w:t>
      </w:r>
      <w:r>
        <w:rPr>
          <w:sz w:val="24"/>
          <w:szCs w:val="24"/>
          <w:lang w:eastAsia="en-GB"/>
        </w:rPr>
        <w:t>.</w:t>
      </w:r>
    </w:p>
    <w:p w14:paraId="3B399F37" w14:textId="77777777" w:rsidR="00244DE2" w:rsidRDefault="00244DE2" w:rsidP="004A3D2C">
      <w:pPr>
        <w:spacing w:after="0"/>
      </w:pPr>
    </w:p>
    <w:tbl>
      <w:tblPr>
        <w:tblStyle w:val="TableGrid"/>
        <w:tblpPr w:leftFromText="181" w:rightFromText="181" w:vertAnchor="text" w:tblpXSpec="right" w:tblpY="1"/>
        <w:tblOverlap w:val="never"/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A2D33" w:rsidRPr="00244DE2" w14:paraId="2B9A7143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2C9DCED5" w14:textId="5B464EA8" w:rsidR="005A2D33" w:rsidRPr="005A2D33" w:rsidRDefault="005A2D3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A2D33">
              <w:rPr>
                <w:sz w:val="24"/>
                <w:szCs w:val="24"/>
                <w:lang w:eastAsia="en-GB"/>
              </w:rPr>
              <w:t>n</w:t>
            </w:r>
          </w:p>
        </w:tc>
        <w:tc>
          <w:tcPr>
            <w:tcW w:w="960" w:type="dxa"/>
            <w:noWrap/>
            <w:vAlign w:val="center"/>
            <w:hideMark/>
          </w:tcPr>
          <w:p w14:paraId="58FE3740" w14:textId="494CEF24" w:rsidR="005A2D33" w:rsidRPr="00244DE2" w:rsidRDefault="005A2D3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 / Hz</w:t>
            </w:r>
          </w:p>
        </w:tc>
      </w:tr>
      <w:tr w:rsidR="00AF37F3" w:rsidRPr="00244DE2" w14:paraId="5A9DDAEF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5EF7D71A" w14:textId="51EEC87B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6329EE0A" w14:textId="759067B1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11.7</w:t>
            </w:r>
          </w:p>
        </w:tc>
      </w:tr>
      <w:tr w:rsidR="00AF37F3" w:rsidRPr="00244DE2" w14:paraId="136AD6AF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74E4F2D7" w14:textId="0B76DC62" w:rsidR="00AF37F3" w:rsidRPr="00244DE2" w:rsidRDefault="00794E70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0AAFC024" w14:textId="18CEBEFE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23.8</w:t>
            </w:r>
          </w:p>
        </w:tc>
      </w:tr>
      <w:tr w:rsidR="00AF37F3" w:rsidRPr="00244DE2" w14:paraId="7ABB3466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04BAB47F" w14:textId="41F84A9F" w:rsidR="00AF37F3" w:rsidRPr="00244DE2" w:rsidRDefault="00794E70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14:paraId="0308914F" w14:textId="67BA932A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34.7</w:t>
            </w:r>
          </w:p>
        </w:tc>
      </w:tr>
      <w:tr w:rsidR="00AF37F3" w:rsidRPr="00244DE2" w14:paraId="23B43117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7AD62FCE" w14:textId="5D69819B" w:rsidR="00AF37F3" w:rsidRPr="00244DE2" w:rsidRDefault="00794E70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14:paraId="1E72585A" w14:textId="29AC1D09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46.7</w:t>
            </w:r>
          </w:p>
        </w:tc>
      </w:tr>
      <w:tr w:rsidR="00AF37F3" w:rsidRPr="00244DE2" w14:paraId="12D6EB9C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52CC0244" w14:textId="3ECB1FCB" w:rsidR="00AF37F3" w:rsidRPr="00244DE2" w:rsidRDefault="00794E70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14:paraId="7CD1AC96" w14:textId="739CFAC7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58.9</w:t>
            </w:r>
          </w:p>
        </w:tc>
      </w:tr>
      <w:tr w:rsidR="00AF37F3" w:rsidRPr="00244DE2" w14:paraId="0CA5219D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5A196F8D" w14:textId="4B2BBBD7" w:rsidR="00AF37F3" w:rsidRPr="00244DE2" w:rsidRDefault="00794E70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14:paraId="57F928F5" w14:textId="03ACC4E8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69.8</w:t>
            </w:r>
          </w:p>
        </w:tc>
      </w:tr>
      <w:tr w:rsidR="00AF37F3" w:rsidRPr="00244DE2" w14:paraId="2E9EED37" w14:textId="77777777" w:rsidTr="00AF37F3">
        <w:trPr>
          <w:trHeight w:val="300"/>
        </w:trPr>
        <w:tc>
          <w:tcPr>
            <w:tcW w:w="960" w:type="dxa"/>
            <w:noWrap/>
            <w:vAlign w:val="center"/>
            <w:hideMark/>
          </w:tcPr>
          <w:p w14:paraId="36073903" w14:textId="5A20F5A3" w:rsidR="00AF37F3" w:rsidRPr="00244DE2" w:rsidRDefault="00794E70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14:paraId="2CB81F8B" w14:textId="34184FE1" w:rsidR="00AF37F3" w:rsidRPr="00244DE2" w:rsidRDefault="00AF37F3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81.7</w:t>
            </w:r>
          </w:p>
        </w:tc>
      </w:tr>
      <w:tr w:rsidR="00794E70" w:rsidRPr="00244DE2" w14:paraId="04739B57" w14:textId="77777777" w:rsidTr="00AF37F3">
        <w:trPr>
          <w:trHeight w:val="300"/>
        </w:trPr>
        <w:tc>
          <w:tcPr>
            <w:tcW w:w="960" w:type="dxa"/>
            <w:noWrap/>
            <w:vAlign w:val="center"/>
          </w:tcPr>
          <w:p w14:paraId="1A373793" w14:textId="40B36595" w:rsidR="00794E70" w:rsidRPr="00244DE2" w:rsidRDefault="00794E70" w:rsidP="00AF37F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14:paraId="535BD127" w14:textId="45B38CB4" w:rsidR="00794E70" w:rsidRDefault="00794E70" w:rsidP="00AF37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94.1</w:t>
            </w:r>
          </w:p>
        </w:tc>
      </w:tr>
    </w:tbl>
    <w:p w14:paraId="21FE4D86" w14:textId="7BE8F781" w:rsidR="00244DE2" w:rsidRDefault="00AF37F3" w:rsidP="004A3D2C">
      <w:pPr>
        <w:spacing w:after="0"/>
      </w:pPr>
      <w:r>
        <w:t>The table shows a set of results obtained with a string length of 1.2 m.</w:t>
      </w:r>
    </w:p>
    <w:p w14:paraId="5D03F55E" w14:textId="77777777" w:rsidR="00AF37F3" w:rsidRDefault="00AF37F3" w:rsidP="004A3D2C">
      <w:pPr>
        <w:spacing w:after="0"/>
      </w:pPr>
    </w:p>
    <w:p w14:paraId="0786733F" w14:textId="58105D6B" w:rsidR="00AF37F3" w:rsidRDefault="00AF37F3" w:rsidP="004A3D2C">
      <w:pPr>
        <w:spacing w:after="0"/>
      </w:pPr>
      <w:r>
        <w:t>Plot a graph of f on the y axis against n on the x axis</w:t>
      </w:r>
      <w:r w:rsidR="00B93037">
        <w:t xml:space="preserve"> and draw a best fit line</w:t>
      </w:r>
      <w:r>
        <w:t>.</w:t>
      </w:r>
    </w:p>
    <w:p w14:paraId="6653627E" w14:textId="77777777" w:rsidR="00AF37F3" w:rsidRDefault="00AF37F3" w:rsidP="004A3D2C">
      <w:pPr>
        <w:spacing w:after="0"/>
      </w:pPr>
    </w:p>
    <w:p w14:paraId="6802D9BA" w14:textId="276547D2" w:rsidR="00AF37F3" w:rsidRDefault="00AF37F3" w:rsidP="004A3D2C">
      <w:pPr>
        <w:spacing w:after="0"/>
      </w:pPr>
      <w:r>
        <w:t xml:space="preserve">Measure and record </w:t>
      </w:r>
      <w:r w:rsidR="00616C77">
        <w:t xml:space="preserve">below </w:t>
      </w:r>
      <w:r>
        <w:t>the gradient of the graph.</w:t>
      </w:r>
    </w:p>
    <w:p w14:paraId="65F3F34E" w14:textId="77777777" w:rsidR="00AF37F3" w:rsidRDefault="00AF37F3" w:rsidP="004A3D2C">
      <w:pPr>
        <w:spacing w:after="0"/>
      </w:pPr>
    </w:p>
    <w:p w14:paraId="273CC111" w14:textId="1A661F88" w:rsidR="00AF37F3" w:rsidRDefault="00616C77" w:rsidP="00616C77">
      <w:pPr>
        <w:spacing w:after="0"/>
      </w:pPr>
      <w:r>
        <w:t xml:space="preserve"> </w:t>
      </w:r>
    </w:p>
    <w:p w14:paraId="7380F88F" w14:textId="77777777" w:rsidR="00616C77" w:rsidRDefault="00616C77" w:rsidP="00616C77">
      <w:pPr>
        <w:spacing w:after="0"/>
      </w:pPr>
    </w:p>
    <w:p w14:paraId="7051B094" w14:textId="174E73E3" w:rsidR="00616C77" w:rsidRDefault="00616C77" w:rsidP="00616C77">
      <w:pPr>
        <w:spacing w:after="0"/>
      </w:pPr>
      <w:r>
        <w:t>The theory shows that the gradient is given by:</w:t>
      </w:r>
      <w:r>
        <w:tab/>
      </w:r>
      <w:r>
        <w:tab/>
        <w:t xml:space="preserve">gradient     =   </w:t>
      </w:r>
      <w:r w:rsidRPr="00616C77">
        <w:rPr>
          <w:u w:val="single"/>
        </w:rPr>
        <w:t>c</w:t>
      </w:r>
    </w:p>
    <w:p w14:paraId="5677294F" w14:textId="6E8C2AF2" w:rsidR="00616C77" w:rsidRDefault="00616C77" w:rsidP="00616C7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</w:t>
      </w:r>
      <w:r w:rsidRPr="00616C77">
        <w:rPr>
          <w:b/>
          <w:i/>
        </w:rPr>
        <w:t>l</w:t>
      </w:r>
    </w:p>
    <w:p w14:paraId="33F0C9D9" w14:textId="6C1F1B90" w:rsidR="00244DE2" w:rsidRDefault="00616C77" w:rsidP="004A3D2C">
      <w:pPr>
        <w:spacing w:after="0"/>
      </w:pPr>
      <w:r>
        <w:t>Re-arrange this equation to make c the subject and then calculate the wave speed from the gradient of your graph.</w:t>
      </w:r>
    </w:p>
    <w:p w14:paraId="377C5E34" w14:textId="77777777" w:rsidR="00244DE2" w:rsidRDefault="00244DE2" w:rsidP="004A3D2C">
      <w:pPr>
        <w:spacing w:after="0"/>
      </w:pPr>
    </w:p>
    <w:p w14:paraId="035498E8" w14:textId="77777777" w:rsidR="00244DE2" w:rsidRDefault="00244DE2" w:rsidP="004A3D2C">
      <w:pPr>
        <w:spacing w:after="0"/>
      </w:pPr>
    </w:p>
    <w:p w14:paraId="009E7831" w14:textId="5A56FDC6" w:rsidR="004A3D2C" w:rsidRPr="008A5A07" w:rsidRDefault="008A5A07">
      <w:pPr>
        <w:rPr>
          <w:b/>
          <w:sz w:val="24"/>
        </w:rPr>
      </w:pPr>
      <w:r w:rsidRPr="008A5A07">
        <w:rPr>
          <w:b/>
          <w:sz w:val="24"/>
        </w:rPr>
        <w:t xml:space="preserve">Variation of </w:t>
      </w:r>
      <w:r w:rsidR="00616C77">
        <w:rPr>
          <w:b/>
          <w:sz w:val="24"/>
        </w:rPr>
        <w:t>frequency</w:t>
      </w:r>
      <w:r w:rsidRPr="008A5A07">
        <w:rPr>
          <w:b/>
          <w:sz w:val="24"/>
        </w:rPr>
        <w:t xml:space="preserve"> with </w:t>
      </w:r>
      <w:r w:rsidR="00616C77">
        <w:rPr>
          <w:b/>
          <w:sz w:val="24"/>
        </w:rPr>
        <w:t>length of string</w:t>
      </w:r>
    </w:p>
    <w:p w14:paraId="31A6EAC3" w14:textId="6B8907F0" w:rsidR="00ED223D" w:rsidRDefault="00ED223D" w:rsidP="00ED223D">
      <w:pPr>
        <w:spacing w:after="120"/>
      </w:pPr>
      <w:r>
        <w:t>The frequency of the standing wave is inversely proportional to the length of the string. The equation can now be written as:</w:t>
      </w:r>
    </w:p>
    <w:p w14:paraId="4AABEB00" w14:textId="540571E2" w:rsidR="00ED223D" w:rsidRPr="005A2D33" w:rsidRDefault="00ED223D" w:rsidP="00ED223D">
      <w:pPr>
        <w:spacing w:after="0"/>
        <w:ind w:left="2880" w:firstLine="720"/>
        <w:rPr>
          <w:sz w:val="24"/>
        </w:rPr>
      </w:pPr>
      <w:r>
        <w:rPr>
          <w:sz w:val="24"/>
        </w:rPr>
        <w:t xml:space="preserve">f   = </w:t>
      </w:r>
      <w:r>
        <w:rPr>
          <w:sz w:val="24"/>
        </w:rPr>
        <w:tab/>
      </w:r>
      <w:r w:rsidRPr="00ED223D">
        <w:rPr>
          <w:sz w:val="24"/>
          <w:u w:val="single"/>
        </w:rPr>
        <w:t>n</w:t>
      </w:r>
      <w:r w:rsidRPr="00ED223D">
        <w:rPr>
          <w:sz w:val="24"/>
          <w:u w:val="single"/>
        </w:rPr>
        <w:t>c</w:t>
      </w:r>
      <w:r>
        <w:rPr>
          <w:sz w:val="24"/>
        </w:rPr>
        <w:t xml:space="preserve">     x    </w:t>
      </w:r>
      <w:r w:rsidRPr="00ED223D">
        <w:rPr>
          <w:sz w:val="24"/>
          <w:u w:val="single"/>
        </w:rPr>
        <w:t>1</w:t>
      </w:r>
    </w:p>
    <w:p w14:paraId="40634294" w14:textId="6FEED952" w:rsidR="00ED223D" w:rsidRDefault="00ED223D" w:rsidP="00ED223D">
      <w:pPr>
        <w:spacing w:after="120"/>
        <w:rPr>
          <w:b/>
          <w:i/>
          <w:sz w:val="24"/>
          <w:szCs w:val="24"/>
          <w:lang w:eastAsia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 xml:space="preserve">  </w:t>
      </w:r>
      <w:r w:rsidRPr="002822EB">
        <w:rPr>
          <w:b/>
          <w:i/>
          <w:sz w:val="24"/>
          <w:szCs w:val="24"/>
          <w:lang w:eastAsia="en-GB"/>
        </w:rPr>
        <w:t>l</w:t>
      </w:r>
    </w:p>
    <w:p w14:paraId="0ABF5089" w14:textId="25F4FB64" w:rsidR="00ED223D" w:rsidRDefault="00ED223D" w:rsidP="00ED223D">
      <w:pPr>
        <w:spacing w:after="120"/>
      </w:pPr>
      <w:r>
        <w:t xml:space="preserve">In order to produce a straight line graph it is necessary to tabulate a set of 1 / </w:t>
      </w:r>
      <w:r w:rsidRPr="00ED223D">
        <w:rPr>
          <w:b/>
          <w:i/>
        </w:rPr>
        <w:t>l</w:t>
      </w:r>
      <w:r>
        <w:t xml:space="preserve"> values.</w:t>
      </w:r>
    </w:p>
    <w:p w14:paraId="0ABF5089" w14:textId="25F4FB64" w:rsidR="00ED223D" w:rsidRDefault="00ED223D">
      <w:r>
        <w:t>The following table was produced with a 2 loop standing wave (n = 2).</w:t>
      </w:r>
    </w:p>
    <w:tbl>
      <w:tblPr>
        <w:tblStyle w:val="TableGrid"/>
        <w:tblW w:w="3189" w:type="dxa"/>
        <w:jc w:val="center"/>
        <w:tblInd w:w="-166" w:type="dxa"/>
        <w:tblLook w:val="04A0" w:firstRow="1" w:lastRow="0" w:firstColumn="1" w:lastColumn="0" w:noHBand="0" w:noVBand="1"/>
      </w:tblPr>
      <w:tblGrid>
        <w:gridCol w:w="1062"/>
        <w:gridCol w:w="1134"/>
        <w:gridCol w:w="993"/>
      </w:tblGrid>
      <w:tr w:rsidR="00ED223D" w:rsidRPr="00244DE2" w14:paraId="7B5ED7DA" w14:textId="77777777" w:rsidTr="00ED223D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53A4A8E1" w14:textId="4984B2FA" w:rsidR="00ED223D" w:rsidRPr="005A2D33" w:rsidRDefault="00ED223D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D223D">
              <w:rPr>
                <w:b/>
                <w:i/>
                <w:sz w:val="24"/>
                <w:szCs w:val="24"/>
                <w:lang w:eastAsia="en-GB"/>
              </w:rPr>
              <w:t>l</w:t>
            </w:r>
            <w:r>
              <w:rPr>
                <w:sz w:val="24"/>
                <w:szCs w:val="24"/>
                <w:lang w:eastAsia="en-GB"/>
              </w:rPr>
              <w:t xml:space="preserve"> / m</w:t>
            </w:r>
          </w:p>
        </w:tc>
        <w:tc>
          <w:tcPr>
            <w:tcW w:w="1134" w:type="dxa"/>
          </w:tcPr>
          <w:p w14:paraId="79368411" w14:textId="17A31605" w:rsidR="00ED223D" w:rsidRDefault="00ED223D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(1/</w:t>
            </w:r>
            <w:r w:rsidRPr="00ED223D">
              <w:rPr>
                <w:rFonts w:ascii="Calibri" w:eastAsia="Times New Roman" w:hAnsi="Calibri" w:cs="Times New Roman"/>
                <w:b/>
                <w:i/>
                <w:color w:val="000000"/>
                <w:lang w:eastAsia="en-GB"/>
              </w:rPr>
              <w:t>l</w:t>
            </w:r>
            <w:r w:rsidRPr="00ED223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 m</w:t>
            </w:r>
            <w:r w:rsidRPr="00ED223D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-1</w:t>
            </w:r>
          </w:p>
        </w:tc>
        <w:tc>
          <w:tcPr>
            <w:tcW w:w="993" w:type="dxa"/>
            <w:noWrap/>
            <w:vAlign w:val="center"/>
            <w:hideMark/>
          </w:tcPr>
          <w:p w14:paraId="6EEFAA22" w14:textId="12CA62A1" w:rsidR="00ED223D" w:rsidRPr="00244DE2" w:rsidRDefault="00ED223D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 / Hz</w:t>
            </w:r>
          </w:p>
        </w:tc>
      </w:tr>
      <w:tr w:rsidR="00794E70" w:rsidRPr="00244DE2" w14:paraId="1C5E72D7" w14:textId="77777777" w:rsidTr="00ED223D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008BCFFE" w14:textId="5DD7044F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.20</w:t>
            </w:r>
          </w:p>
        </w:tc>
        <w:tc>
          <w:tcPr>
            <w:tcW w:w="1134" w:type="dxa"/>
          </w:tcPr>
          <w:p w14:paraId="222D44A1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EB6F840" w14:textId="6DFBB8C8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23.8</w:t>
            </w:r>
          </w:p>
        </w:tc>
      </w:tr>
      <w:tr w:rsidR="00794E70" w:rsidRPr="00244DE2" w14:paraId="1CC45316" w14:textId="77777777" w:rsidTr="00794E70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6E685AF0" w14:textId="1CCD3F24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1134" w:type="dxa"/>
          </w:tcPr>
          <w:p w14:paraId="70010E18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14:paraId="34758D8E" w14:textId="6CECB07D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25.3</w:t>
            </w:r>
          </w:p>
        </w:tc>
      </w:tr>
      <w:tr w:rsidR="00794E70" w:rsidRPr="00244DE2" w14:paraId="2D4873DC" w14:textId="77777777" w:rsidTr="00794E70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32B425F2" w14:textId="08FC05E6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134" w:type="dxa"/>
          </w:tcPr>
          <w:p w14:paraId="0C59BA74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14:paraId="44207C2C" w14:textId="4F3B9189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28.2</w:t>
            </w:r>
          </w:p>
        </w:tc>
      </w:tr>
      <w:tr w:rsidR="00794E70" w:rsidRPr="00244DE2" w14:paraId="3D27DDC1" w14:textId="77777777" w:rsidTr="00794E70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4F918A86" w14:textId="477AF669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134" w:type="dxa"/>
          </w:tcPr>
          <w:p w14:paraId="249E96EF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14:paraId="1D7C1B16" w14:textId="3B4B24CA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30.9</w:t>
            </w:r>
          </w:p>
        </w:tc>
      </w:tr>
      <w:tr w:rsidR="00794E70" w:rsidRPr="00244DE2" w14:paraId="0EF9ED50" w14:textId="77777777" w:rsidTr="00794E70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3D7308E2" w14:textId="534BFA47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134" w:type="dxa"/>
          </w:tcPr>
          <w:p w14:paraId="6F164FB1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14:paraId="0128A2CB" w14:textId="4CCF2210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34.7</w:t>
            </w:r>
          </w:p>
        </w:tc>
      </w:tr>
      <w:tr w:rsidR="00794E70" w:rsidRPr="00244DE2" w14:paraId="77120D9E" w14:textId="77777777" w:rsidTr="00794E70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2511C5F2" w14:textId="24CD515B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</w:t>
            </w:r>
            <w:r w:rsidRPr="00244DE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</w:tcPr>
          <w:p w14:paraId="787BD881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14:paraId="35E39684" w14:textId="415AA0FF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40.5</w:t>
            </w:r>
          </w:p>
        </w:tc>
      </w:tr>
      <w:tr w:rsidR="00794E70" w:rsidRPr="00244DE2" w14:paraId="620E6E14" w14:textId="77777777" w:rsidTr="00794E70">
        <w:trPr>
          <w:trHeight w:val="300"/>
          <w:jc w:val="center"/>
        </w:trPr>
        <w:tc>
          <w:tcPr>
            <w:tcW w:w="1062" w:type="dxa"/>
            <w:noWrap/>
            <w:vAlign w:val="center"/>
            <w:hideMark/>
          </w:tcPr>
          <w:p w14:paraId="0AA16FD2" w14:textId="73B6E88C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0.60</w:t>
            </w:r>
          </w:p>
        </w:tc>
        <w:tc>
          <w:tcPr>
            <w:tcW w:w="1134" w:type="dxa"/>
          </w:tcPr>
          <w:p w14:paraId="6FC81206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14:paraId="6E4B83DC" w14:textId="4CDF20AA" w:rsidR="00794E70" w:rsidRPr="00244DE2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46.4</w:t>
            </w:r>
          </w:p>
        </w:tc>
      </w:tr>
      <w:tr w:rsidR="00794E70" w:rsidRPr="00244DE2" w14:paraId="6AC5153C" w14:textId="77777777" w:rsidTr="00ED223D">
        <w:trPr>
          <w:trHeight w:val="300"/>
          <w:jc w:val="center"/>
        </w:trPr>
        <w:tc>
          <w:tcPr>
            <w:tcW w:w="1062" w:type="dxa"/>
            <w:noWrap/>
            <w:vAlign w:val="center"/>
          </w:tcPr>
          <w:p w14:paraId="6605EC5C" w14:textId="25CCA0A6" w:rsidR="00794E70" w:rsidRDefault="00794E70" w:rsidP="00ED223D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134" w:type="dxa"/>
          </w:tcPr>
          <w:p w14:paraId="0C49713F" w14:textId="77777777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14:paraId="788A3FF8" w14:textId="26F50548" w:rsidR="00794E70" w:rsidRDefault="00794E70" w:rsidP="00ED22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56.3</w:t>
            </w:r>
          </w:p>
        </w:tc>
      </w:tr>
    </w:tbl>
    <w:p w14:paraId="1B7D0351" w14:textId="77777777" w:rsidR="00ED223D" w:rsidRDefault="00ED223D"/>
    <w:p w14:paraId="648B09DE" w14:textId="6B2C3526" w:rsidR="0038494B" w:rsidRDefault="00B93037" w:rsidP="00EE577A">
      <w:pPr>
        <w:spacing w:after="0"/>
      </w:pPr>
      <w:r>
        <w:t xml:space="preserve">Complete the empty column in the table with a set of values of 1 / </w:t>
      </w:r>
      <w:r w:rsidRPr="00B93037">
        <w:rPr>
          <w:b/>
          <w:i/>
        </w:rPr>
        <w:t>l</w:t>
      </w:r>
      <w:r>
        <w:t xml:space="preserve"> to 2 decimal places. </w:t>
      </w:r>
    </w:p>
    <w:p w14:paraId="226A82E4" w14:textId="77777777" w:rsidR="00B93037" w:rsidRDefault="00B93037" w:rsidP="00EE577A">
      <w:pPr>
        <w:spacing w:after="0"/>
      </w:pPr>
    </w:p>
    <w:p w14:paraId="4405D755" w14:textId="5B4C8FEF" w:rsidR="00B93037" w:rsidRDefault="00B93037" w:rsidP="00EE577A">
      <w:pPr>
        <w:spacing w:after="0"/>
      </w:pPr>
      <w:r>
        <w:t xml:space="preserve">Now plot a graph with f on the y axis and 1 / </w:t>
      </w:r>
      <w:r w:rsidRPr="00B93037">
        <w:rPr>
          <w:b/>
          <w:i/>
        </w:rPr>
        <w:t>l</w:t>
      </w:r>
      <w:r>
        <w:t xml:space="preserve"> on the x axis and draw a line of best fit.</w:t>
      </w:r>
    </w:p>
    <w:p w14:paraId="06DCAFAF" w14:textId="77777777" w:rsidR="00B93037" w:rsidRDefault="00B93037" w:rsidP="00EE577A">
      <w:pPr>
        <w:spacing w:after="0"/>
      </w:pPr>
    </w:p>
    <w:p w14:paraId="69B151D4" w14:textId="51198515" w:rsidR="00B93037" w:rsidRDefault="00B93037" w:rsidP="00B93037">
      <w:pPr>
        <w:spacing w:after="0"/>
      </w:pPr>
      <w:r>
        <w:t>Measure and record below the gradient of the graph</w:t>
      </w:r>
      <w:r>
        <w:t xml:space="preserve"> (with units, if you can think what they are)</w:t>
      </w:r>
      <w:r>
        <w:t>.</w:t>
      </w:r>
    </w:p>
    <w:p w14:paraId="529D0FAD" w14:textId="77777777" w:rsidR="00B93037" w:rsidRDefault="00B93037" w:rsidP="00B93037">
      <w:pPr>
        <w:spacing w:after="0"/>
      </w:pPr>
    </w:p>
    <w:p w14:paraId="43BD173E" w14:textId="77777777" w:rsidR="00B93037" w:rsidRDefault="00B93037" w:rsidP="00B93037">
      <w:pPr>
        <w:spacing w:after="0"/>
      </w:pPr>
    </w:p>
    <w:p w14:paraId="6E6F3BA2" w14:textId="77777777" w:rsidR="00B93037" w:rsidRDefault="00B93037" w:rsidP="00B93037">
      <w:pPr>
        <w:spacing w:after="0"/>
      </w:pPr>
    </w:p>
    <w:p w14:paraId="43AE16FB" w14:textId="6374C8D8" w:rsidR="00B93037" w:rsidRDefault="00B93037" w:rsidP="00B93037">
      <w:pPr>
        <w:spacing w:after="0"/>
      </w:pPr>
      <w:r>
        <w:t>The theory shows that the gradient is given by:</w:t>
      </w:r>
      <w:r>
        <w:tab/>
      </w:r>
      <w:r>
        <w:tab/>
        <w:t xml:space="preserve">gradient     =   </w:t>
      </w:r>
      <w:r w:rsidRPr="00B93037">
        <w:rPr>
          <w:u w:val="single"/>
        </w:rPr>
        <w:t>n</w:t>
      </w:r>
      <w:r w:rsidRPr="00B93037">
        <w:rPr>
          <w:u w:val="single"/>
        </w:rPr>
        <w:t>c</w:t>
      </w:r>
    </w:p>
    <w:p w14:paraId="08B46883" w14:textId="3790C3FA" w:rsidR="00B93037" w:rsidRDefault="00B93037" w:rsidP="00B9303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</w:t>
      </w:r>
      <w:r>
        <w:t>2</w:t>
      </w:r>
    </w:p>
    <w:p w14:paraId="0C1A2E74" w14:textId="42A0D2BD" w:rsidR="00B93037" w:rsidRDefault="00B93037" w:rsidP="00B93037">
      <w:pPr>
        <w:spacing w:after="0"/>
      </w:pPr>
      <w:r>
        <w:t>If you remember that n = 2, it should be obvious in this case what the wave speed is!</w:t>
      </w:r>
    </w:p>
    <w:p w14:paraId="5B135629" w14:textId="77777777" w:rsidR="00B93037" w:rsidRDefault="00B93037" w:rsidP="00B93037">
      <w:pPr>
        <w:spacing w:after="0"/>
      </w:pPr>
    </w:p>
    <w:p w14:paraId="0E463A43" w14:textId="77777777" w:rsidR="00B93037" w:rsidRDefault="00B93037" w:rsidP="00EE577A">
      <w:pPr>
        <w:spacing w:after="0"/>
      </w:pPr>
    </w:p>
    <w:p w14:paraId="357A690B" w14:textId="054170FE" w:rsidR="00EE577A" w:rsidRDefault="0038494B" w:rsidP="00EE577A">
      <w:pPr>
        <w:spacing w:after="0"/>
      </w:pPr>
      <w:r>
        <w:t xml:space="preserve">You now have two experimental values for the </w:t>
      </w:r>
      <w:r w:rsidR="00B93037">
        <w:t>speed of waves on the string</w:t>
      </w:r>
      <w:r>
        <w:t>. The final part of the analysis is to compare these two results. What is the most appropriate value to put in the denominator of a percentage difference calculation?</w:t>
      </w:r>
    </w:p>
    <w:p w14:paraId="220C6D15" w14:textId="77777777" w:rsidR="0038494B" w:rsidRDefault="0038494B" w:rsidP="00EE577A">
      <w:pPr>
        <w:spacing w:after="0"/>
      </w:pPr>
    </w:p>
    <w:p w14:paraId="7E78805D" w14:textId="05022569" w:rsidR="0038494B" w:rsidRDefault="00B93037" w:rsidP="0038494B">
      <w:pPr>
        <w:spacing w:after="0"/>
      </w:pPr>
      <w:r>
        <w:t xml:space="preserve"> </w:t>
      </w:r>
    </w:p>
    <w:p w14:paraId="093CD9B4" w14:textId="77777777" w:rsidR="0038494B" w:rsidRDefault="0038494B" w:rsidP="00EE577A">
      <w:pPr>
        <w:spacing w:after="0"/>
      </w:pPr>
    </w:p>
    <w:p w14:paraId="6AD83110" w14:textId="77777777" w:rsidR="004A3D2C" w:rsidRDefault="0038494B">
      <w:r>
        <w:t>Calculate the percentage difference between your 2 values.</w:t>
      </w:r>
    </w:p>
    <w:p w14:paraId="4AB38DD1" w14:textId="386E00CF" w:rsidR="0038494B" w:rsidRDefault="00B93037" w:rsidP="0038494B">
      <w:pPr>
        <w:spacing w:after="0"/>
      </w:pPr>
      <w:r>
        <w:t xml:space="preserve"> </w:t>
      </w:r>
    </w:p>
    <w:p w14:paraId="66DFE11D" w14:textId="77777777" w:rsidR="0038494B" w:rsidRDefault="0038494B"/>
    <w:sectPr w:rsidR="0038494B" w:rsidSect="00B9303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2C"/>
    <w:rsid w:val="001D3341"/>
    <w:rsid w:val="001F5BB0"/>
    <w:rsid w:val="00244DE2"/>
    <w:rsid w:val="00317843"/>
    <w:rsid w:val="0038494B"/>
    <w:rsid w:val="004A3D2C"/>
    <w:rsid w:val="00544E18"/>
    <w:rsid w:val="005A2D33"/>
    <w:rsid w:val="00616C77"/>
    <w:rsid w:val="00794E70"/>
    <w:rsid w:val="008A5A07"/>
    <w:rsid w:val="00A71FC1"/>
    <w:rsid w:val="00AB6F4E"/>
    <w:rsid w:val="00AF37F3"/>
    <w:rsid w:val="00B30752"/>
    <w:rsid w:val="00B32888"/>
    <w:rsid w:val="00B93037"/>
    <w:rsid w:val="00ED223D"/>
    <w:rsid w:val="00E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BA4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B319-2090-4B74-8F5E-D1E32975E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CA3AD-0B8A-4600-ABE7-BA29CBB8D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866F-15E6-4ADD-A69C-FD234CDB62D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45CA2D-8AB9-4AFF-8B65-59888B32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5</cp:revision>
  <dcterms:created xsi:type="dcterms:W3CDTF">2014-01-12T10:29:00Z</dcterms:created>
  <dcterms:modified xsi:type="dcterms:W3CDTF">2014-01-12T11:38:00Z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