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38" w:rsidRPr="005763B5" w:rsidRDefault="005763B5" w:rsidP="005763B5">
      <w:pPr>
        <w:jc w:val="center"/>
        <w:rPr>
          <w:b/>
        </w:rPr>
      </w:pPr>
      <w:bookmarkStart w:id="0" w:name="_GoBack"/>
      <w:bookmarkEnd w:id="0"/>
      <w:r w:rsidRPr="005763B5">
        <w:rPr>
          <w:b/>
        </w:rPr>
        <w:t>Quick Test – New Right vs Social Democracy – 18 statements.</w:t>
      </w:r>
    </w:p>
    <w:p w:rsidR="005763B5" w:rsidRDefault="005763B5">
      <w:r>
        <w:t>Name:</w:t>
      </w:r>
    </w:p>
    <w:p w:rsidR="005763B5" w:rsidRDefault="005763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spacing w:before="100" w:beforeAutospacing="1" w:line="259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5763B5">
              <w:rPr>
                <w:b/>
                <w:sz w:val="24"/>
              </w:rPr>
              <w:t>Social Democrats</w:t>
            </w: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5763B5">
              <w:rPr>
                <w:b/>
                <w:sz w:val="24"/>
              </w:rPr>
              <w:t>The New Right</w:t>
            </w: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in the Welfare State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Is closely linked to Marxism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Linked to a Tax-and-Spend social system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the Welfare State is too centralised and expensive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investment in education is an individual’s responsibility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the introduction of the discipline of the market will improve the education system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schools need to be locally and democratically accountable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5763B5" w:rsidRPr="005763B5" w:rsidRDefault="005763B5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schools need to serve local catchment areas</w:t>
            </w:r>
          </w:p>
        </w:tc>
        <w:tc>
          <w:tcPr>
            <w:tcW w:w="1559" w:type="dxa"/>
          </w:tcPr>
          <w:p w:rsidR="005763B5" w:rsidRPr="005763B5" w:rsidRDefault="005763B5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5763B5" w:rsidRPr="005763B5" w:rsidRDefault="005763B5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the Welfare State is likely to decrease rather than increase poverty in the long term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schools need to be responsible for their own budgets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schools are best coordinated by Local Educational Authorities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Equal Opportunities are the basis of Meritocracy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 xml:space="preserve">Believes that </w:t>
            </w:r>
            <w:r w:rsidR="005763B5" w:rsidRPr="005763B5">
              <w:rPr>
                <w:sz w:val="26"/>
                <w:szCs w:val="26"/>
              </w:rPr>
              <w:t xml:space="preserve">state </w:t>
            </w:r>
            <w:r w:rsidRPr="005763B5">
              <w:rPr>
                <w:sz w:val="26"/>
                <w:szCs w:val="26"/>
              </w:rPr>
              <w:t>investment in education will benefit all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5763B5">
        <w:trPr>
          <w:trHeight w:val="188"/>
        </w:trPr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in the comprehensive system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the poor may suffer from a dependency culture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the Welfare State is likely to increase rather than decrease poverty in the long term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5763B5" w:rsidRPr="005763B5" w:rsidRDefault="005763B5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Believes that catchment areas restrict freedom of choice</w:t>
            </w:r>
          </w:p>
        </w:tc>
        <w:tc>
          <w:tcPr>
            <w:tcW w:w="1559" w:type="dxa"/>
          </w:tcPr>
          <w:p w:rsidR="005763B5" w:rsidRPr="005763B5" w:rsidRDefault="005763B5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5763B5" w:rsidRPr="005763B5" w:rsidRDefault="005763B5" w:rsidP="005763B5">
            <w:pPr>
              <w:spacing w:after="160" w:line="259" w:lineRule="auto"/>
            </w:pPr>
          </w:p>
        </w:tc>
      </w:tr>
      <w:tr w:rsidR="005763B5" w:rsidRPr="005763B5" w:rsidTr="00A35D36">
        <w:tc>
          <w:tcPr>
            <w:tcW w:w="5949" w:type="dxa"/>
          </w:tcPr>
          <w:p w:rsidR="007D1E57" w:rsidRPr="005763B5" w:rsidRDefault="007D1E57" w:rsidP="005763B5">
            <w:pPr>
              <w:numPr>
                <w:ilvl w:val="0"/>
                <w:numId w:val="3"/>
              </w:numPr>
              <w:spacing w:before="100" w:beforeAutospacing="1" w:line="259" w:lineRule="auto"/>
              <w:rPr>
                <w:sz w:val="26"/>
                <w:szCs w:val="26"/>
              </w:rPr>
            </w:pPr>
            <w:r w:rsidRPr="005763B5">
              <w:rPr>
                <w:sz w:val="26"/>
                <w:szCs w:val="26"/>
              </w:rPr>
              <w:t>Is closely linked to functionalism</w:t>
            </w:r>
          </w:p>
        </w:tc>
        <w:tc>
          <w:tcPr>
            <w:tcW w:w="1559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  <w:tc>
          <w:tcPr>
            <w:tcW w:w="1508" w:type="dxa"/>
          </w:tcPr>
          <w:p w:rsidR="007D1E57" w:rsidRPr="005763B5" w:rsidRDefault="007D1E57" w:rsidP="005763B5">
            <w:pPr>
              <w:spacing w:after="160" w:line="259" w:lineRule="auto"/>
            </w:pPr>
          </w:p>
        </w:tc>
      </w:tr>
    </w:tbl>
    <w:p w:rsidR="005763B5" w:rsidRDefault="005763B5">
      <w:r>
        <w:lastRenderedPageBreak/>
        <w:t xml:space="preserve"> </w:t>
      </w:r>
    </w:p>
    <w:p w:rsidR="005763B5" w:rsidRPr="00D274E1" w:rsidRDefault="005763B5" w:rsidP="00D274E1">
      <w:pPr>
        <w:jc w:val="right"/>
        <w:rPr>
          <w:b/>
          <w:sz w:val="28"/>
        </w:rPr>
      </w:pPr>
      <w:r w:rsidRPr="00D274E1">
        <w:rPr>
          <w:b/>
          <w:sz w:val="28"/>
        </w:rPr>
        <w:t>Total</w:t>
      </w:r>
      <w:r w:rsidR="00D274E1">
        <w:rPr>
          <w:b/>
          <w:sz w:val="28"/>
        </w:rPr>
        <w:t xml:space="preserve">       </w:t>
      </w:r>
      <w:r w:rsidRPr="00D274E1">
        <w:rPr>
          <w:b/>
          <w:sz w:val="28"/>
        </w:rPr>
        <w:t xml:space="preserve">    /18</w:t>
      </w:r>
    </w:p>
    <w:sectPr w:rsidR="005763B5" w:rsidRPr="00D274E1" w:rsidSect="00576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5" w:rsidRDefault="005763B5" w:rsidP="005763B5">
      <w:pPr>
        <w:spacing w:after="0" w:line="240" w:lineRule="auto"/>
      </w:pPr>
      <w:r>
        <w:separator/>
      </w:r>
    </w:p>
  </w:endnote>
  <w:endnote w:type="continuationSeparator" w:id="0">
    <w:p w:rsidR="005763B5" w:rsidRDefault="005763B5" w:rsidP="005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5" w:rsidRDefault="005763B5" w:rsidP="005763B5">
      <w:pPr>
        <w:spacing w:after="0" w:line="240" w:lineRule="auto"/>
      </w:pPr>
      <w:r>
        <w:separator/>
      </w:r>
    </w:p>
  </w:footnote>
  <w:footnote w:type="continuationSeparator" w:id="0">
    <w:p w:rsidR="005763B5" w:rsidRDefault="005763B5" w:rsidP="005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F72"/>
    <w:multiLevelType w:val="hybridMultilevel"/>
    <w:tmpl w:val="DC402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3AB"/>
    <w:multiLevelType w:val="hybridMultilevel"/>
    <w:tmpl w:val="C114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66D50"/>
    <w:multiLevelType w:val="hybridMultilevel"/>
    <w:tmpl w:val="A54AB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27FE"/>
    <w:multiLevelType w:val="hybridMultilevel"/>
    <w:tmpl w:val="D94E0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7"/>
    <w:rsid w:val="00505EE7"/>
    <w:rsid w:val="005763B5"/>
    <w:rsid w:val="007D1E57"/>
    <w:rsid w:val="00B55138"/>
    <w:rsid w:val="00C21AD4"/>
    <w:rsid w:val="00D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2376A-3A80-4726-9D9E-6CDE4AA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B5"/>
  </w:style>
  <w:style w:type="paragraph" w:styleId="Footer">
    <w:name w:val="footer"/>
    <w:basedOn w:val="Normal"/>
    <w:link w:val="FooterChar"/>
    <w:uiPriority w:val="99"/>
    <w:unhideWhenUsed/>
    <w:rsid w:val="0057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B5"/>
  </w:style>
  <w:style w:type="paragraph" w:styleId="BalloonText">
    <w:name w:val="Balloon Text"/>
    <w:basedOn w:val="Normal"/>
    <w:link w:val="BalloonTextChar"/>
    <w:uiPriority w:val="99"/>
    <w:semiHidden/>
    <w:unhideWhenUsed/>
    <w:rsid w:val="0050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27792471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Hannah Roberts</cp:lastModifiedBy>
  <cp:revision>2</cp:revision>
  <cp:lastPrinted>2018-02-08T09:25:00Z</cp:lastPrinted>
  <dcterms:created xsi:type="dcterms:W3CDTF">2018-02-08T09:25:00Z</dcterms:created>
  <dcterms:modified xsi:type="dcterms:W3CDTF">2018-02-08T09:25:00Z</dcterms:modified>
</cp:coreProperties>
</file>