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A4" w:rsidRPr="002C5B34" w:rsidRDefault="006773A4" w:rsidP="006773A4">
      <w:pPr>
        <w:pStyle w:val="Default"/>
        <w:jc w:val="center"/>
        <w:rPr>
          <w:rFonts w:asciiTheme="minorHAnsi" w:hAnsiTheme="minorHAnsi" w:cs="GOLOEG+Calibri-Bold"/>
          <w:b/>
          <w:bCs/>
          <w:color w:val="FF33CC"/>
          <w:sz w:val="26"/>
          <w:szCs w:val="32"/>
        </w:rPr>
      </w:pPr>
      <w:r w:rsidRPr="002C5B34">
        <w:rPr>
          <w:rFonts w:asciiTheme="minorHAnsi" w:hAnsiTheme="minorHAnsi" w:cs="GOLOEG+Calibri-Bold"/>
          <w:b/>
          <w:bCs/>
          <w:color w:val="FF33CC"/>
          <w:sz w:val="26"/>
          <w:szCs w:val="32"/>
        </w:rPr>
        <w:t xml:space="preserve">Essay plan: </w:t>
      </w:r>
      <w:r w:rsidR="00507242">
        <w:rPr>
          <w:rFonts w:asciiTheme="minorHAnsi" w:hAnsiTheme="minorHAnsi" w:cs="GOLOEG+Calibri-Bold"/>
          <w:b/>
          <w:bCs/>
          <w:color w:val="FF33CC"/>
          <w:sz w:val="26"/>
          <w:szCs w:val="32"/>
        </w:rPr>
        <w:t>Is the family still patriarchal</w:t>
      </w:r>
      <w:r w:rsidR="002C5B34" w:rsidRPr="002C5B34">
        <w:rPr>
          <w:rFonts w:asciiTheme="minorHAnsi" w:hAnsiTheme="minorHAnsi" w:cs="GOLOEG+Calibri-Bold"/>
          <w:b/>
          <w:bCs/>
          <w:color w:val="FF33CC"/>
          <w:sz w:val="26"/>
          <w:szCs w:val="32"/>
        </w:rPr>
        <w:t>?</w:t>
      </w:r>
    </w:p>
    <w:p w:rsidR="00140A98" w:rsidRDefault="00140A98" w:rsidP="00140A98">
      <w:pPr>
        <w:spacing w:after="120"/>
        <w:rPr>
          <w:sz w:val="24"/>
        </w:rPr>
      </w:pPr>
    </w:p>
    <w:p w:rsidR="00507242" w:rsidRDefault="00537F22" w:rsidP="00507242">
      <w:pPr>
        <w:pBdr>
          <w:top w:val="single" w:sz="4" w:space="1" w:color="auto"/>
          <w:left w:val="single" w:sz="4" w:space="4" w:color="auto"/>
          <w:bottom w:val="single" w:sz="4" w:space="1" w:color="auto"/>
          <w:right w:val="single" w:sz="4" w:space="4" w:color="auto"/>
        </w:pBdr>
        <w:rPr>
          <w:i/>
          <w:sz w:val="24"/>
        </w:rPr>
      </w:pPr>
      <w:r>
        <w:rPr>
          <w:i/>
          <w:sz w:val="24"/>
        </w:rPr>
        <w:t xml:space="preserve">Item B: </w:t>
      </w:r>
      <w:bookmarkStart w:id="0" w:name="_GoBack"/>
      <w:bookmarkEnd w:id="0"/>
      <w:r w:rsidR="00507242" w:rsidRPr="003C2C67">
        <w:rPr>
          <w:i/>
          <w:sz w:val="24"/>
        </w:rPr>
        <w:t>Some sociologists claim that many changes in society have benefitted women and their roles within the family. For example, they argue that both the increasing number of women in the workforce and the growing acceptance of equality between the sexes have led to the roles of men and women within the family becoming more similar. Other sociologists argue that family roles continue to reflect the unequal positions of men and women in society.</w:t>
      </w:r>
    </w:p>
    <w:p w:rsidR="00507242" w:rsidRPr="00507242" w:rsidRDefault="00507242" w:rsidP="00507242">
      <w:pPr>
        <w:pBdr>
          <w:top w:val="single" w:sz="4" w:space="1" w:color="auto"/>
          <w:left w:val="single" w:sz="4" w:space="4" w:color="auto"/>
          <w:bottom w:val="single" w:sz="4" w:space="1" w:color="auto"/>
          <w:right w:val="single" w:sz="4" w:space="4" w:color="auto"/>
        </w:pBdr>
        <w:rPr>
          <w:b/>
          <w:i/>
          <w:sz w:val="24"/>
        </w:rPr>
      </w:pPr>
    </w:p>
    <w:p w:rsidR="00507242" w:rsidRPr="00507242" w:rsidRDefault="00507242" w:rsidP="00507242">
      <w:pPr>
        <w:pBdr>
          <w:top w:val="single" w:sz="4" w:space="1" w:color="auto"/>
          <w:left w:val="single" w:sz="4" w:space="4" w:color="auto"/>
          <w:bottom w:val="single" w:sz="4" w:space="1" w:color="auto"/>
          <w:right w:val="single" w:sz="4" w:space="4" w:color="auto"/>
        </w:pBdr>
        <w:jc w:val="both"/>
        <w:rPr>
          <w:rFonts w:cs="Arial"/>
          <w:b/>
          <w:sz w:val="24"/>
          <w:szCs w:val="24"/>
        </w:rPr>
      </w:pPr>
      <w:r w:rsidRPr="00507242">
        <w:rPr>
          <w:rFonts w:cs="Arial"/>
          <w:b/>
          <w:sz w:val="24"/>
          <w:szCs w:val="24"/>
        </w:rPr>
        <w:t>Applying material from Item B and your knowledge, evaluate the view that families remain largely patriarchal structures that disadvantage women (20 marks)</w:t>
      </w:r>
    </w:p>
    <w:p w:rsidR="00343B02" w:rsidRDefault="00343B02" w:rsidP="006773A4">
      <w:pPr>
        <w:rPr>
          <w:rStyle w:val="A2"/>
          <w:sz w:val="24"/>
        </w:rPr>
      </w:pPr>
      <w:r>
        <w:rPr>
          <w:rStyle w:val="A2"/>
          <w:sz w:val="24"/>
        </w:rPr>
        <w:t>Paragraphs in 20</w:t>
      </w:r>
      <w:r w:rsidR="00C70754">
        <w:rPr>
          <w:rStyle w:val="A2"/>
          <w:sz w:val="24"/>
        </w:rPr>
        <w:t xml:space="preserve"> mark questions</w:t>
      </w:r>
      <w:r>
        <w:rPr>
          <w:rStyle w:val="A2"/>
          <w:sz w:val="24"/>
        </w:rPr>
        <w:t>:</w:t>
      </w:r>
    </w:p>
    <w:p w:rsidR="00F678B1" w:rsidRDefault="00343B02" w:rsidP="006773A4">
      <w:pPr>
        <w:rPr>
          <w:rStyle w:val="A2"/>
          <w:sz w:val="24"/>
        </w:rPr>
      </w:pPr>
      <w:r>
        <w:rPr>
          <w:rStyle w:val="A2"/>
          <w:sz w:val="24"/>
        </w:rPr>
        <w:t>The Sociology sandwich is exactly the same as the burger idea we use for 10 marker, but it needs you to include more analysis/evaluation (using other studies, theories</w:t>
      </w:r>
      <w:r w:rsidR="002B3A14">
        <w:rPr>
          <w:rStyle w:val="A2"/>
          <w:sz w:val="24"/>
        </w:rPr>
        <w:t xml:space="preserve"> or methodology)</w:t>
      </w:r>
      <w:r>
        <w:rPr>
          <w:rStyle w:val="A2"/>
          <w:sz w:val="24"/>
        </w:rPr>
        <w:t xml:space="preserve"> to counter the point you are making. Each paragraph should have the elements of this ‘sandwich’ before you move onto your next point.</w:t>
      </w:r>
    </w:p>
    <w:p w:rsidR="00343B02" w:rsidRDefault="00343B02" w:rsidP="006773A4">
      <w:pPr>
        <w:rPr>
          <w:rStyle w:val="A2"/>
          <w:sz w:val="24"/>
        </w:rPr>
      </w:pPr>
      <w:r w:rsidRPr="00343B02">
        <w:rPr>
          <w:rStyle w:val="A2"/>
          <w:noProof/>
          <w:sz w:val="24"/>
          <w:lang w:eastAsia="en-GB"/>
        </w:rPr>
        <w:drawing>
          <wp:inline distT="0" distB="0" distL="0" distR="0">
            <wp:extent cx="6645910" cy="8421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842143"/>
                    </a:xfrm>
                    <a:prstGeom prst="rect">
                      <a:avLst/>
                    </a:prstGeom>
                    <a:noFill/>
                    <a:ln>
                      <a:noFill/>
                    </a:ln>
                  </pic:spPr>
                </pic:pic>
              </a:graphicData>
            </a:graphic>
          </wp:inline>
        </w:drawing>
      </w:r>
    </w:p>
    <w:p w:rsidR="00F678B1" w:rsidRPr="00F678B1" w:rsidRDefault="00F678B1" w:rsidP="006773A4">
      <w:pPr>
        <w:rPr>
          <w:rStyle w:val="A2"/>
          <w:b/>
          <w:sz w:val="24"/>
        </w:rPr>
      </w:pPr>
      <w:r w:rsidRPr="00F678B1">
        <w:rPr>
          <w:rStyle w:val="A2"/>
          <w:b/>
          <w:sz w:val="24"/>
        </w:rPr>
        <w:t>Key areas of the question that you need to address:</w:t>
      </w:r>
    </w:p>
    <w:tbl>
      <w:tblPr>
        <w:tblStyle w:val="TableGrid"/>
        <w:tblW w:w="0" w:type="auto"/>
        <w:tblLook w:val="04A0" w:firstRow="1" w:lastRow="0" w:firstColumn="1" w:lastColumn="0" w:noHBand="0" w:noVBand="1"/>
      </w:tblPr>
      <w:tblGrid>
        <w:gridCol w:w="10456"/>
      </w:tblGrid>
      <w:tr w:rsidR="00F678B1" w:rsidTr="00F678B1">
        <w:tc>
          <w:tcPr>
            <w:tcW w:w="10456" w:type="dxa"/>
            <w:shd w:val="clear" w:color="auto" w:fill="FFF2CC" w:themeFill="accent4" w:themeFillTint="33"/>
          </w:tcPr>
          <w:p w:rsidR="00F678B1" w:rsidRDefault="00F678B1" w:rsidP="006773A4">
            <w:r>
              <w:t>What does the question want?</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r w:rsidR="00F678B1" w:rsidTr="00F678B1">
        <w:tc>
          <w:tcPr>
            <w:tcW w:w="10456" w:type="dxa"/>
            <w:shd w:val="clear" w:color="auto" w:fill="FFCCFF"/>
          </w:tcPr>
          <w:p w:rsidR="00F678B1" w:rsidRDefault="00F678B1" w:rsidP="006773A4">
            <w:r w:rsidRPr="00F678B1">
              <w:rPr>
                <w:b/>
              </w:rPr>
              <w:t>Introduction:</w:t>
            </w:r>
            <w:r>
              <w:t xml:space="preserve"> needs to address the debate and define key concepts in the question</w:t>
            </w:r>
            <w:r w:rsidR="00140A98">
              <w:t xml:space="preserve">. Provide a brief overview of </w:t>
            </w:r>
            <w:r w:rsidR="002C5B34">
              <w:t xml:space="preserve">who would argue </w:t>
            </w:r>
            <w:r w:rsidR="00507242">
              <w:t>the family remains patriarchal</w:t>
            </w:r>
            <w:r w:rsidR="002C5B34">
              <w:t xml:space="preserve"> and who would </w:t>
            </w:r>
            <w:r w:rsidR="00507242">
              <w:t>disagree</w:t>
            </w:r>
            <w:r w:rsidR="002C5B34">
              <w:t>.</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p w:rsidR="00140A98" w:rsidRDefault="00140A98" w:rsidP="006773A4"/>
          <w:p w:rsidR="00140A98" w:rsidRDefault="00140A98" w:rsidP="006773A4"/>
          <w:p w:rsidR="00F678B1" w:rsidRDefault="00F678B1" w:rsidP="006773A4"/>
        </w:tc>
      </w:tr>
      <w:tr w:rsidR="00F678B1" w:rsidTr="00F678B1">
        <w:tc>
          <w:tcPr>
            <w:tcW w:w="10456" w:type="dxa"/>
            <w:shd w:val="clear" w:color="auto" w:fill="CCFFFF"/>
          </w:tcPr>
          <w:p w:rsidR="00F678B1" w:rsidRPr="002C5B34" w:rsidRDefault="00F678B1" w:rsidP="006773A4">
            <w:r>
              <w:t>How could you use the</w:t>
            </w:r>
            <w:r w:rsidRPr="00F678B1">
              <w:rPr>
                <w:b/>
              </w:rPr>
              <w:t xml:space="preserve"> item</w:t>
            </w:r>
            <w:r w:rsidR="002C5B34">
              <w:rPr>
                <w:b/>
              </w:rPr>
              <w:t xml:space="preserve"> </w:t>
            </w:r>
            <w:r w:rsidR="002C5B34">
              <w:t>(this needs to be referred to at least twice during the essay)</w:t>
            </w:r>
          </w:p>
          <w:p w:rsidR="00F678B1" w:rsidRDefault="00F678B1" w:rsidP="006773A4"/>
          <w:p w:rsidR="00F678B1" w:rsidRDefault="00F678B1" w:rsidP="006773A4"/>
          <w:p w:rsidR="00140A98" w:rsidRDefault="00140A98" w:rsidP="006773A4"/>
          <w:p w:rsidR="00F678B1" w:rsidRDefault="00F678B1" w:rsidP="006773A4"/>
          <w:p w:rsidR="00F678B1" w:rsidRDefault="00F678B1" w:rsidP="006773A4"/>
        </w:tc>
      </w:tr>
      <w:tr w:rsidR="00F678B1" w:rsidTr="00F678B1">
        <w:tc>
          <w:tcPr>
            <w:tcW w:w="10456" w:type="dxa"/>
            <w:shd w:val="clear" w:color="auto" w:fill="E2EFD9" w:themeFill="accent6" w:themeFillTint="33"/>
          </w:tcPr>
          <w:p w:rsidR="00F678B1" w:rsidRDefault="00F678B1" w:rsidP="006773A4">
            <w:r>
              <w:t>What key concepts will need to be included?</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bl>
    <w:tbl>
      <w:tblPr>
        <w:tblW w:w="1037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34"/>
        <w:gridCol w:w="5245"/>
      </w:tblGrid>
      <w:tr w:rsidR="002C5B34" w:rsidTr="002C5B34">
        <w:trPr>
          <w:trHeight w:val="773"/>
        </w:trPr>
        <w:tc>
          <w:tcPr>
            <w:tcW w:w="5134"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2C5B34" w:rsidRPr="001345CF" w:rsidRDefault="00A63388" w:rsidP="00507242">
            <w:pPr>
              <w:spacing w:after="0"/>
              <w:rPr>
                <w:rFonts w:ascii="Calibri" w:hAnsi="Calibri"/>
                <w:b/>
                <w:sz w:val="20"/>
                <w:szCs w:val="20"/>
              </w:rPr>
            </w:pPr>
            <w:r w:rsidRPr="001345CF">
              <w:rPr>
                <w:rFonts w:ascii="Calibri" w:hAnsi="Calibri"/>
                <w:b/>
                <w:sz w:val="20"/>
                <w:szCs w:val="20"/>
              </w:rPr>
              <w:lastRenderedPageBreak/>
              <w:t xml:space="preserve">Arguments for families </w:t>
            </w:r>
            <w:r w:rsidR="00507242">
              <w:rPr>
                <w:rFonts w:ascii="Calibri" w:hAnsi="Calibri"/>
                <w:b/>
                <w:sz w:val="20"/>
                <w:szCs w:val="20"/>
              </w:rPr>
              <w:t xml:space="preserve">still being patriarchal </w:t>
            </w:r>
          </w:p>
        </w:tc>
        <w:tc>
          <w:tcPr>
            <w:tcW w:w="5245"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A63388" w:rsidRPr="001345CF" w:rsidRDefault="00A63388" w:rsidP="00A63388">
            <w:pPr>
              <w:spacing w:after="0"/>
              <w:rPr>
                <w:rFonts w:ascii="Calibri" w:hAnsi="Calibri"/>
                <w:b/>
                <w:sz w:val="20"/>
                <w:szCs w:val="20"/>
              </w:rPr>
            </w:pPr>
            <w:r w:rsidRPr="001345CF">
              <w:rPr>
                <w:rFonts w:ascii="Calibri" w:hAnsi="Calibri"/>
                <w:b/>
                <w:sz w:val="20"/>
                <w:szCs w:val="20"/>
              </w:rPr>
              <w:t xml:space="preserve">Arguments </w:t>
            </w:r>
            <w:r w:rsidR="00507242">
              <w:rPr>
                <w:rFonts w:ascii="Calibri" w:hAnsi="Calibri"/>
                <w:b/>
                <w:sz w:val="20"/>
                <w:szCs w:val="20"/>
              </w:rPr>
              <w:t>against this</w:t>
            </w:r>
          </w:p>
          <w:p w:rsidR="002C5B34" w:rsidRPr="001345CF" w:rsidRDefault="002C5B34" w:rsidP="00A63388">
            <w:pPr>
              <w:spacing w:after="0"/>
              <w:rPr>
                <w:rFonts w:ascii="Calibri" w:hAnsi="Calibri"/>
                <w:b/>
                <w:sz w:val="20"/>
                <w:szCs w:val="20"/>
              </w:rPr>
            </w:pPr>
          </w:p>
        </w:tc>
      </w:tr>
      <w:tr w:rsidR="002C5B34" w:rsidTr="002C5B34">
        <w:trPr>
          <w:trHeight w:val="2785"/>
        </w:trPr>
        <w:tc>
          <w:tcPr>
            <w:tcW w:w="5134"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2C5B34" w:rsidRDefault="002C5B34" w:rsidP="002C5B34">
            <w:pPr>
              <w:rPr>
                <w:rFonts w:ascii="Calibri" w:hAnsi="Calibri"/>
                <w:sz w:val="20"/>
                <w:szCs w:val="20"/>
              </w:rPr>
            </w:pPr>
          </w:p>
          <w:p w:rsidR="00507242" w:rsidRDefault="00507242" w:rsidP="002C5B34">
            <w:pPr>
              <w:rPr>
                <w:rFonts w:ascii="Calibri" w:hAnsi="Calibri"/>
                <w:sz w:val="20"/>
                <w:szCs w:val="20"/>
              </w:rPr>
            </w:pPr>
          </w:p>
          <w:p w:rsidR="00507242" w:rsidRDefault="00507242" w:rsidP="002C5B34">
            <w:pPr>
              <w:rPr>
                <w:rFonts w:ascii="Calibri" w:hAnsi="Calibri"/>
                <w:sz w:val="20"/>
                <w:szCs w:val="20"/>
              </w:rPr>
            </w:pPr>
          </w:p>
          <w:p w:rsidR="00507242" w:rsidRDefault="00507242" w:rsidP="002C5B34">
            <w:pPr>
              <w:rPr>
                <w:rFonts w:ascii="Calibri" w:hAnsi="Calibri"/>
                <w:sz w:val="20"/>
                <w:szCs w:val="20"/>
              </w:rPr>
            </w:pPr>
          </w:p>
          <w:p w:rsidR="00507242" w:rsidRDefault="00507242" w:rsidP="002C5B34">
            <w:pPr>
              <w:rPr>
                <w:rFonts w:ascii="Calibri" w:hAnsi="Calibri"/>
                <w:sz w:val="20"/>
                <w:szCs w:val="20"/>
              </w:rPr>
            </w:pPr>
          </w:p>
          <w:p w:rsidR="00507242" w:rsidRDefault="00507242" w:rsidP="002C5B34">
            <w:pPr>
              <w:rPr>
                <w:rFonts w:ascii="Calibri" w:hAnsi="Calibri"/>
                <w:sz w:val="20"/>
                <w:szCs w:val="20"/>
              </w:rPr>
            </w:pPr>
          </w:p>
          <w:p w:rsidR="00507242" w:rsidRDefault="00507242" w:rsidP="002C5B34">
            <w:pPr>
              <w:rPr>
                <w:rFonts w:ascii="Calibri" w:hAnsi="Calibri"/>
                <w:sz w:val="20"/>
                <w:szCs w:val="20"/>
              </w:rPr>
            </w:pPr>
          </w:p>
          <w:p w:rsidR="00507242" w:rsidRPr="00902064" w:rsidRDefault="00507242" w:rsidP="002C5B34">
            <w:pPr>
              <w:rPr>
                <w:rFonts w:ascii="Calibri" w:hAnsi="Calibri"/>
                <w:sz w:val="20"/>
                <w:szCs w:val="20"/>
              </w:rPr>
            </w:pPr>
          </w:p>
        </w:tc>
        <w:tc>
          <w:tcPr>
            <w:tcW w:w="5245"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2C5B34" w:rsidRPr="00902064" w:rsidRDefault="002C5B34" w:rsidP="002C5B34">
            <w:pPr>
              <w:rPr>
                <w:rFonts w:ascii="Calibri" w:hAnsi="Calibri"/>
                <w:sz w:val="20"/>
                <w:szCs w:val="20"/>
              </w:rPr>
            </w:pPr>
          </w:p>
        </w:tc>
      </w:tr>
      <w:tr w:rsidR="002C5B34" w:rsidTr="001345CF">
        <w:trPr>
          <w:trHeight w:val="2813"/>
        </w:trPr>
        <w:tc>
          <w:tcPr>
            <w:tcW w:w="5134" w:type="dxa"/>
            <w:tcBorders>
              <w:top w:val="single" w:sz="2" w:space="0" w:color="000000"/>
              <w:left w:val="single" w:sz="2" w:space="0" w:color="000000"/>
              <w:right w:val="single" w:sz="2" w:space="0" w:color="000000"/>
            </w:tcBorders>
            <w:shd w:val="clear" w:color="auto" w:fill="FFD966" w:themeFill="accent4" w:themeFillTint="99"/>
            <w:tcMar>
              <w:top w:w="80" w:type="dxa"/>
              <w:left w:w="80" w:type="dxa"/>
              <w:bottom w:w="80" w:type="dxa"/>
              <w:right w:w="80" w:type="dxa"/>
            </w:tcMar>
          </w:tcPr>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507242" w:rsidRDefault="00507242" w:rsidP="002C5B34">
            <w:pPr>
              <w:rPr>
                <w:rFonts w:ascii="Calibri" w:hAnsi="Calibri"/>
                <w:sz w:val="20"/>
                <w:szCs w:val="20"/>
              </w:rPr>
            </w:pPr>
          </w:p>
          <w:p w:rsidR="00507242" w:rsidRPr="00902064" w:rsidRDefault="00507242" w:rsidP="002C5B34">
            <w:pPr>
              <w:rPr>
                <w:rFonts w:ascii="Calibri" w:hAnsi="Calibri"/>
                <w:sz w:val="20"/>
                <w:szCs w:val="20"/>
              </w:rPr>
            </w:pPr>
          </w:p>
        </w:tc>
        <w:tc>
          <w:tcPr>
            <w:tcW w:w="5245" w:type="dxa"/>
            <w:tcBorders>
              <w:top w:val="single" w:sz="2" w:space="0" w:color="000000"/>
              <w:left w:val="single" w:sz="2" w:space="0" w:color="000000"/>
              <w:right w:val="single" w:sz="2" w:space="0" w:color="000000"/>
            </w:tcBorders>
            <w:shd w:val="clear" w:color="auto" w:fill="FFD966" w:themeFill="accent4" w:themeFillTint="99"/>
            <w:tcMar>
              <w:top w:w="80" w:type="dxa"/>
              <w:left w:w="80" w:type="dxa"/>
              <w:bottom w:w="80" w:type="dxa"/>
              <w:right w:w="80" w:type="dxa"/>
            </w:tcMar>
          </w:tcPr>
          <w:p w:rsidR="002C5B34" w:rsidRPr="00902064" w:rsidRDefault="002C5B34" w:rsidP="002C5B34">
            <w:pPr>
              <w:rPr>
                <w:rFonts w:ascii="Calibri" w:hAnsi="Calibri"/>
                <w:sz w:val="20"/>
                <w:szCs w:val="20"/>
              </w:rPr>
            </w:pPr>
          </w:p>
        </w:tc>
      </w:tr>
      <w:tr w:rsidR="002C5B34" w:rsidTr="001345CF">
        <w:trPr>
          <w:trHeight w:val="2659"/>
        </w:trPr>
        <w:tc>
          <w:tcPr>
            <w:tcW w:w="5134" w:type="dxa"/>
            <w:tcBorders>
              <w:top w:val="single" w:sz="2" w:space="0" w:color="000000"/>
              <w:left w:val="single" w:sz="2" w:space="0" w:color="000000"/>
              <w:right w:val="single" w:sz="2" w:space="0" w:color="000000"/>
            </w:tcBorders>
            <w:shd w:val="clear" w:color="auto" w:fill="F7CAAC" w:themeFill="accent2" w:themeFillTint="66"/>
            <w:tcMar>
              <w:top w:w="80" w:type="dxa"/>
              <w:left w:w="80" w:type="dxa"/>
              <w:bottom w:w="80" w:type="dxa"/>
              <w:right w:w="80" w:type="dxa"/>
            </w:tcMar>
          </w:tcPr>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507242" w:rsidRDefault="00507242" w:rsidP="002C5B34">
            <w:pPr>
              <w:rPr>
                <w:rFonts w:ascii="Calibri" w:hAnsi="Calibri"/>
                <w:sz w:val="20"/>
                <w:szCs w:val="20"/>
              </w:rPr>
            </w:pPr>
          </w:p>
          <w:p w:rsidR="00507242" w:rsidRDefault="00507242" w:rsidP="002C5B34">
            <w:pPr>
              <w:rPr>
                <w:rFonts w:ascii="Calibri" w:hAnsi="Calibri"/>
                <w:sz w:val="20"/>
                <w:szCs w:val="20"/>
              </w:rPr>
            </w:pPr>
          </w:p>
          <w:p w:rsidR="002C5B34" w:rsidRPr="00902064" w:rsidRDefault="002C5B34" w:rsidP="002C5B34">
            <w:pPr>
              <w:rPr>
                <w:rFonts w:ascii="Calibri" w:hAnsi="Calibri"/>
                <w:sz w:val="20"/>
                <w:szCs w:val="20"/>
              </w:rPr>
            </w:pPr>
          </w:p>
        </w:tc>
        <w:tc>
          <w:tcPr>
            <w:tcW w:w="5245" w:type="dxa"/>
            <w:tcBorders>
              <w:top w:val="single" w:sz="2" w:space="0" w:color="000000"/>
              <w:left w:val="single" w:sz="2" w:space="0" w:color="000000"/>
              <w:right w:val="single" w:sz="2" w:space="0" w:color="000000"/>
            </w:tcBorders>
            <w:shd w:val="clear" w:color="auto" w:fill="F7CAAC" w:themeFill="accent2" w:themeFillTint="66"/>
            <w:tcMar>
              <w:top w:w="80" w:type="dxa"/>
              <w:left w:w="80" w:type="dxa"/>
              <w:bottom w:w="80" w:type="dxa"/>
              <w:right w:w="80" w:type="dxa"/>
            </w:tcMar>
          </w:tcPr>
          <w:p w:rsidR="002C5B34" w:rsidRPr="00902064" w:rsidRDefault="002C5B34" w:rsidP="002C5B34">
            <w:pPr>
              <w:rPr>
                <w:rFonts w:ascii="Calibri" w:hAnsi="Calibri"/>
                <w:sz w:val="20"/>
                <w:szCs w:val="20"/>
              </w:rPr>
            </w:pPr>
          </w:p>
        </w:tc>
      </w:tr>
      <w:tr w:rsidR="002C5B34" w:rsidTr="002C5B34">
        <w:trPr>
          <w:trHeight w:val="1416"/>
        </w:trPr>
        <w:tc>
          <w:tcPr>
            <w:tcW w:w="1037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C5B34" w:rsidRDefault="002C5B34" w:rsidP="002C5B34">
            <w:pPr>
              <w:pStyle w:val="TableStyle2"/>
              <w:rPr>
                <w:rFonts w:eastAsia="Arial Unicode MS" w:hAnsi="Arial Unicode MS" w:cs="Arial Unicode MS"/>
              </w:rPr>
            </w:pPr>
            <w:r>
              <w:rPr>
                <w:rFonts w:eastAsia="Arial Unicode MS" w:hAnsi="Arial Unicode MS" w:cs="Arial Unicode MS"/>
              </w:rPr>
              <w:t>Conclusion (is there no longer one dominant family)</w:t>
            </w:r>
          </w:p>
          <w:p w:rsidR="002C5B34" w:rsidRDefault="002C5B34" w:rsidP="002C5B34">
            <w:pPr>
              <w:pStyle w:val="TableStyle2"/>
              <w:rPr>
                <w:rFonts w:eastAsia="Arial Unicode MS" w:hAnsi="Arial Unicode MS" w:cs="Arial Unicode MS"/>
              </w:rPr>
            </w:pPr>
          </w:p>
          <w:p w:rsidR="002C5B34" w:rsidRDefault="002C5B34" w:rsidP="002C5B34">
            <w:pPr>
              <w:pStyle w:val="TableStyle2"/>
              <w:rPr>
                <w:rFonts w:eastAsia="Arial Unicode MS" w:hAnsi="Arial Unicode MS" w:cs="Arial Unicode MS"/>
              </w:rPr>
            </w:pPr>
          </w:p>
          <w:p w:rsidR="002C5B34" w:rsidRDefault="002C5B34" w:rsidP="002C5B34">
            <w:pPr>
              <w:pStyle w:val="TableStyle2"/>
              <w:rPr>
                <w:rFonts w:eastAsia="Arial Unicode MS" w:hAnsi="Arial Unicode MS" w:cs="Arial Unicode MS"/>
              </w:rPr>
            </w:pPr>
          </w:p>
          <w:p w:rsidR="002C5B34" w:rsidRDefault="002C5B34" w:rsidP="002C5B34">
            <w:pPr>
              <w:pStyle w:val="TableStyle2"/>
              <w:rPr>
                <w:rFonts w:eastAsia="Arial Unicode MS" w:hAnsi="Arial Unicode MS" w:cs="Arial Unicode MS"/>
              </w:rPr>
            </w:pPr>
          </w:p>
          <w:p w:rsidR="002C5B34" w:rsidRDefault="002C5B34" w:rsidP="002C5B34">
            <w:pPr>
              <w:pStyle w:val="TableStyle2"/>
              <w:rPr>
                <w:rFonts w:eastAsia="Arial Unicode MS" w:hAnsi="Arial Unicode MS" w:cs="Arial Unicode MS"/>
              </w:rPr>
            </w:pPr>
          </w:p>
          <w:p w:rsidR="002C5B34" w:rsidRDefault="002C5B34" w:rsidP="002C5B34">
            <w:pPr>
              <w:pStyle w:val="TableStyle2"/>
            </w:pPr>
          </w:p>
        </w:tc>
      </w:tr>
    </w:tbl>
    <w:p w:rsidR="002C5B34" w:rsidRDefault="002C5B34" w:rsidP="002C5B34">
      <w:pPr>
        <w:pStyle w:val="Body"/>
      </w:pPr>
    </w:p>
    <w:p w:rsidR="002C5B34" w:rsidRPr="004F5E09" w:rsidRDefault="002C5B34" w:rsidP="002C5B34">
      <w:pPr>
        <w:pStyle w:val="Body"/>
        <w:rPr>
          <w:rFonts w:ascii="Calibri" w:hAnsi="Calibri"/>
        </w:rPr>
      </w:pPr>
      <w:r w:rsidRPr="004F5E09">
        <w:rPr>
          <w:rFonts w:ascii="Calibri" w:hAnsi="Calibri"/>
        </w:rPr>
        <w:t>Notes:</w:t>
      </w:r>
      <w:r w:rsidR="00507242">
        <w:rPr>
          <w:rFonts w:ascii="Calibri" w:hAnsi="Calibri"/>
        </w:rPr>
        <w:t xml:space="preserve"> use the debate notes</w:t>
      </w:r>
    </w:p>
    <w:p w:rsidR="00343B02" w:rsidRDefault="00343B02" w:rsidP="001345CF"/>
    <w:sectPr w:rsidR="00343B02" w:rsidSect="006773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modern"/>
    <w:notTrueType/>
    <w:pitch w:val="variable"/>
    <w:sig w:usb0="8000002F" w:usb1="40000048" w:usb2="00000000" w:usb3="00000000" w:csb0="00000111"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A4F3D"/>
    <w:multiLevelType w:val="hybridMultilevel"/>
    <w:tmpl w:val="AB2E75F6"/>
    <w:lvl w:ilvl="0" w:tplc="28047534">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F1375"/>
    <w:multiLevelType w:val="hybridMultilevel"/>
    <w:tmpl w:val="D74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A4"/>
    <w:rsid w:val="001345CF"/>
    <w:rsid w:val="00140A98"/>
    <w:rsid w:val="002B3A14"/>
    <w:rsid w:val="002C5B34"/>
    <w:rsid w:val="00343B02"/>
    <w:rsid w:val="00507242"/>
    <w:rsid w:val="00537F22"/>
    <w:rsid w:val="006773A4"/>
    <w:rsid w:val="00980433"/>
    <w:rsid w:val="00A63388"/>
    <w:rsid w:val="00C70754"/>
    <w:rsid w:val="00EB64D0"/>
    <w:rsid w:val="00F6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40AAF-E88D-4805-9DB0-A8CB22B9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3A4"/>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2">
    <w:name w:val="A2"/>
    <w:uiPriority w:val="99"/>
    <w:rsid w:val="006773A4"/>
    <w:rPr>
      <w:rFonts w:cs="HelveticaNeue MediumCond"/>
      <w:color w:val="000000"/>
      <w:sz w:val="18"/>
      <w:szCs w:val="18"/>
    </w:rPr>
  </w:style>
  <w:style w:type="character" w:styleId="Hyperlink">
    <w:name w:val="Hyperlink"/>
    <w:basedOn w:val="DefaultParagraphFont"/>
    <w:uiPriority w:val="99"/>
    <w:unhideWhenUsed/>
    <w:rsid w:val="006773A4"/>
    <w:rPr>
      <w:color w:val="0563C1" w:themeColor="hyperlink"/>
      <w:u w:val="single"/>
    </w:rPr>
  </w:style>
  <w:style w:type="table" w:styleId="TableGrid">
    <w:name w:val="Table Grid"/>
    <w:basedOn w:val="TableNormal"/>
    <w:uiPriority w:val="59"/>
    <w:rsid w:val="0067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A9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98"/>
    <w:rPr>
      <w:rFonts w:ascii="Segoe UI" w:hAnsi="Segoe UI" w:cs="Segoe UI"/>
      <w:sz w:val="18"/>
      <w:szCs w:val="18"/>
    </w:rPr>
  </w:style>
  <w:style w:type="paragraph" w:customStyle="1" w:styleId="Body">
    <w:name w:val="Body"/>
    <w:rsid w:val="002C5B3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TableStyle2">
    <w:name w:val="Table Style 2"/>
    <w:rsid w:val="002C5B34"/>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4EB8-FC1D-4814-85BD-FE378BD4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AE3B0BBC</Template>
  <TotalTime>5</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cp:lastPrinted>2017-11-24T15:07:00Z</cp:lastPrinted>
  <dcterms:created xsi:type="dcterms:W3CDTF">2017-11-24T15:07:00Z</dcterms:created>
  <dcterms:modified xsi:type="dcterms:W3CDTF">2017-11-24T15:12:00Z</dcterms:modified>
</cp:coreProperties>
</file>