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ACA02" w14:textId="77777777" w:rsidR="00135856" w:rsidRPr="00CC52C5" w:rsidRDefault="00135856" w:rsidP="00C70DE6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proofErr w:type="spellStart"/>
      <w:r w:rsidRPr="00CC52C5">
        <w:rPr>
          <w:lang w:val="en-GB"/>
        </w:rPr>
        <w:t>Vocabulario</w:t>
      </w:r>
      <w:proofErr w:type="spellEnd"/>
    </w:p>
    <w:p w14:paraId="23A4716A" w14:textId="77777777" w:rsidR="00135856" w:rsidRPr="002C0643" w:rsidRDefault="00135856" w:rsidP="00C70DE6">
      <w:pPr>
        <w:pStyle w:val="AHead"/>
        <w:rPr>
          <w:rFonts w:cs="Times New Roman"/>
          <w:lang w:val="en-GB"/>
        </w:rPr>
      </w:pPr>
      <w:r w:rsidRPr="002C0643">
        <w:rPr>
          <w:rStyle w:val="AHeadSection"/>
          <w:lang w:val="en-GB"/>
        </w:rPr>
        <w:t xml:space="preserve">THEME 2: </w:t>
      </w:r>
      <w:r w:rsidRPr="000F7AB5">
        <w:rPr>
          <w:lang w:val="en-GB"/>
        </w:rPr>
        <w:t>Artistic culture in the Hispanic world</w:t>
      </w:r>
    </w:p>
    <w:p w14:paraId="769FBC4E" w14:textId="77777777" w:rsidR="00135856" w:rsidRPr="00CC52C5" w:rsidRDefault="00135856" w:rsidP="00C70DE6">
      <w:pPr>
        <w:pStyle w:val="BHead"/>
        <w:rPr>
          <w:color w:val="7D156A"/>
        </w:rPr>
      </w:pPr>
      <w:proofErr w:type="spellStart"/>
      <w:r w:rsidRPr="00CC52C5">
        <w:rPr>
          <w:color w:val="7D156A"/>
        </w:rPr>
        <w:t>Unit</w:t>
      </w:r>
      <w:proofErr w:type="spellEnd"/>
      <w:r w:rsidRPr="00CC52C5">
        <w:rPr>
          <w:color w:val="7D156A"/>
        </w:rPr>
        <w:t xml:space="preserve"> 6: El patrimonio cultural</w:t>
      </w:r>
    </w:p>
    <w:p w14:paraId="183C4E18" w14:textId="77777777" w:rsidR="00FB163A" w:rsidRPr="0073792E" w:rsidRDefault="00FB163A" w:rsidP="00FB163A">
      <w:pPr>
        <w:pStyle w:val="CHead"/>
        <w:rPr>
          <w:lang w:val="es-ES"/>
        </w:rPr>
      </w:pPr>
      <w:r>
        <w:rPr>
          <w:lang w:val="es-ES"/>
        </w:rPr>
        <w:t>6.1 Perú: i</w:t>
      </w:r>
      <w:r w:rsidRPr="0073792E">
        <w:rPr>
          <w:lang w:val="es-ES"/>
        </w:rPr>
        <w:t>ncas, conquistas y maravillas para la historia</w:t>
      </w:r>
    </w:p>
    <w:p w14:paraId="737B5FC6" w14:textId="77777777" w:rsidR="00135856" w:rsidRPr="001053C4" w:rsidRDefault="00135856" w:rsidP="00C70DE6">
      <w:pPr>
        <w:rPr>
          <w:lang w:val="es-MX"/>
        </w:rPr>
      </w:pPr>
    </w:p>
    <w:p w14:paraId="5F162F0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sz w:val="20"/>
          <w:szCs w:val="20"/>
        </w:rPr>
        <w:t>amarrar</w:t>
      </w:r>
      <w:proofErr w:type="spellEnd"/>
      <w:proofErr w:type="gramEnd"/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tie up</w:t>
      </w:r>
    </w:p>
    <w:p w14:paraId="71181D4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sz w:val="20"/>
          <w:szCs w:val="20"/>
        </w:rPr>
        <w:t>arcaico</w:t>
      </w:r>
      <w:proofErr w:type="spellEnd"/>
      <w:proofErr w:type="gramEnd"/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archaic, old-fashioned</w:t>
      </w:r>
    </w:p>
    <w:p w14:paraId="4528FE6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asesino/a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murderer</w:t>
      </w:r>
      <w:proofErr w:type="spellEnd"/>
    </w:p>
    <w:p w14:paraId="50B53AF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azteca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Aztec</w:t>
      </w:r>
      <w:proofErr w:type="spellEnd"/>
    </w:p>
    <w:p w14:paraId="53A500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cañón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cannon</w:t>
      </w:r>
      <w:proofErr w:type="spellEnd"/>
    </w:p>
    <w:p w14:paraId="7C06CF1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cañonazo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cannon</w:t>
      </w:r>
      <w:proofErr w:type="spellEnd"/>
      <w:r w:rsidRPr="001053C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shot</w:t>
      </w:r>
      <w:proofErr w:type="spellEnd"/>
    </w:p>
    <w:p w14:paraId="2C43A8A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carabela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caravel</w:t>
      </w:r>
      <w:proofErr w:type="spellEnd"/>
      <w:r w:rsidRPr="001053C4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ancient</w:t>
      </w:r>
      <w:proofErr w:type="spellEnd"/>
      <w:r w:rsidRPr="001053C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boat</w:t>
      </w:r>
      <w:proofErr w:type="spellEnd"/>
      <w:r w:rsidRPr="001053C4">
        <w:rPr>
          <w:rFonts w:ascii="Arial" w:hAnsi="Arial" w:cs="Arial"/>
          <w:sz w:val="20"/>
          <w:szCs w:val="20"/>
          <w:lang w:val="es-ES"/>
        </w:rPr>
        <w:t>)</w:t>
      </w:r>
    </w:p>
    <w:p w14:paraId="3AA90B5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ciudadela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citadel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fortress</w:t>
      </w:r>
      <w:proofErr w:type="spellEnd"/>
    </w:p>
    <w:p w14:paraId="022412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el cofre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chest, trunk</w:t>
      </w:r>
    </w:p>
    <w:p w14:paraId="3CED07B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colonia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colony</w:t>
      </w:r>
    </w:p>
    <w:p w14:paraId="6C4D7F9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conjunto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site</w:t>
      </w:r>
      <w:proofErr w:type="spellEnd"/>
    </w:p>
    <w:p w14:paraId="74240C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consistir en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consist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 of</w:t>
      </w:r>
    </w:p>
    <w:p w14:paraId="2602A1F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cráneo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skull</w:t>
      </w:r>
      <w:proofErr w:type="spellEnd"/>
    </w:p>
    <w:p w14:paraId="4E0D513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criollo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creole</w:t>
      </w:r>
    </w:p>
    <w:p w14:paraId="6FF23AF8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la crueldad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cruelty</w:t>
      </w:r>
      <w:proofErr w:type="spellEnd"/>
    </w:p>
    <w:p w14:paraId="3ACD239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cumplir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fulfil</w:t>
      </w:r>
      <w:proofErr w:type="spellEnd"/>
    </w:p>
    <w:p w14:paraId="6ADA6C0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descubrimiento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discovery</w:t>
      </w:r>
      <w:proofErr w:type="spellEnd"/>
    </w:p>
    <w:p w14:paraId="586F607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desembarcar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disembark</w:t>
      </w:r>
      <w:proofErr w:type="spellEnd"/>
      <w:r w:rsidRPr="001053C4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unload</w:t>
      </w:r>
      <w:proofErr w:type="spellEnd"/>
    </w:p>
    <w:p w14:paraId="43D5D01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dominar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 rule, control</w:t>
      </w:r>
    </w:p>
    <w:p w14:paraId="7C9BCD2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ejército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army</w:t>
      </w:r>
      <w:proofErr w:type="spellEnd"/>
    </w:p>
    <w:p w14:paraId="001B2F9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encarnizado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bloody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fierce</w:t>
      </w:r>
      <w:proofErr w:type="spellEnd"/>
    </w:p>
    <w:p w14:paraId="2DFE3BA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engañar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trick</w:t>
      </w:r>
      <w:proofErr w:type="spellEnd"/>
    </w:p>
    <w:p w14:paraId="0D444B0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enmendar (</w:t>
      </w:r>
      <w:r w:rsidRPr="001053C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enmiendo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1053C4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amend</w:t>
      </w:r>
      <w:proofErr w:type="spellEnd"/>
    </w:p>
    <w:p w14:paraId="0FFFBC2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entorno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surroundings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environment</w:t>
      </w:r>
      <w:proofErr w:type="spellEnd"/>
    </w:p>
    <w:p w14:paraId="60E16E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entrega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delivery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handing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over</w:t>
      </w:r>
      <w:proofErr w:type="spellEnd"/>
    </w:p>
    <w:p w14:paraId="43487CD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espada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sword</w:t>
      </w:r>
      <w:proofErr w:type="spellEnd"/>
    </w:p>
    <w:p w14:paraId="4EE9DE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etnia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ethnic</w:t>
      </w:r>
      <w:proofErr w:type="spellEnd"/>
      <w:r w:rsidRPr="001053C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group</w:t>
      </w:r>
      <w:proofErr w:type="spellEnd"/>
    </w:p>
    <w:p w14:paraId="7D08EC1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evangelizar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 xml:space="preserve">to 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convert</w:t>
      </w:r>
      <w:proofErr w:type="spellEnd"/>
    </w:p>
    <w:p w14:paraId="5A57607D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hacienda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farm</w:t>
      </w:r>
      <w:proofErr w:type="spellEnd"/>
      <w:r w:rsidRPr="001053C4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ranch</w:t>
      </w:r>
      <w:proofErr w:type="spellEnd"/>
    </w:p>
    <w:p w14:paraId="651D85B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imperio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empire</w:t>
      </w:r>
      <w:proofErr w:type="spellEnd"/>
    </w:p>
    <w:p w14:paraId="38A04D7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indígena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indigenous</w:t>
      </w:r>
      <w:proofErr w:type="spellEnd"/>
    </w:p>
    <w:p w14:paraId="78C8DC1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intento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attempt</w:t>
      </w:r>
      <w:proofErr w:type="spellEnd"/>
    </w:p>
    <w:p w14:paraId="4CAF727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proofErr w:type="gramStart"/>
      <w:r w:rsidRPr="001053C4">
        <w:rPr>
          <w:rFonts w:ascii="Arial" w:hAnsi="Arial" w:cs="Arial"/>
          <w:b/>
          <w:bCs/>
          <w:sz w:val="20"/>
          <w:szCs w:val="20"/>
          <w:lang w:val="en-GB"/>
        </w:rPr>
        <w:t>la</w:t>
      </w:r>
      <w:proofErr w:type="gramEnd"/>
      <w:r w:rsidRPr="001053C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sz w:val="20"/>
          <w:szCs w:val="20"/>
          <w:lang w:val="en-GB"/>
        </w:rPr>
        <w:t>lanza</w:t>
      </w:r>
      <w:proofErr w:type="spellEnd"/>
      <w:r w:rsidRPr="001053C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1053C4">
        <w:rPr>
          <w:rFonts w:ascii="Arial" w:hAnsi="Arial" w:cs="Arial"/>
          <w:sz w:val="20"/>
          <w:szCs w:val="20"/>
          <w:lang w:val="en-GB"/>
        </w:rPr>
        <w:t>spear</w:t>
      </w:r>
    </w:p>
    <w:p w14:paraId="01C6DD2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liberar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set free</w:t>
      </w:r>
    </w:p>
    <w:p w14:paraId="451E00AC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mal de altura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altitude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sickness</w:t>
      </w:r>
      <w:proofErr w:type="spellEnd"/>
    </w:p>
    <w:p w14:paraId="2B0C9D7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sz w:val="20"/>
          <w:szCs w:val="20"/>
        </w:rPr>
        <w:t>manufacturar</w:t>
      </w:r>
      <w:proofErr w:type="spellEnd"/>
      <w:proofErr w:type="gramEnd"/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to make, ma</w:t>
      </w:r>
      <w:r>
        <w:rPr>
          <w:rFonts w:ascii="Arial" w:hAnsi="Arial" w:cs="Arial"/>
          <w:sz w:val="20"/>
          <w:szCs w:val="20"/>
        </w:rPr>
        <w:t>n</w:t>
      </w:r>
      <w:r w:rsidRPr="001053C4">
        <w:rPr>
          <w:rFonts w:ascii="Arial" w:hAnsi="Arial" w:cs="Arial"/>
          <w:sz w:val="20"/>
          <w:szCs w:val="20"/>
        </w:rPr>
        <w:t>ufacture</w:t>
      </w:r>
    </w:p>
    <w:p w14:paraId="1E023DB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proofErr w:type="gramStart"/>
      <w:r w:rsidRPr="001053C4">
        <w:rPr>
          <w:rFonts w:ascii="Arial" w:hAnsi="Arial" w:cs="Arial"/>
          <w:b/>
          <w:bCs/>
          <w:sz w:val="20"/>
          <w:szCs w:val="20"/>
        </w:rPr>
        <w:t>la</w:t>
      </w:r>
      <w:proofErr w:type="gramEnd"/>
      <w:r w:rsidRPr="001053C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sz w:val="20"/>
          <w:szCs w:val="20"/>
        </w:rPr>
        <w:t>moneda</w:t>
      </w:r>
      <w:proofErr w:type="spellEnd"/>
      <w:r w:rsidRPr="001053C4">
        <w:rPr>
          <w:rFonts w:ascii="Arial" w:hAnsi="Arial" w:cs="Arial"/>
          <w:b/>
          <w:bCs/>
          <w:sz w:val="20"/>
          <w:szCs w:val="20"/>
        </w:rPr>
        <w:tab/>
      </w:r>
      <w:r w:rsidRPr="001053C4">
        <w:rPr>
          <w:rFonts w:ascii="Arial" w:hAnsi="Arial" w:cs="Arial"/>
          <w:sz w:val="20"/>
          <w:szCs w:val="20"/>
        </w:rPr>
        <w:t>coin</w:t>
      </w:r>
    </w:p>
    <w:p w14:paraId="5707757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ordenar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order</w:t>
      </w:r>
      <w:proofErr w:type="spellEnd"/>
    </w:p>
    <w:p w14:paraId="543349F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sz w:val="20"/>
          <w:szCs w:val="20"/>
          <w:lang w:val="es-ES"/>
        </w:rPr>
        <w:t>el oro</w:t>
      </w:r>
      <w:r w:rsidRPr="001053C4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gold</w:t>
      </w:r>
      <w:proofErr w:type="spellEnd"/>
    </w:p>
    <w:p w14:paraId="4EA8CDB0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piedra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it-IT"/>
        </w:rPr>
        <w:t>rock</w:t>
      </w:r>
    </w:p>
    <w:p w14:paraId="3CE7ADAF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it-IT"/>
        </w:rPr>
      </w:pPr>
      <w:r w:rsidRPr="001053C4">
        <w:rPr>
          <w:rFonts w:ascii="Arial" w:hAnsi="Arial" w:cs="Arial"/>
          <w:b/>
          <w:bCs/>
          <w:sz w:val="20"/>
          <w:szCs w:val="20"/>
          <w:lang w:val="it-IT"/>
        </w:rPr>
        <w:t>la plata</w:t>
      </w:r>
      <w:r w:rsidRPr="001053C4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1053C4">
        <w:rPr>
          <w:rFonts w:ascii="Arial" w:hAnsi="Arial" w:cs="Arial"/>
          <w:sz w:val="20"/>
          <w:szCs w:val="20"/>
          <w:lang w:val="it-IT"/>
        </w:rPr>
        <w:t>silver</w:t>
      </w:r>
    </w:p>
    <w:p w14:paraId="1EFED6C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el poblado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town</w:t>
      </w:r>
      <w:proofErr w:type="spellEnd"/>
    </w:p>
    <w:p w14:paraId="3181B58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precolombino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sz w:val="20"/>
          <w:szCs w:val="20"/>
          <w:lang w:val="es-ES_tradnl"/>
        </w:rPr>
        <w:t>pre-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Colombian</w:t>
      </w:r>
      <w:proofErr w:type="spellEnd"/>
    </w:p>
    <w:p w14:paraId="581EE3B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prisionero/a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prisoner</w:t>
      </w:r>
      <w:proofErr w:type="spellEnd"/>
    </w:p>
    <w:p w14:paraId="34121F12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quemar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to burn</w:t>
      </w:r>
    </w:p>
    <w:p w14:paraId="363ED599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recinto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area, enclosure</w:t>
      </w:r>
    </w:p>
    <w:p w14:paraId="2395232E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reemplazo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replacement</w:t>
      </w:r>
    </w:p>
    <w:p w14:paraId="2B7351F6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remontarse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go back to</w:t>
      </w:r>
    </w:p>
    <w:p w14:paraId="021C115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sagrado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MX"/>
        </w:rPr>
        <w:t>sacred</w:t>
      </w:r>
    </w:p>
    <w:p w14:paraId="09D17785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saña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rage</w:t>
      </w:r>
      <w:proofErr w:type="spellEnd"/>
      <w:r w:rsidRPr="001053C4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fury</w:t>
      </w:r>
      <w:proofErr w:type="spellEnd"/>
    </w:p>
    <w:p w14:paraId="43E2DF0B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sanguinario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bloodthirsty</w:t>
      </w:r>
      <w:proofErr w:type="spellEnd"/>
    </w:p>
    <w:p w14:paraId="71937C8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el tesoro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treasure</w:t>
      </w:r>
      <w:proofErr w:type="spellEnd"/>
    </w:p>
    <w:p w14:paraId="421D4C4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>la tribu</w:t>
      </w:r>
      <w:r w:rsidRPr="001053C4">
        <w:rPr>
          <w:rFonts w:ascii="Arial" w:hAnsi="Arial" w:cs="Arial"/>
          <w:b/>
          <w:bCs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_tradnl"/>
        </w:rPr>
        <w:t>tribe</w:t>
      </w:r>
      <w:proofErr w:type="spellEnd"/>
    </w:p>
    <w:p w14:paraId="1BDF76C2" w14:textId="6F7850E2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ubicación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location</w:t>
      </w:r>
      <w:proofErr w:type="spellEnd"/>
    </w:p>
    <w:p w14:paraId="66DBA958" w14:textId="77777777" w:rsidR="00135856" w:rsidRPr="00CC52C5" w:rsidRDefault="00135856" w:rsidP="00AF65F1">
      <w:pPr>
        <w:pStyle w:val="CHead"/>
        <w:rPr>
          <w:lang w:val="es-ES"/>
        </w:rPr>
      </w:pPr>
      <w:r w:rsidRPr="00CC52C5">
        <w:rPr>
          <w:lang w:val="es-ES"/>
        </w:rPr>
        <w:t>6.2</w:t>
      </w:r>
      <w:r w:rsidRPr="001053C4">
        <w:rPr>
          <w:lang w:val="es-MX"/>
        </w:rPr>
        <w:t xml:space="preserve"> Unas pinceladas de arte mexicano</w:t>
      </w:r>
    </w:p>
    <w:p w14:paraId="13FC9001" w14:textId="77777777" w:rsidR="00135856" w:rsidRDefault="00135856" w:rsidP="00C70DE6">
      <w:pPr>
        <w:spacing w:line="276" w:lineRule="auto"/>
        <w:rPr>
          <w:color w:val="000000"/>
          <w:lang w:val="es-ES_tradnl"/>
        </w:rPr>
      </w:pPr>
    </w:p>
    <w:p w14:paraId="5B2D339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acuarela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watercolour</w:t>
      </w:r>
      <w:proofErr w:type="spellEnd"/>
    </w:p>
    <w:p w14:paraId="70209DF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amanecer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sunrise</w:t>
      </w:r>
      <w:proofErr w:type="spellEnd"/>
    </w:p>
    <w:p w14:paraId="2E58E7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amante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lover</w:t>
      </w:r>
      <w:proofErr w:type="spellEnd"/>
    </w:p>
    <w:p w14:paraId="23B4BF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angustia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anguish</w:t>
      </w:r>
      <w:proofErr w:type="spellEnd"/>
    </w:p>
    <w:p w14:paraId="6819361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anochecer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nightfall</w:t>
      </w:r>
      <w:proofErr w:type="spellEnd"/>
    </w:p>
    <w:p w14:paraId="2A3BF8C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atardecer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dusk</w:t>
      </w:r>
      <w:proofErr w:type="spellEnd"/>
    </w:p>
    <w:p w14:paraId="59C3B28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autorretrato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self-portrait</w:t>
      </w:r>
      <w:proofErr w:type="spellEnd"/>
    </w:p>
    <w:p w14:paraId="43A49C6A" w14:textId="77777777" w:rsidR="00135856" w:rsidRPr="00873598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los</w:t>
      </w:r>
      <w:proofErr w:type="spellEnd"/>
      <w:proofErr w:type="gramEnd"/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bártulos</w:t>
      </w:r>
      <w:proofErr w:type="spellEnd"/>
      <w:r w:rsidRPr="0087359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873598">
        <w:rPr>
          <w:rFonts w:ascii="Arial" w:hAnsi="Arial" w:cs="Arial"/>
          <w:color w:val="000000"/>
          <w:sz w:val="20"/>
          <w:szCs w:val="20"/>
          <w:lang w:val="en-GB"/>
        </w:rPr>
        <w:t>stuff, equipment</w:t>
      </w:r>
    </w:p>
    <w:p w14:paraId="1D1171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bello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lovely</w:t>
      </w:r>
    </w:p>
    <w:p w14:paraId="4133009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bosquejar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sketch out</w:t>
      </w:r>
    </w:p>
    <w:p w14:paraId="5CAB68BD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brocha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"/>
        </w:rPr>
        <w:t>brush</w:t>
      </w:r>
      <w:proofErr w:type="spellEnd"/>
    </w:p>
    <w:p w14:paraId="36DE1578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calcar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copy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00EA6B4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controvertido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controversial</w:t>
      </w:r>
    </w:p>
    <w:p w14:paraId="3C22054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cuadro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painting</w:t>
      </w:r>
      <w:proofErr w:type="spellEnd"/>
    </w:p>
    <w:p w14:paraId="0030DB5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deslumbrante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dazzling</w:t>
      </w:r>
      <w:proofErr w:type="spellEnd"/>
    </w:p>
    <w:p w14:paraId="6D5AA10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dolor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</w:t>
      </w:r>
      <w:proofErr w:type="spellEnd"/>
    </w:p>
    <w:p w14:paraId="48E01A8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la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enseñanza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teaching</w:t>
      </w:r>
    </w:p>
    <w:p w14:paraId="5867847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i/>
          <w:iCs/>
          <w:color w:val="99CC00"/>
          <w:sz w:val="20"/>
          <w:szCs w:val="20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entrecejo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space between the eyebrows</w:t>
      </w:r>
    </w:p>
    <w:p w14:paraId="1650A82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/la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escritor/a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writer</w:t>
      </w:r>
      <w:proofErr w:type="spellEnd"/>
    </w:p>
    <w:p w14:paraId="2F4F0C53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esencia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essence</w:t>
      </w:r>
      <w:proofErr w:type="spellEnd"/>
    </w:p>
    <w:p w14:paraId="06989C2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espeso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thick</w:t>
      </w:r>
    </w:p>
    <w:p w14:paraId="27AC43E4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etiquetar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label, classify</w:t>
      </w:r>
    </w:p>
    <w:p w14:paraId="16B537A1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el/la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guionista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(script)writer</w:t>
      </w:r>
    </w:p>
    <w:p w14:paraId="4123DF0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imitar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imitate, to copy</w:t>
      </w:r>
    </w:p>
    <w:p w14:paraId="182ECFB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inestable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unstable</w:t>
      </w:r>
    </w:p>
    <w:p w14:paraId="56E3EC6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llamativo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striking</w:t>
      </w:r>
    </w:p>
    <w:p w14:paraId="00F149D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minimalista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minimalist(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</w:rPr>
        <w:t>ic</w:t>
      </w:r>
      <w:proofErr w:type="spellEnd"/>
      <w:r w:rsidRPr="001053C4">
        <w:rPr>
          <w:rFonts w:ascii="Arial" w:hAnsi="Arial" w:cs="Arial"/>
          <w:color w:val="000000"/>
          <w:sz w:val="20"/>
          <w:szCs w:val="20"/>
        </w:rPr>
        <w:t>)</w:t>
      </w:r>
    </w:p>
    <w:p w14:paraId="43A9B05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mundial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global, world(wide)</w:t>
      </w:r>
    </w:p>
    <w:p w14:paraId="5FDDE1A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mural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mural</w:t>
      </w:r>
    </w:p>
    <w:p w14:paraId="5E269AE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naturaleza muerta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still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life</w:t>
      </w:r>
      <w:proofErr w:type="spellEnd"/>
    </w:p>
    <w:p w14:paraId="0A10BA6E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obra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work</w:t>
      </w:r>
      <w:proofErr w:type="spellEnd"/>
    </w:p>
    <w:p w14:paraId="3ECCB7C5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onírico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dreamlike</w:t>
      </w:r>
      <w:proofErr w:type="spellEnd"/>
    </w:p>
    <w:p w14:paraId="4EB2E80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paisajista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landscape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painter</w:t>
      </w:r>
      <w:proofErr w:type="spellEnd"/>
    </w:p>
    <w:p w14:paraId="407CC1E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pincel 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paintbrush</w:t>
      </w:r>
      <w:proofErr w:type="spellEnd"/>
    </w:p>
    <w:p w14:paraId="0D2818A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pincelada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brush</w:t>
      </w:r>
      <w:proofErr w:type="spellEnd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stroke</w:t>
      </w:r>
      <w:proofErr w:type="spellEnd"/>
    </w:p>
    <w:p w14:paraId="5645C48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pintor/a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painter</w:t>
      </w:r>
      <w:proofErr w:type="spellEnd"/>
    </w:p>
    <w:p w14:paraId="4D9192C3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pintoresco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picturesque</w:t>
      </w:r>
      <w:proofErr w:type="spellEnd"/>
    </w:p>
    <w:p w14:paraId="64B81842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lastRenderedPageBreak/>
        <w:t>la política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politics</w:t>
      </w:r>
      <w:proofErr w:type="spellEnd"/>
    </w:p>
    <w:p w14:paraId="05877884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pretencioso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pretentious</w:t>
      </w:r>
      <w:proofErr w:type="spellEnd"/>
    </w:p>
    <w:p w14:paraId="39271FF1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primer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foreground</w:t>
      </w:r>
      <w:proofErr w:type="spellEnd"/>
    </w:p>
    <w:p w14:paraId="2D013F0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realidad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reality</w:t>
      </w:r>
      <w:proofErr w:type="spellEnd"/>
    </w:p>
    <w:p w14:paraId="23DC17F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recorrido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tour</w:t>
      </w:r>
    </w:p>
    <w:p w14:paraId="4D90DE9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relieve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1053C4">
        <w:rPr>
          <w:rFonts w:ascii="Arial" w:hAnsi="Arial" w:cs="Arial"/>
          <w:color w:val="000000"/>
          <w:sz w:val="20"/>
          <w:szCs w:val="20"/>
          <w:lang w:val="en-GB"/>
        </w:rPr>
        <w:t>relief</w:t>
      </w:r>
    </w:p>
    <w:p w14:paraId="49B8EC20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retocar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retouch</w:t>
      </w:r>
    </w:p>
    <w:p w14:paraId="56475F37" w14:textId="77777777" w:rsidR="00135856" w:rsidRPr="001053C4" w:rsidRDefault="00135856" w:rsidP="001053C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rostro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face</w:t>
      </w:r>
      <w:proofErr w:type="spellEnd"/>
    </w:p>
    <w:p w14:paraId="0B1CA7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segundo plano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background</w:t>
      </w:r>
      <w:proofErr w:type="spellEnd"/>
    </w:p>
    <w:p w14:paraId="655D8596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sombra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shadow</w:t>
      </w:r>
      <w:proofErr w:type="spellEnd"/>
    </w:p>
    <w:p w14:paraId="4FDAB4D7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sombrío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dark</w:t>
      </w:r>
      <w:proofErr w:type="spellEnd"/>
    </w:p>
    <w:p w14:paraId="145884C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técnica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1053C4">
        <w:rPr>
          <w:rFonts w:ascii="Arial" w:hAnsi="Arial" w:cs="Arial"/>
          <w:color w:val="000000"/>
          <w:sz w:val="20"/>
          <w:szCs w:val="20"/>
          <w:lang w:val="es-ES_tradnl"/>
        </w:rPr>
        <w:t>technique</w:t>
      </w:r>
      <w:proofErr w:type="spellEnd"/>
    </w:p>
    <w:p w14:paraId="22EABCFB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tertulia</w:t>
      </w:r>
      <w:proofErr w:type="spell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social gathering, salon</w:t>
      </w:r>
    </w:p>
    <w:p w14:paraId="2260B83C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tormentoso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stormy, tempestuous</w:t>
      </w:r>
    </w:p>
    <w:p w14:paraId="7388A179" w14:textId="77777777" w:rsidR="00135856" w:rsidRPr="001053C4" w:rsidRDefault="00135856" w:rsidP="001053C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>trazar</w:t>
      </w:r>
      <w:proofErr w:type="spellEnd"/>
      <w:proofErr w:type="gramEnd"/>
      <w:r w:rsidRPr="001053C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53C4">
        <w:rPr>
          <w:rFonts w:ascii="Arial" w:hAnsi="Arial" w:cs="Arial"/>
          <w:color w:val="000000"/>
          <w:sz w:val="20"/>
          <w:szCs w:val="20"/>
        </w:rPr>
        <w:t>to trace, to draw</w:t>
      </w:r>
    </w:p>
    <w:p w14:paraId="45729D98" w14:textId="75C3DFFD" w:rsidR="00135856" w:rsidRPr="00C53544" w:rsidRDefault="00135856" w:rsidP="00C53544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vividor</w:t>
      </w:r>
      <w:r w:rsidRPr="001053C4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1053C4">
        <w:rPr>
          <w:rFonts w:ascii="Arial" w:hAnsi="Arial" w:cs="Arial"/>
          <w:sz w:val="20"/>
          <w:szCs w:val="20"/>
          <w:lang w:val="es-ES"/>
        </w:rPr>
        <w:t>opportunistic</w:t>
      </w:r>
      <w:proofErr w:type="spellEnd"/>
    </w:p>
    <w:p w14:paraId="5914AB55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6.3</w:t>
      </w:r>
      <w:r w:rsidRPr="00CC52C5">
        <w:rPr>
          <w:lang w:val="es-MX"/>
        </w:rPr>
        <w:t xml:space="preserve"> La arquitectura árabe en Andalucía y sus vestigios</w:t>
      </w:r>
    </w:p>
    <w:p w14:paraId="08FDB0ED" w14:textId="77777777" w:rsidR="00135856" w:rsidRDefault="00135856" w:rsidP="00C70DE6">
      <w:pPr>
        <w:spacing w:line="276" w:lineRule="auto"/>
        <w:rPr>
          <w:color w:val="000000"/>
          <w:lang w:val="es-ES"/>
        </w:rPr>
      </w:pPr>
    </w:p>
    <w:p w14:paraId="07792DC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ampliación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extension</w:t>
      </w:r>
      <w:proofErr w:type="spellEnd"/>
    </w:p>
    <w:p w14:paraId="4EDE995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arabesco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arabesque</w:t>
      </w:r>
      <w:proofErr w:type="spellEnd"/>
    </w:p>
    <w:p w14:paraId="4CAD7B37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arcilla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clay</w:t>
      </w:r>
      <w:proofErr w:type="spellEnd"/>
    </w:p>
    <w:p w14:paraId="365CDA4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arco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arch</w:t>
      </w:r>
      <w:proofErr w:type="spellEnd"/>
    </w:p>
    <w:p w14:paraId="232F965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armonía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harmony</w:t>
      </w:r>
      <w:proofErr w:type="spellEnd"/>
    </w:p>
    <w:p w14:paraId="73A73D5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azulejo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tile</w:t>
      </w:r>
    </w:p>
    <w:p w14:paraId="71E8A26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baldosa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floor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 xml:space="preserve"> tile</w:t>
      </w:r>
    </w:p>
    <w:p w14:paraId="04ABDA1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baranda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handrail</w:t>
      </w:r>
      <w:proofErr w:type="spellEnd"/>
    </w:p>
    <w:p w14:paraId="4FDA312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bóveda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dome</w:t>
      </w:r>
    </w:p>
    <w:p w14:paraId="009D1A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campana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</w:t>
      </w:r>
      <w:proofErr w:type="spellEnd"/>
    </w:p>
    <w:p w14:paraId="2619548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campanario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bell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tower</w:t>
      </w:r>
      <w:proofErr w:type="spellEnd"/>
    </w:p>
    <w:p w14:paraId="34CCB223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cerámica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ceramic</w:t>
      </w:r>
      <w:proofErr w:type="spellEnd"/>
    </w:p>
    <w:p w14:paraId="2BDAA7B2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chorro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stream</w:t>
      </w:r>
      <w:proofErr w:type="spellEnd"/>
    </w:p>
    <w:p w14:paraId="7E60119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concurrido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crowded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busy</w:t>
      </w:r>
      <w:proofErr w:type="spellEnd"/>
    </w:p>
    <w:p w14:paraId="4690DA9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conservar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to preserve</w:t>
      </w:r>
    </w:p>
    <w:p w14:paraId="3E1DA7C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construir (</w:t>
      </w:r>
      <w:r w:rsidRPr="0021101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construyo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build</w:t>
      </w:r>
      <w:proofErr w:type="spellEnd"/>
    </w:p>
    <w:p w14:paraId="12BAFCA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Corán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Qur’an</w:t>
      </w:r>
      <w:proofErr w:type="spellEnd"/>
    </w:p>
    <w:p w14:paraId="2A7B4758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cripta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crypt</w:t>
      </w:r>
      <w:proofErr w:type="spellEnd"/>
    </w:p>
    <w:p w14:paraId="566CC90B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cristalera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vitrine</w:t>
      </w:r>
    </w:p>
    <w:p w14:paraId="26698F2D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cúpula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it-IT"/>
        </w:rPr>
        <w:t>dome</w:t>
      </w:r>
    </w:p>
    <w:p w14:paraId="3AA6859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delinear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draft</w:t>
      </w:r>
      <w:proofErr w:type="spellEnd"/>
    </w:p>
    <w:p w14:paraId="215EEBD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deslumbrar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dazzle</w:t>
      </w:r>
      <w:proofErr w:type="spellEnd"/>
    </w:p>
    <w:p w14:paraId="51893FC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despiadadamente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wickedly</w:t>
      </w:r>
      <w:proofErr w:type="spellEnd"/>
    </w:p>
    <w:p w14:paraId="195FF45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dintel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lintel</w:t>
      </w:r>
    </w:p>
    <w:p w14:paraId="112D2837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dominio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control,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territory</w:t>
      </w:r>
      <w:proofErr w:type="spellEnd"/>
    </w:p>
    <w:p w14:paraId="0C6C767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emplazamiento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site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location</w:t>
      </w:r>
      <w:proofErr w:type="spellEnd"/>
    </w:p>
    <w:p w14:paraId="3809545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esculpir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sculpt</w:t>
      </w:r>
      <w:proofErr w:type="spellEnd"/>
    </w:p>
    <w:p w14:paraId="58F5BF1C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fortaleza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fortress</w:t>
      </w:r>
      <w:proofErr w:type="spellEnd"/>
    </w:p>
    <w:p w14:paraId="66B17A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granito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granite</w:t>
      </w:r>
      <w:proofErr w:type="spellEnd"/>
    </w:p>
    <w:p w14:paraId="41BFE375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impresionar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impress</w:t>
      </w:r>
      <w:proofErr w:type="spellEnd"/>
    </w:p>
    <w:p w14:paraId="7985DE0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incalculable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incalculable</w:t>
      </w:r>
      <w:r w:rsidRPr="00222606">
        <w:rPr>
          <w:rFonts w:ascii="Arial" w:hAnsi="Arial" w:cs="Arial"/>
          <w:i/>
          <w:iCs/>
          <w:color w:val="99CC00"/>
          <w:sz w:val="20"/>
          <w:szCs w:val="20"/>
          <w:lang w:val="es-ES"/>
        </w:rPr>
        <w:t xml:space="preserve"> </w:t>
      </w:r>
    </w:p>
    <w:p w14:paraId="1FA4EE7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innumerable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countless</w:t>
      </w:r>
      <w:proofErr w:type="spellEnd"/>
    </w:p>
    <w:p w14:paraId="155E3A28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joya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jewel</w:t>
      </w:r>
      <w:proofErr w:type="spellEnd"/>
    </w:p>
    <w:p w14:paraId="5AE9D6F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ladrillo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brick</w:t>
      </w:r>
      <w:proofErr w:type="spellEnd"/>
    </w:p>
    <w:p w14:paraId="57E891A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lujoso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luxurious</w:t>
      </w:r>
      <w:proofErr w:type="spellEnd"/>
    </w:p>
    <w:p w14:paraId="102992C9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mampostería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masonry</w:t>
      </w:r>
      <w:proofErr w:type="spellEnd"/>
    </w:p>
    <w:p w14:paraId="25F0E2F1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mandar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order</w:t>
      </w:r>
      <w:proofErr w:type="spellEnd"/>
    </w:p>
    <w:p w14:paraId="253EFAB0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mármol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marble</w:t>
      </w:r>
      <w:proofErr w:type="spellEnd"/>
    </w:p>
    <w:p w14:paraId="7C24022F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mezquita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mosque</w:t>
      </w:r>
    </w:p>
    <w:p w14:paraId="0C74B38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/la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moro/a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North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African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Moor</w:t>
      </w:r>
      <w:proofErr w:type="spellEnd"/>
    </w:p>
    <w:p w14:paraId="7417C543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muro 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wall</w:t>
      </w:r>
      <w:proofErr w:type="spellEnd"/>
    </w:p>
    <w:p w14:paraId="4EF79446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naranjo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orange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tree</w:t>
      </w:r>
      <w:proofErr w:type="spellEnd"/>
    </w:p>
    <w:p w14:paraId="0B0021DE" w14:textId="77777777" w:rsidR="00135856" w:rsidRPr="00222606" w:rsidRDefault="00135856" w:rsidP="00211019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pasada (</w:t>
      </w:r>
      <w:r w:rsidRPr="006157AD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una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amazing</w:t>
      </w:r>
      <w:proofErr w:type="spellEnd"/>
    </w:p>
    <w:p w14:paraId="1F1FEC5C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patrimonio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heritage</w:t>
      </w:r>
      <w:proofErr w:type="spellEnd"/>
    </w:p>
    <w:p w14:paraId="26BB4D6E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peldaño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step</w:t>
      </w:r>
      <w:proofErr w:type="spellEnd"/>
    </w:p>
    <w:p w14:paraId="7A963DC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piedra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stone</w:t>
      </w:r>
      <w:proofErr w:type="spellEnd"/>
    </w:p>
    <w:p w14:paraId="70CD5D8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pilar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pillar</w:t>
      </w:r>
    </w:p>
    <w:p w14:paraId="1188DFBA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puente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bridge</w:t>
      </w:r>
    </w:p>
    <w:p w14:paraId="4AFBAF85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real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>royal</w:t>
      </w:r>
    </w:p>
    <w:p w14:paraId="3489701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rosetón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 xml:space="preserve">rose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window</w:t>
      </w:r>
      <w:proofErr w:type="spellEnd"/>
    </w:p>
    <w:p w14:paraId="179CDB20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salvaguardar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safeguard</w:t>
      </w:r>
      <w:proofErr w:type="spellEnd"/>
    </w:p>
    <w:p w14:paraId="778F0EC6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superficie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surface</w:t>
      </w:r>
      <w:proofErr w:type="spellEnd"/>
    </w:p>
    <w:p w14:paraId="4636ABF4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surgir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 xml:space="preserve"> (</w:t>
      </w:r>
      <w:r w:rsidRPr="00211019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surjo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211019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222606">
        <w:rPr>
          <w:rFonts w:ascii="Arial" w:hAnsi="Arial" w:cs="Arial"/>
          <w:color w:val="000000"/>
          <w:sz w:val="20"/>
          <w:szCs w:val="20"/>
          <w:lang w:val="es-ES"/>
        </w:rPr>
        <w:t xml:space="preserve">to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arise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"/>
        </w:rPr>
        <w:t>, emerge</w:t>
      </w:r>
    </w:p>
    <w:p w14:paraId="3A6F8A61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torre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tower</w:t>
      </w:r>
      <w:proofErr w:type="spellEnd"/>
    </w:p>
    <w:p w14:paraId="641C83CD" w14:textId="77777777" w:rsidR="00135856" w:rsidRPr="00222606" w:rsidRDefault="00135856" w:rsidP="00211019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tumba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tomb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, grave</w:t>
      </w:r>
    </w:p>
    <w:p w14:paraId="59B7C56F" w14:textId="7674F0B5" w:rsidR="00135856" w:rsidRPr="00C53544" w:rsidRDefault="00135856" w:rsidP="00C53544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vidriera</w:t>
      </w:r>
      <w:r w:rsidRPr="00211019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stained</w:t>
      </w:r>
      <w:proofErr w:type="spellEnd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222606">
        <w:rPr>
          <w:rFonts w:ascii="Arial" w:hAnsi="Arial" w:cs="Arial"/>
          <w:color w:val="000000"/>
          <w:sz w:val="20"/>
          <w:szCs w:val="20"/>
          <w:lang w:val="es-ES_tradnl"/>
        </w:rPr>
        <w:t>glass</w:t>
      </w:r>
      <w:proofErr w:type="spellEnd"/>
    </w:p>
    <w:p w14:paraId="7A1E218A" w14:textId="77777777" w:rsidR="00135856" w:rsidRPr="00CC52C5" w:rsidRDefault="00135856" w:rsidP="00AF65F1">
      <w:pPr>
        <w:pStyle w:val="CHead"/>
        <w:rPr>
          <w:lang w:val="es-MX"/>
        </w:rPr>
      </w:pPr>
      <w:r w:rsidRPr="00CC52C5">
        <w:rPr>
          <w:lang w:val="es-ES"/>
        </w:rPr>
        <w:t>6.4</w:t>
      </w:r>
      <w:r w:rsidRPr="00CC52C5">
        <w:rPr>
          <w:lang w:val="es-MX"/>
        </w:rPr>
        <w:t xml:space="preserve"> El patrimonio musical y su diversidad en el mundo hispano</w:t>
      </w:r>
    </w:p>
    <w:p w14:paraId="70F9B2C0" w14:textId="77777777" w:rsidR="00135856" w:rsidRDefault="00135856" w:rsidP="00C70DE6">
      <w:pPr>
        <w:spacing w:line="276" w:lineRule="auto"/>
        <w:rPr>
          <w:color w:val="000000"/>
          <w:lang w:val="es-MX"/>
        </w:rPr>
      </w:pPr>
    </w:p>
    <w:p w14:paraId="364B674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abanico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fan</w:t>
      </w:r>
    </w:p>
    <w:p w14:paraId="05C5446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acorde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chord</w:t>
      </w:r>
      <w:proofErr w:type="spellEnd"/>
    </w:p>
    <w:p w14:paraId="7BDD7C0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actuar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actúo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 xml:space="preserve">to </w:t>
      </w:r>
      <w:proofErr w:type="spellStart"/>
      <w:r w:rsidRPr="00005648">
        <w:rPr>
          <w:rFonts w:ascii="Arial" w:hAnsi="Arial" w:cs="Arial"/>
          <w:sz w:val="20"/>
          <w:szCs w:val="20"/>
          <w:lang w:val="es-ES"/>
        </w:rPr>
        <w:t>perform</w:t>
      </w:r>
      <w:proofErr w:type="spellEnd"/>
      <w:r w:rsidRPr="00005648">
        <w:rPr>
          <w:rFonts w:ascii="Arial" w:hAnsi="Arial" w:cs="Arial"/>
          <w:sz w:val="20"/>
          <w:szCs w:val="20"/>
          <w:lang w:val="es-ES"/>
        </w:rPr>
        <w:tab/>
      </w:r>
    </w:p>
    <w:p w14:paraId="7AEB1DB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agrupación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group</w:t>
      </w:r>
      <w:proofErr w:type="spellEnd"/>
    </w:p>
    <w:p w14:paraId="28E09A6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alborozo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joy</w:t>
      </w:r>
      <w:proofErr w:type="spellEnd"/>
    </w:p>
    <w:p w14:paraId="4B8F301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la alegría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sz w:val="20"/>
          <w:szCs w:val="20"/>
          <w:lang w:val="es-ES"/>
        </w:rPr>
        <w:t>happiness</w:t>
      </w:r>
      <w:proofErr w:type="spellEnd"/>
    </w:p>
    <w:p w14:paraId="4F33B1D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el arrabal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[SA]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suburbs</w:t>
      </w:r>
      <w:proofErr w:type="spellEnd"/>
    </w:p>
    <w:p w14:paraId="0D39C79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bailaor/a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 xml:space="preserve">flamenco </w:t>
      </w:r>
      <w:proofErr w:type="spellStart"/>
      <w:r w:rsidRPr="00005648">
        <w:rPr>
          <w:rFonts w:ascii="Arial" w:hAnsi="Arial" w:cs="Arial"/>
          <w:sz w:val="20"/>
          <w:szCs w:val="20"/>
          <w:lang w:val="es-ES"/>
        </w:rPr>
        <w:t>dancer</w:t>
      </w:r>
      <w:proofErr w:type="spellEnd"/>
    </w:p>
    <w:p w14:paraId="7CAAC0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brincar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jump</w:t>
      </w:r>
      <w:proofErr w:type="spellEnd"/>
    </w:p>
    <w:p w14:paraId="3DB437B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cadencioso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r</w:t>
      </w:r>
      <w:r w:rsidRPr="00005648">
        <w:rPr>
          <w:rFonts w:ascii="Arial" w:hAnsi="Arial" w:cs="Arial"/>
          <w:sz w:val="20"/>
          <w:szCs w:val="20"/>
          <w:lang w:val="es-ES_tradnl"/>
        </w:rPr>
        <w:t>hythmical</w:t>
      </w:r>
      <w:proofErr w:type="spellEnd"/>
    </w:p>
    <w:p w14:paraId="45CB4CD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 xml:space="preserve">el/la cantaor/a 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ES"/>
        </w:rPr>
        <w:t xml:space="preserve">flamenco </w:t>
      </w:r>
      <w:proofErr w:type="spellStart"/>
      <w:r w:rsidRPr="00005648">
        <w:rPr>
          <w:rFonts w:ascii="Arial" w:hAnsi="Arial" w:cs="Arial"/>
          <w:sz w:val="20"/>
          <w:szCs w:val="20"/>
          <w:lang w:val="es-ES"/>
        </w:rPr>
        <w:t>singer</w:t>
      </w:r>
      <w:proofErr w:type="spellEnd"/>
    </w:p>
    <w:p w14:paraId="234EAA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compositor/a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composer</w:t>
      </w:r>
      <w:proofErr w:type="spellEnd"/>
    </w:p>
    <w:p w14:paraId="1BFA0D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coreografía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choreography</w:t>
      </w:r>
      <w:proofErr w:type="spellEnd"/>
    </w:p>
    <w:p w14:paraId="62F5061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desenfrenado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uncontrollable</w:t>
      </w:r>
      <w:proofErr w:type="spellEnd"/>
    </w:p>
    <w:p w14:paraId="6CF703F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duende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natural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talent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for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 flamenco</w:t>
      </w:r>
    </w:p>
    <w:p w14:paraId="5B5FADE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encantador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charming</w:t>
      </w:r>
      <w:proofErr w:type="spellEnd"/>
    </w:p>
    <w:p w14:paraId="009FB0A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envolver (</w:t>
      </w:r>
      <w:r w:rsidRPr="00005648">
        <w:rPr>
          <w:rFonts w:ascii="Arial" w:hAnsi="Arial" w:cs="Arial"/>
          <w:b/>
          <w:bCs/>
          <w:i/>
          <w:iCs/>
          <w:sz w:val="20"/>
          <w:szCs w:val="20"/>
          <w:lang w:val="es-ES_tradnl"/>
        </w:rPr>
        <w:t>envuelvo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>)</w:t>
      </w:r>
      <w:r w:rsidRPr="00005648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to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surround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involve</w:t>
      </w:r>
      <w:proofErr w:type="spellEnd"/>
    </w:p>
    <w:p w14:paraId="09494E9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etnia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ethnic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group</w:t>
      </w:r>
      <w:proofErr w:type="spellEnd"/>
    </w:p>
    <w:p w14:paraId="5C59A33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exponente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exponent</w:t>
      </w:r>
      <w:proofErr w:type="spellEnd"/>
    </w:p>
    <w:p w14:paraId="75D86E6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garboso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graceful</w:t>
      </w:r>
      <w:proofErr w:type="spellEnd"/>
    </w:p>
    <w:p w14:paraId="0B115F8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gira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>tour</w:t>
      </w:r>
    </w:p>
    <w:p w14:paraId="3489C74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girar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spin</w:t>
      </w:r>
    </w:p>
    <w:p w14:paraId="24AEF2D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giro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spin</w:t>
      </w:r>
    </w:p>
    <w:p w14:paraId="66A617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el/la gitano/a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gypsy</w:t>
      </w:r>
      <w:proofErr w:type="spellEnd"/>
    </w:p>
    <w:p w14:paraId="0CE88E8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habilidad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skill</w:t>
      </w:r>
      <w:proofErr w:type="spellEnd"/>
    </w:p>
    <w:p w14:paraId="50B018E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hondo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deep</w:t>
      </w:r>
      <w:proofErr w:type="spellEnd"/>
    </w:p>
    <w:p w14:paraId="0EB8ED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juerga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revelry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good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"/>
        </w:rPr>
        <w:t xml:space="preserve"> time</w:t>
      </w:r>
    </w:p>
    <w:p w14:paraId="6783CF4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juerguista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fun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loving</w:t>
      </w:r>
      <w:proofErr w:type="spellEnd"/>
    </w:p>
    <w:p w14:paraId="46B4D70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lenguaje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language</w:t>
      </w:r>
      <w:proofErr w:type="spellEnd"/>
    </w:p>
    <w:p w14:paraId="22A9EC67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la</w:t>
      </w:r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letra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lyric</w:t>
      </w:r>
      <w:r>
        <w:rPr>
          <w:rFonts w:ascii="Arial" w:hAnsi="Arial" w:cs="Arial"/>
          <w:color w:val="000000"/>
          <w:sz w:val="20"/>
          <w:szCs w:val="20"/>
        </w:rPr>
        <w:t>s</w:t>
      </w:r>
    </w:p>
    <w:p w14:paraId="6BDF027B" w14:textId="77777777" w:rsidR="00135856" w:rsidRPr="00005648" w:rsidRDefault="00135856" w:rsidP="00005648">
      <w:pPr>
        <w:tabs>
          <w:tab w:val="left" w:pos="2880"/>
        </w:tabs>
        <w:spacing w:line="276" w:lineRule="auto"/>
        <w:ind w:left="2880" w:hanging="2880"/>
        <w:rPr>
          <w:rFonts w:ascii="Arial" w:hAnsi="Arial" w:cs="Arial"/>
          <w:sz w:val="20"/>
          <w:szCs w:val="20"/>
        </w:rPr>
      </w:pPr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lunfardo</w:t>
      </w:r>
      <w:proofErr w:type="spell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 xml:space="preserve"> [SA]</w:t>
      </w:r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 xml:space="preserve">Slang used </w:t>
      </w:r>
      <w:r w:rsidRPr="00005648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tango songs, full of metaphors </w:t>
      </w:r>
      <w:r w:rsidRPr="00005648">
        <w:rPr>
          <w:rFonts w:ascii="Arial" w:hAnsi="Arial" w:cs="Arial"/>
          <w:sz w:val="20"/>
          <w:szCs w:val="20"/>
        </w:rPr>
        <w:t>and poetic language</w:t>
      </w:r>
    </w:p>
    <w:p w14:paraId="656F2B6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  <w:lang w:val="es-MX"/>
        </w:rPr>
      </w:pPr>
      <w:r w:rsidRPr="00005648">
        <w:rPr>
          <w:rFonts w:ascii="Arial" w:hAnsi="Arial" w:cs="Arial"/>
          <w:b/>
          <w:bCs/>
          <w:sz w:val="20"/>
          <w:szCs w:val="20"/>
          <w:lang w:val="es-ES"/>
        </w:rPr>
        <w:t>la milonga [SA]</w:t>
      </w:r>
      <w:r w:rsidRPr="00005648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5648">
        <w:rPr>
          <w:rFonts w:ascii="Arial" w:hAnsi="Arial" w:cs="Arial"/>
          <w:sz w:val="20"/>
          <w:szCs w:val="20"/>
          <w:lang w:val="es-MX"/>
        </w:rPr>
        <w:t>upbeat, faster type of tango</w:t>
      </w:r>
    </w:p>
    <w:p w14:paraId="74E219D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660066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el/la músico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musician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</w:p>
    <w:p w14:paraId="21052E4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ocurrente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witty</w:t>
      </w:r>
      <w:proofErr w:type="spellEnd"/>
    </w:p>
    <w:p w14:paraId="5ECC70D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la palmada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clap</w:t>
      </w:r>
      <w:proofErr w:type="spellEnd"/>
    </w:p>
    <w:p w14:paraId="6410EFC5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paso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MX"/>
        </w:rPr>
        <w:t>step</w:t>
      </w:r>
    </w:p>
    <w:p w14:paraId="78CB3D58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patalear</w:t>
      </w:r>
      <w:proofErr w:type="spellEnd"/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stamp (feet)</w:t>
      </w:r>
    </w:p>
    <w:p w14:paraId="27FD3E9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payo</w:t>
      </w:r>
      <w:proofErr w:type="spellEnd"/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n-GB"/>
        </w:rPr>
        <w:t>non-gypsy</w:t>
      </w:r>
    </w:p>
    <w:p w14:paraId="39564C9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peineta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comb</w:t>
      </w:r>
    </w:p>
    <w:p w14:paraId="3EC4353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pena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pain, sorrow</w:t>
      </w:r>
    </w:p>
    <w:p w14:paraId="083B217B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la pirueta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pirouette</w:t>
      </w:r>
    </w:p>
    <w:p w14:paraId="5F8027A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prejuicio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prejudice</w:t>
      </w:r>
    </w:p>
    <w:p w14:paraId="527D0AF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primoroso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exquisite</w:t>
      </w:r>
    </w:p>
    <w:p w14:paraId="221A06B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la rama 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branch</w:t>
      </w:r>
    </w:p>
    <w:p w14:paraId="5B804650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recitar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to recite, to read aloud</w:t>
      </w:r>
    </w:p>
    <w:p w14:paraId="63164ED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regodeo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delight</w:t>
      </w:r>
    </w:p>
    <w:p w14:paraId="69DC7263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representativo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characteristic</w:t>
      </w:r>
    </w:p>
    <w:p w14:paraId="491D34B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risueño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cheerful</w:t>
      </w:r>
    </w:p>
    <w:p w14:paraId="007BB716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el ritmo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it-IT"/>
        </w:rPr>
        <w:t>rhythm</w:t>
      </w:r>
    </w:p>
    <w:p w14:paraId="252B645E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sentimiento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feeling</w:t>
      </w:r>
      <w:proofErr w:type="spellEnd"/>
    </w:p>
    <w:p w14:paraId="0CB6256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el/la solista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soloist</w:t>
      </w:r>
      <w:proofErr w:type="spellEnd"/>
    </w:p>
    <w:p w14:paraId="42C652D9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tablao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005648">
        <w:rPr>
          <w:rFonts w:ascii="Arial" w:hAnsi="Arial" w:cs="Arial"/>
          <w:color w:val="000000"/>
          <w:sz w:val="20"/>
          <w:szCs w:val="20"/>
          <w:lang w:val="es-ES"/>
        </w:rPr>
        <w:t xml:space="preserve">flamenco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stage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venue</w:t>
      </w:r>
      <w:proofErr w:type="spellEnd"/>
    </w:p>
    <w:p w14:paraId="4D653047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el tacón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heel</w:t>
      </w:r>
      <w:proofErr w:type="spellEnd"/>
    </w:p>
    <w:p w14:paraId="3DF9E311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taconeado</w:t>
      </w:r>
      <w:proofErr w:type="spell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stamp, click of heels</w:t>
      </w:r>
    </w:p>
    <w:p w14:paraId="3688E3C2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el</w:t>
      </w:r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terremoto</w:t>
      </w:r>
      <w:proofErr w:type="spell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earthquake</w:t>
      </w:r>
    </w:p>
    <w:p w14:paraId="3C96687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>tocar</w:t>
      </w:r>
      <w:proofErr w:type="spellEnd"/>
      <w:proofErr w:type="gramEnd"/>
      <w:r w:rsidRPr="000056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05648">
        <w:rPr>
          <w:rFonts w:ascii="Arial" w:hAnsi="Arial" w:cs="Arial"/>
          <w:color w:val="000000"/>
          <w:sz w:val="20"/>
          <w:szCs w:val="20"/>
        </w:rPr>
        <w:t>to play an instrument</w:t>
      </w:r>
    </w:p>
    <w:p w14:paraId="7133432C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valiente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"/>
        </w:rPr>
        <w:t>brave</w:t>
      </w:r>
      <w:proofErr w:type="spellEnd"/>
    </w:p>
    <w:p w14:paraId="56A4DEED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vivaz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energetic</w:t>
      </w:r>
      <w:proofErr w:type="spellEnd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 xml:space="preserve">, </w:t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lively</w:t>
      </w:r>
      <w:proofErr w:type="spellEnd"/>
    </w:p>
    <w:p w14:paraId="0E091254" w14:textId="77777777" w:rsidR="00135856" w:rsidRPr="00005648" w:rsidRDefault="00135856" w:rsidP="00005648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zancada</w:t>
      </w:r>
      <w:r w:rsidRPr="00005648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proofErr w:type="spellStart"/>
      <w:r w:rsidRPr="00005648">
        <w:rPr>
          <w:rFonts w:ascii="Arial" w:hAnsi="Arial" w:cs="Arial"/>
          <w:color w:val="000000"/>
          <w:sz w:val="20"/>
          <w:szCs w:val="20"/>
          <w:lang w:val="es-ES_tradnl"/>
        </w:rPr>
        <w:t>stride</w:t>
      </w:r>
      <w:proofErr w:type="spellEnd"/>
    </w:p>
    <w:p w14:paraId="0D10C708" w14:textId="77777777" w:rsidR="00135856" w:rsidRDefault="00135856" w:rsidP="00C70DE6">
      <w:pPr>
        <w:rPr>
          <w:color w:val="000000"/>
          <w:lang w:val="es-ES_tradnl"/>
        </w:rPr>
      </w:pPr>
    </w:p>
    <w:p w14:paraId="57B03F51" w14:textId="77777777" w:rsidR="00135856" w:rsidRPr="00CC52C5" w:rsidRDefault="00135856" w:rsidP="00C70DE6">
      <w:pPr>
        <w:pStyle w:val="BHead"/>
        <w:rPr>
          <w:rFonts w:cs="Times New Roman"/>
          <w:lang w:val="es-ES_tradnl"/>
        </w:rPr>
      </w:pPr>
    </w:p>
    <w:p w14:paraId="1F79F639" w14:textId="77777777" w:rsidR="00135856" w:rsidRPr="001053C4" w:rsidRDefault="00135856" w:rsidP="00C70DE6">
      <w:pPr>
        <w:rPr>
          <w:lang w:val="es-MX"/>
        </w:rPr>
      </w:pPr>
    </w:p>
    <w:sectPr w:rsidR="00135856" w:rsidRPr="001053C4" w:rsidSect="00D92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85952" w14:textId="77777777" w:rsidR="00181C50" w:rsidRDefault="00181C50" w:rsidP="0061426C">
      <w:r>
        <w:separator/>
      </w:r>
    </w:p>
    <w:p w14:paraId="13279BD9" w14:textId="77777777" w:rsidR="00181C50" w:rsidRDefault="00181C50"/>
  </w:endnote>
  <w:endnote w:type="continuationSeparator" w:id="0">
    <w:p w14:paraId="1E4968C5" w14:textId="77777777" w:rsidR="00181C50" w:rsidRDefault="00181C50" w:rsidP="0061426C">
      <w:r>
        <w:continuationSeparator/>
      </w:r>
    </w:p>
    <w:p w14:paraId="014507F1" w14:textId="77777777" w:rsidR="00181C50" w:rsidRDefault="0018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10FA0" w14:textId="77777777" w:rsidR="00135856" w:rsidRDefault="00135856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31648F" w14:textId="77777777" w:rsidR="00135856" w:rsidRDefault="00135856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02B3" w14:textId="77777777" w:rsidR="00135856" w:rsidRPr="00C027D4" w:rsidRDefault="00135856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C3560B">
      <w:rPr>
        <w:rStyle w:val="PageNumber"/>
        <w:rFonts w:ascii="Arial" w:hAnsi="Arial" w:cs="Arial"/>
        <w:b/>
        <w:bCs/>
        <w:noProof/>
      </w:rPr>
      <w:t>5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56EC3663" w14:textId="60B4A32B" w:rsidR="00135856" w:rsidRPr="00C027D4" w:rsidRDefault="00B936F7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5FF4F6E0" wp14:editId="2F656A88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D92174">
      <w:rPr>
        <w:rFonts w:ascii="Arial" w:hAnsi="Arial" w:cs="Arial"/>
        <w:sz w:val="18"/>
        <w:szCs w:val="18"/>
      </w:rPr>
      <w:t>Spanish</w:t>
    </w:r>
    <w:r w:rsidR="0060798B">
      <w:rPr>
        <w:rFonts w:ascii="Arial" w:hAnsi="Arial" w:cs="Arial"/>
        <w:sz w:val="18"/>
        <w:szCs w:val="18"/>
      </w:rPr>
      <w:t xml:space="preserve"> © Hodder &amp; Stoughton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848A2" w14:textId="77777777" w:rsidR="00135856" w:rsidRPr="00C027D4" w:rsidRDefault="00135856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C3560B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4B74E50" w14:textId="0645D3BF" w:rsidR="00135856" w:rsidRPr="00DA1783" w:rsidRDefault="00B936F7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6B7F6C28" wp14:editId="48191BA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856">
      <w:rPr>
        <w:rFonts w:ascii="Arial" w:hAnsi="Arial" w:cs="Arial"/>
        <w:sz w:val="18"/>
        <w:szCs w:val="18"/>
      </w:rPr>
      <w:t xml:space="preserve">AQA A-level </w:t>
    </w:r>
    <w:r w:rsidR="00F21FA7">
      <w:rPr>
        <w:rFonts w:ascii="Arial" w:hAnsi="Arial" w:cs="Arial"/>
        <w:sz w:val="18"/>
        <w:szCs w:val="18"/>
      </w:rPr>
      <w:t xml:space="preserve">Spanish </w:t>
    </w:r>
    <w:r w:rsidR="0060798B">
      <w:rPr>
        <w:rFonts w:ascii="Arial" w:hAnsi="Arial" w:cs="Arial"/>
        <w:sz w:val="18"/>
        <w:szCs w:val="18"/>
      </w:rPr>
      <w:t>© Hodder &amp; Stoughton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9C7C" w14:textId="77777777" w:rsidR="00181C50" w:rsidRDefault="00181C50" w:rsidP="0061426C">
      <w:r>
        <w:separator/>
      </w:r>
    </w:p>
    <w:p w14:paraId="646B083A" w14:textId="77777777" w:rsidR="00181C50" w:rsidRDefault="00181C50"/>
  </w:footnote>
  <w:footnote w:type="continuationSeparator" w:id="0">
    <w:p w14:paraId="7CA64153" w14:textId="77777777" w:rsidR="00181C50" w:rsidRDefault="00181C50" w:rsidP="0061426C">
      <w:r>
        <w:continuationSeparator/>
      </w:r>
    </w:p>
    <w:p w14:paraId="1125178C" w14:textId="77777777" w:rsidR="00181C50" w:rsidRDefault="00181C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AC7D6" w14:textId="547878E3" w:rsidR="00135856" w:rsidRDefault="00B936F7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1BD23D1E" wp14:editId="2F6C8CEC">
              <wp:simplePos x="0" y="0"/>
              <wp:positionH relativeFrom="page">
                <wp:posOffset>6828155</wp:posOffset>
              </wp:positionH>
              <wp:positionV relativeFrom="page">
                <wp:posOffset>720090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6BA57" w14:textId="77777777" w:rsidR="00D92174" w:rsidRPr="00F01A75" w:rsidRDefault="00D92174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6: El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patrimonio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AutoShape 9" o:spid="_x0000_s1026" style="position:absolute;margin-left:537.65pt;margin-top:56.7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9cwAMAALQKAAAOAAAAZHJzL2Uyb0RvYy54bWysVm2PozYQ/l6p/8HiY6Us7xCizZ5ub7VV&#10;pWt70tEf4BgTUAFT2wnZVv3vnTGQNZcmu6rKB4Tx48cz83hmfP/h1DbkyKWqRbd1/DvPIbxjoqi7&#10;/db5LX9erR2iNO0K2oiOb50XrpwPD99/dz/0Gx6ISjQFlwRIOrUZ+q1Tad1vXFexirdU3YmedzBZ&#10;CtlSDUO5dwtJB2BvGzfwvMQdhCx6KRhXCv4+jZPOg+EvS870r2WpuCbN1gHbtHlL897h2324p5u9&#10;pH1Vs8kM+h+saGndwaZnqieqKTnI+oKqrZkUSpT6jonWFWVZM258AG987xtvvla058YXCI7qz2FS&#10;/x8t++X4RZK6AO0c0tEWJPp40MLsTDIMz9CrDaC+9l8kOqj6z4L9rmDCXczgQAGG7IafRQE0FGhM&#10;SE6lbIkUEHrfW3v4mN/gOzkZIV7OQvCTJgx+ppm/jmKHMJgK4yxb+zGa4tINkqEZ7KD0j1yYb3r8&#10;rPQoZAFfRoZiciYH0cu2AU1/cIlHBpJmcGxm3c8ocN5CVSRMRkMn1pkssGAJ2JWlVxlDC+qRq4yR&#10;BRtNu8oI8Tjb6IfgRXidNrGwb9CmFnRy+zovZPPZhuvRzCzUm5T+OxV6p0S+rZFHjI4kieMwmXL9&#10;VfOlRLeQtkq3OW2RbiNtiW4jbYVuI98nj2/rc+NsBrYyb5yiwJbnXzWH5N3P6UmrOWPZqZtSFr4I&#10;xa6Rg4SYw71QWCAwg6EM5P5UAQBnCsArPFzAQX+Eh1fh0QIO0iJ8ri+X7PECDqohPL3KnizgIAjC&#10;TSGFAFyypws45gLi/YWz48IpTBJaGjaz3AduqKk5qgkNLUe1oKXloISpWj3VGGUTSfgkA5ZVU/tI&#10;BVV1KnA43Yojz4UB6m9KMmz9Ott0Nmqsf8ZeU04BOgPYYVezR/6nDU/DIIO6i+5N1bc3m802wf84&#10;8+fKfDE3Frw56gv+edeLNbOPEA7LuCV8tOj9yAtXG6H4uAEG3Ox0jjwKZ/UpJZq6eK6bBkOt5H73&#10;qZHkSEHM9MmPk4+TdwtYYw57J3DZ7Acuh045iYs909w0/sr8IPIeg2z1nKzTVVRG8SpLvfXK87PH&#10;LPGiLHp6/nvaZF5vmjj27bHR69PuBNtgM9+J4gXauWncECW448Fpw3eQwnCAK9PWUX8cqOQOaX7q&#10;4E4ytnc4leMoirDRErmY2y3maMcqAYdXO5D6+PlJwwgWHXpZ7yu8Mpj86AReSsoau7yxeDRuGsDV&#10;yMR9usbh3cseG9TrZfPhHwAAAP//AwBQSwMEFAAGAAgAAAAhAE8g2n7iAAAADQEAAA8AAABkcnMv&#10;ZG93bnJldi54bWxMj8tOwzAQRfdI/IM1SGxQa7ehpYQ4FQ/RFaiiEAl2bjw4Uf2IYrcNf890Bbu5&#10;mqP7KJaDs+yAfWyDlzAZC2Do66BbbyR8vD+PFsBiUl4rGzxK+MEIy/L8rFC5Dkf/hodNMoxMfMyV&#10;hCalLuc81g06FcehQ0+/79A7lUj2huteHcncWT4VYs6daj0lNKrDxwbr3WbvJDysdmZdfVXmaYa3&#10;SV292NfPaSXl5cVwfwcs4ZD+YDjVp+pQUqdt2HsdmSUtbmYZsXRNsmtgJ4QSad9WwnwhMuBlwf+v&#10;KH8BAAD//wMAUEsBAi0AFAAGAAgAAAAhALaDOJL+AAAA4QEAABMAAAAAAAAAAAAAAAAAAAAAAFtD&#10;b250ZW50X1R5cGVzXS54bWxQSwECLQAUAAYACAAAACEAOP0h/9YAAACUAQAACwAAAAAAAAAAAAAA&#10;AAAvAQAAX3JlbHMvLnJlbHNQSwECLQAUAAYACAAAACEAYsA/XMADAAC0CgAADgAAAAAAAAAAAAAA&#10;AAAuAgAAZHJzL2Uyb0RvYy54bWxQSwECLQAUAAYACAAAACEATyDafuIAAAANAQAADwAAAAAAAAAA&#10;AAAAAAAaBgAAZHJzL2Rvd25yZXYueG1sUEsFBgAAAAAEAAQA8wAAACkHAAAAAA==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6856BA57" w14:textId="77777777" w:rsidR="00D92174" w:rsidRPr="00F01A75" w:rsidRDefault="00D92174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6: El </w:t>
                    </w:r>
                    <w:proofErr w:type="spellStart"/>
                    <w:r>
                      <w:rPr>
                        <w:lang w:val="en-GB"/>
                      </w:rPr>
                      <w:t>patrimonio</w:t>
                    </w:r>
                    <w:proofErr w:type="spellEnd"/>
                    <w:r>
                      <w:rPr>
                        <w:lang w:val="en-GB"/>
                      </w:rPr>
                      <w:t xml:space="preserve"> cultural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AEEB" w14:textId="5EC12A6B" w:rsidR="00135856" w:rsidRDefault="00B936F7"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3AFD6DA" wp14:editId="7291CF0D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1BD23D1E" wp14:editId="2123689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1845" cy="3599815"/>
              <wp:effectExtent l="0" t="0" r="20955" b="23495"/>
              <wp:wrapNone/>
              <wp:docPr id="4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D15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F1A3" w14:textId="77777777" w:rsidR="00135856" w:rsidRPr="00F01A75" w:rsidRDefault="00135856" w:rsidP="00D92174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Unit 6: El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patrimonio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cultural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23D1E" id="Round Single Corner Rectangle 4" o:spid="_x0000_s1027" style="position:absolute;margin-left:533pt;margin-top:56.7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/V0wMAAM8KAAAOAAAAZHJzL2Uyb0RvYy54bWysVm2PmzgQ/l7p/oPFx0pZXgMh2mzV3dWe&#10;KvWuVZf+AAdMQAeYs52QvdP995sxkJjmyK5O5QPC+PHjmXnsmbn9cKwrcmBClrzZWO6NYxHWpDwr&#10;m93G+p48LVYWkYo2Ga14wzbWC5PWh7tf3t127Zp5vOBVxgQBkkauu3ZjFUq1a9uWacFqKm94yxqY&#10;zLmoqYKh2NmZoB2w15XtOU5od1xkreApkxL+PvaT1p3mz3OWqi95Lpki1cYC25R+C/3e4tu+u6Xr&#10;naBtUaaDGfR/WFHTsoFNT1SPVFGyF+UFVV2mgkueq5uU1zbP8zJl2gfwxnV+8Oa5oC3TvkBwZHsK&#10;k/x5tOnvh6+ClNnGCizS0Bok+sb3TUaeIZoVIw9cNCDQNwgk1T8CDFnXyjWsfG6/CnRatp95+oeE&#10;CXsygwMJGLLtfuMZUNO94jpMx1zURHCQw3VWDj76N8SDHLU4Lydx2FGRFH5GsbsKlhZJYcpfxvHK&#10;XaIpNl0jGZqR7qX6lXH9TQ+fperFzeBLS5MNDiZwEPK6Ap3f28QhHYliOErjWTih3AmqIH7YGzqw&#10;jmSeAQvBrjiaZfQNqENmGUGJk3m9abOMEI8T1PXBC3+eNjSwr9BGBnRwe54XbvjJhvloxgbqVUr3&#10;jQq9USLX1MghWkcSLpd+ONz/s+ZTia4hTZWuc5oiXUeaEl1HmgpdR75NHtfU58rZ9ExlXjlFninP&#10;f2oOl3c3Xk9ajDc2PTbDlYUvAmlnYyUgId7hlktMEHiDIQ0k7pABAKcTwBnuT+CgP8L9WXgwgYO0&#10;CB/zyyX7cgIH1RAezbKHEzgIgvB4Fh5N4HgXEO9OnIXIncMkIDtjgUtc4IacmqCaUOQSVAvKXAJK&#10;6KzVUoVR1pGET9JhWtW5jxSQVYcEh9M1P7CEa6D6ISXD1ufZqjFRff7T9up0CtARkO63ZXrP/jLh&#10;ke/FkHfRvSH7tnqz0Sb4v4zdMTNfzPUJbwzjhH/c9WLN6COEwzBuCu8tejvywtWKS9ZvgAHXO50i&#10;j8IZdUryqsyeyqrCUEux2z5UghwoiBk9usvw4+DdBFbpw95wXDb6gcuhUg7iYs3U3cffsesFzr0X&#10;L57CVbQI8mC5iCNntXDc+D4OnSAOHp/+GTYZ1+sijnW7L/TquD3qDkEfIqzpW569QFXX9RuCBe0f&#10;HDp8exEMO+imNpb8c08Fs0j1qYF2pa/ycDj7URBgvSViMredzNEmLTicYWVBBsDPBwUjWLRvRbkr&#10;sHPQ16ThH6GpyEss9trw3rhhAF2TDv/Q4WFbZo416tyH3v0LAAD//wMAUEsDBBQABgAIAAAAIQC+&#10;EOwf4wAAAA0BAAAPAAAAZHJzL2Rvd25yZXYueG1sTI9LT8MwEITvSPwHa5G4IGqnhdCGOBUP0RMI&#10;UYgEt228OFH9iGK3Df8e9wS3He1o5ptyOVrD9jSEzjsJ2UQAI9d41Tkt4eP96XIOLER0Co13JOGH&#10;Aiyr05MSC+UP7o3266hZCnGhQAltjH3BeWhashgmvieXft9+sBiTHDRXAx5SuDV8KkTOLXYuNbTY&#10;00NLzXa9sxLuV1v9Wn/V+vGaFhEvns3L57SW8vxsvLsFFmmMf2Y44id0qBLTxu+cCswkLfI8jYnp&#10;ymZXwI6WbCFugG0k5HMxA16V/P+K6hcAAP//AwBQSwECLQAUAAYACAAAACEAtoM4kv4AAADhAQAA&#10;EwAAAAAAAAAAAAAAAAAAAAAAW0NvbnRlbnRfVHlwZXNdLnhtbFBLAQItABQABgAIAAAAIQA4/SH/&#10;1gAAAJQBAAALAAAAAAAAAAAAAAAAAC8BAABfcmVscy8ucmVsc1BLAQItABQABgAIAAAAIQB+rF/V&#10;0wMAAM8KAAAOAAAAAAAAAAAAAAAAAC4CAABkcnMvZTJvRG9jLnhtbFBLAQItABQABgAIAAAAIQC+&#10;EOwf4wAAAA0BAAAPAAAAAAAAAAAAAAAAAC0GAABkcnMvZG93bnJldi54bWxQSwUGAAAAAAQABADz&#10;AAAAPQcAAAAA&#10;" o:allowoverlap="f" adj="-11796480,,5400" path="m,l659997,v72903,,132003,59100,132003,132003l792000,3600000,,3600000,,xe" fillcolor="#7d156a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21F8F1A3" w14:textId="77777777" w:rsidR="00135856" w:rsidRPr="00F01A75" w:rsidRDefault="00135856" w:rsidP="00D92174">
                    <w:pPr>
                      <w:pStyle w:val="RHRunningHead"/>
                      <w:spacing w:before="60"/>
                      <w:rPr>
                        <w:rFonts w:cs="Times New Roman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Unit 6: El </w:t>
                    </w:r>
                    <w:proofErr w:type="spellStart"/>
                    <w:r>
                      <w:rPr>
                        <w:lang w:val="en-GB"/>
                      </w:rPr>
                      <w:t>patrimonio</w:t>
                    </w:r>
                    <w:proofErr w:type="spellEnd"/>
                    <w:r>
                      <w:rPr>
                        <w:lang w:val="en-GB"/>
                      </w:rPr>
                      <w:t xml:space="preserve">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9F09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FAC3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941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86B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30D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F9B07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DC4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2E305F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D75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E86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810ADB5C"/>
    <w:lvl w:ilvl="0" w:tplc="65FAA6B8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7D156A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9100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3"/>
  </w:num>
  <w:num w:numId="5">
    <w:abstractNumId w:val="38"/>
  </w:num>
  <w:num w:numId="6">
    <w:abstractNumId w:val="16"/>
  </w:num>
  <w:num w:numId="7">
    <w:abstractNumId w:val="37"/>
  </w:num>
  <w:num w:numId="8">
    <w:abstractNumId w:val="22"/>
  </w:num>
  <w:num w:numId="9">
    <w:abstractNumId w:val="33"/>
  </w:num>
  <w:num w:numId="10">
    <w:abstractNumId w:val="15"/>
  </w:num>
  <w:num w:numId="11">
    <w:abstractNumId w:val="30"/>
  </w:num>
  <w:num w:numId="12">
    <w:abstractNumId w:val="29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21"/>
    <w:lvlOverride w:ilvl="0">
      <w:startOverride w:val="1"/>
    </w:lvlOverride>
  </w:num>
  <w:num w:numId="32">
    <w:abstractNumId w:val="35"/>
  </w:num>
  <w:num w:numId="33">
    <w:abstractNumId w:val="21"/>
    <w:lvlOverride w:ilvl="0">
      <w:startOverride w:val="1"/>
    </w:lvlOverride>
  </w:num>
  <w:num w:numId="34">
    <w:abstractNumId w:val="25"/>
  </w:num>
  <w:num w:numId="35">
    <w:abstractNumId w:val="17"/>
  </w:num>
  <w:num w:numId="36">
    <w:abstractNumId w:val="40"/>
  </w:num>
  <w:num w:numId="37">
    <w:abstractNumId w:val="28"/>
  </w:num>
  <w:num w:numId="38">
    <w:abstractNumId w:val="12"/>
  </w:num>
  <w:num w:numId="39">
    <w:abstractNumId w:val="41"/>
  </w:num>
  <w:num w:numId="40">
    <w:abstractNumId w:val="20"/>
  </w:num>
  <w:num w:numId="41">
    <w:abstractNumId w:val="31"/>
  </w:num>
  <w:num w:numId="42">
    <w:abstractNumId w:val="36"/>
  </w:num>
  <w:num w:numId="43">
    <w:abstractNumId w:val="13"/>
  </w:num>
  <w:num w:numId="44">
    <w:abstractNumId w:val="32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9"/>
  </w:num>
  <w:num w:numId="48">
    <w:abstractNumId w:val="1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1"/>
    <w:rsid w:val="0000274C"/>
    <w:rsid w:val="0000360C"/>
    <w:rsid w:val="00005648"/>
    <w:rsid w:val="000222A5"/>
    <w:rsid w:val="0002401D"/>
    <w:rsid w:val="00044F2B"/>
    <w:rsid w:val="000660F8"/>
    <w:rsid w:val="00066CC4"/>
    <w:rsid w:val="0009098E"/>
    <w:rsid w:val="000A6234"/>
    <w:rsid w:val="000B7847"/>
    <w:rsid w:val="000E2434"/>
    <w:rsid w:val="000F7AB5"/>
    <w:rsid w:val="00103E36"/>
    <w:rsid w:val="00103FA3"/>
    <w:rsid w:val="001053C4"/>
    <w:rsid w:val="001245F8"/>
    <w:rsid w:val="001324C5"/>
    <w:rsid w:val="00135856"/>
    <w:rsid w:val="0013614C"/>
    <w:rsid w:val="00181C50"/>
    <w:rsid w:val="001823EE"/>
    <w:rsid w:val="00186A6D"/>
    <w:rsid w:val="00195374"/>
    <w:rsid w:val="001D15D8"/>
    <w:rsid w:val="001D67FB"/>
    <w:rsid w:val="001E23B3"/>
    <w:rsid w:val="001E2644"/>
    <w:rsid w:val="001F1705"/>
    <w:rsid w:val="001F36F6"/>
    <w:rsid w:val="00211019"/>
    <w:rsid w:val="00222606"/>
    <w:rsid w:val="00234474"/>
    <w:rsid w:val="00264963"/>
    <w:rsid w:val="002C0643"/>
    <w:rsid w:val="002D254A"/>
    <w:rsid w:val="002F6CC8"/>
    <w:rsid w:val="00376BEB"/>
    <w:rsid w:val="0039275B"/>
    <w:rsid w:val="00392C15"/>
    <w:rsid w:val="003C7511"/>
    <w:rsid w:val="003D1528"/>
    <w:rsid w:val="003E23F2"/>
    <w:rsid w:val="003E4A57"/>
    <w:rsid w:val="004002AD"/>
    <w:rsid w:val="004547E6"/>
    <w:rsid w:val="004849ED"/>
    <w:rsid w:val="004D136C"/>
    <w:rsid w:val="004F24C9"/>
    <w:rsid w:val="004F50D8"/>
    <w:rsid w:val="00526B01"/>
    <w:rsid w:val="00527A11"/>
    <w:rsid w:val="00536575"/>
    <w:rsid w:val="00536CB2"/>
    <w:rsid w:val="00541507"/>
    <w:rsid w:val="00541869"/>
    <w:rsid w:val="00563E58"/>
    <w:rsid w:val="005C3DBF"/>
    <w:rsid w:val="005E4E3B"/>
    <w:rsid w:val="00600A0C"/>
    <w:rsid w:val="0060548A"/>
    <w:rsid w:val="0060798B"/>
    <w:rsid w:val="006100BC"/>
    <w:rsid w:val="0061426C"/>
    <w:rsid w:val="006157AD"/>
    <w:rsid w:val="00616ED1"/>
    <w:rsid w:val="00625AD3"/>
    <w:rsid w:val="00656D18"/>
    <w:rsid w:val="00675EB4"/>
    <w:rsid w:val="006D40FD"/>
    <w:rsid w:val="006E1DB6"/>
    <w:rsid w:val="006F1578"/>
    <w:rsid w:val="006F34E8"/>
    <w:rsid w:val="007001F3"/>
    <w:rsid w:val="00727853"/>
    <w:rsid w:val="00737EE3"/>
    <w:rsid w:val="0074106C"/>
    <w:rsid w:val="00771284"/>
    <w:rsid w:val="00795FB6"/>
    <w:rsid w:val="007A5717"/>
    <w:rsid w:val="007B13C4"/>
    <w:rsid w:val="007D10CE"/>
    <w:rsid w:val="007D2D95"/>
    <w:rsid w:val="007F2863"/>
    <w:rsid w:val="00814E26"/>
    <w:rsid w:val="0082264C"/>
    <w:rsid w:val="00832C66"/>
    <w:rsid w:val="00842CB7"/>
    <w:rsid w:val="00852BF7"/>
    <w:rsid w:val="0086314D"/>
    <w:rsid w:val="008655F6"/>
    <w:rsid w:val="00873598"/>
    <w:rsid w:val="00886E09"/>
    <w:rsid w:val="008B173B"/>
    <w:rsid w:val="008C5361"/>
    <w:rsid w:val="008E1B28"/>
    <w:rsid w:val="0091476F"/>
    <w:rsid w:val="0092000F"/>
    <w:rsid w:val="00921542"/>
    <w:rsid w:val="0094045B"/>
    <w:rsid w:val="00950FF6"/>
    <w:rsid w:val="00952361"/>
    <w:rsid w:val="00954346"/>
    <w:rsid w:val="009734DC"/>
    <w:rsid w:val="009758F4"/>
    <w:rsid w:val="0098617C"/>
    <w:rsid w:val="009A4107"/>
    <w:rsid w:val="009B5E6A"/>
    <w:rsid w:val="009C345B"/>
    <w:rsid w:val="009D6FC4"/>
    <w:rsid w:val="009E6CC8"/>
    <w:rsid w:val="009E7EA8"/>
    <w:rsid w:val="00A12A72"/>
    <w:rsid w:val="00A340C0"/>
    <w:rsid w:val="00A5695A"/>
    <w:rsid w:val="00A62E54"/>
    <w:rsid w:val="00A7244B"/>
    <w:rsid w:val="00AA7880"/>
    <w:rsid w:val="00AA79FF"/>
    <w:rsid w:val="00AE4983"/>
    <w:rsid w:val="00AF5C54"/>
    <w:rsid w:val="00AF65F1"/>
    <w:rsid w:val="00AF7B1D"/>
    <w:rsid w:val="00B10CD1"/>
    <w:rsid w:val="00B326E9"/>
    <w:rsid w:val="00B44054"/>
    <w:rsid w:val="00B74DB8"/>
    <w:rsid w:val="00B906F1"/>
    <w:rsid w:val="00B936F7"/>
    <w:rsid w:val="00BE08EF"/>
    <w:rsid w:val="00BE4172"/>
    <w:rsid w:val="00C012B5"/>
    <w:rsid w:val="00C027D4"/>
    <w:rsid w:val="00C3560B"/>
    <w:rsid w:val="00C470B1"/>
    <w:rsid w:val="00C53544"/>
    <w:rsid w:val="00C557D3"/>
    <w:rsid w:val="00C70DE6"/>
    <w:rsid w:val="00CB59BB"/>
    <w:rsid w:val="00CC52C5"/>
    <w:rsid w:val="00CF02BE"/>
    <w:rsid w:val="00D417B1"/>
    <w:rsid w:val="00D50843"/>
    <w:rsid w:val="00D51C13"/>
    <w:rsid w:val="00D51D9A"/>
    <w:rsid w:val="00D83FF9"/>
    <w:rsid w:val="00D92174"/>
    <w:rsid w:val="00DA1783"/>
    <w:rsid w:val="00DC38DC"/>
    <w:rsid w:val="00DF5ED8"/>
    <w:rsid w:val="00E21E55"/>
    <w:rsid w:val="00E32AEE"/>
    <w:rsid w:val="00E76103"/>
    <w:rsid w:val="00E8608E"/>
    <w:rsid w:val="00E9727C"/>
    <w:rsid w:val="00EF651A"/>
    <w:rsid w:val="00F016CF"/>
    <w:rsid w:val="00F01A75"/>
    <w:rsid w:val="00F21FA7"/>
    <w:rsid w:val="00F4169A"/>
    <w:rsid w:val="00F5258C"/>
    <w:rsid w:val="00F7097C"/>
    <w:rsid w:val="00F91C1C"/>
    <w:rsid w:val="00FB163A"/>
    <w:rsid w:val="00FD6C42"/>
    <w:rsid w:val="00FE3C3A"/>
    <w:rsid w:val="00FF0B9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1920DE"/>
  <w15:docId w15:val="{EB324954-B0AA-4AFF-8B10-C48AAA77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1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135B81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135B81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527A11"/>
    <w:pPr>
      <w:spacing w:after="720"/>
    </w:pPr>
    <w:rPr>
      <w:rFonts w:ascii="Arial" w:eastAsia="Times New Roman" w:hAnsi="Arial" w:cs="Arial"/>
      <w:b/>
      <w:bCs/>
      <w:color w:val="7D156A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D51D9A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527A11"/>
    <w:pPr>
      <w:spacing w:before="360"/>
    </w:pPr>
    <w:rPr>
      <w:rFonts w:ascii="Arial" w:eastAsia="Times New Roman" w:hAnsi="Arial" w:cs="Arial"/>
      <w:b/>
      <w:bCs/>
      <w:color w:val="7D156A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527A11"/>
    <w:rPr>
      <w:rFonts w:ascii="Arial" w:hAnsi="Arial" w:cs="Arial"/>
      <w:b/>
      <w:bCs/>
      <w:color w:val="7D156A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qFormat/>
    <w:rsid w:val="00FB163A"/>
    <w:pPr>
      <w:pBdr>
        <w:bottom w:val="single" w:sz="8" w:space="0" w:color="7D156A"/>
      </w:pBdr>
      <w:spacing w:before="240"/>
    </w:pPr>
    <w:rPr>
      <w:rFonts w:ascii="Arial" w:hAnsi="Arial"/>
      <w:b/>
      <w:color w:val="7D156A"/>
      <w:sz w:val="32"/>
      <w:szCs w:val="24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D51D9A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527A11"/>
    <w:pPr>
      <w:spacing w:before="240"/>
    </w:pPr>
    <w:rPr>
      <w:rFonts w:ascii="Arial" w:hAnsi="Arial" w:cs="Arial"/>
      <w:b/>
      <w:bCs/>
      <w:color w:val="7D156A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D51D9A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C0E836C9</Template>
  <TotalTime>4</TotalTime>
  <Pages>5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Yenny Wakeham</cp:lastModifiedBy>
  <cp:revision>2</cp:revision>
  <cp:lastPrinted>2013-12-10T09:08:00Z</cp:lastPrinted>
  <dcterms:created xsi:type="dcterms:W3CDTF">2017-04-07T13:41:00Z</dcterms:created>
  <dcterms:modified xsi:type="dcterms:W3CDTF">2017-04-07T13:41:00Z</dcterms:modified>
</cp:coreProperties>
</file>