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DD" w:rsidRPr="007B5A4B" w:rsidRDefault="00020120" w:rsidP="00020120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7B5A4B">
        <w:rPr>
          <w:b/>
          <w:sz w:val="24"/>
          <w:u w:val="single"/>
        </w:rPr>
        <w:t>Unit 4 Mark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807"/>
        <w:gridCol w:w="4808"/>
        <w:gridCol w:w="4808"/>
      </w:tblGrid>
      <w:tr w:rsidR="00020120" w:rsidTr="00DA5A69">
        <w:tc>
          <w:tcPr>
            <w:tcW w:w="1271" w:type="dxa"/>
            <w:tcBorders>
              <w:top w:val="nil"/>
              <w:left w:val="nil"/>
            </w:tcBorders>
          </w:tcPr>
          <w:p w:rsidR="00020120" w:rsidRDefault="00020120" w:rsidP="00020120">
            <w:pPr>
              <w:jc w:val="center"/>
              <w:rPr>
                <w:sz w:val="28"/>
              </w:rPr>
            </w:pPr>
          </w:p>
        </w:tc>
        <w:tc>
          <w:tcPr>
            <w:tcW w:w="4807" w:type="dxa"/>
            <w:shd w:val="clear" w:color="auto" w:fill="FFE599" w:themeFill="accent4" w:themeFillTint="66"/>
          </w:tcPr>
          <w:p w:rsidR="00020120" w:rsidRPr="00020120" w:rsidRDefault="00020120" w:rsidP="00020120">
            <w:pPr>
              <w:jc w:val="center"/>
              <w:rPr>
                <w:b/>
                <w:sz w:val="28"/>
              </w:rPr>
            </w:pPr>
            <w:r w:rsidRPr="00020120">
              <w:rPr>
                <w:b/>
                <w:sz w:val="28"/>
              </w:rPr>
              <w:t>AO1</w:t>
            </w:r>
          </w:p>
        </w:tc>
        <w:tc>
          <w:tcPr>
            <w:tcW w:w="4808" w:type="dxa"/>
            <w:shd w:val="clear" w:color="auto" w:fill="B4C6E7" w:themeFill="accent5" w:themeFillTint="66"/>
            <w:vAlign w:val="center"/>
          </w:tcPr>
          <w:p w:rsidR="00020120" w:rsidRPr="00020120" w:rsidRDefault="00020120" w:rsidP="00DA5A69">
            <w:pPr>
              <w:jc w:val="center"/>
              <w:rPr>
                <w:b/>
                <w:sz w:val="28"/>
              </w:rPr>
            </w:pPr>
            <w:r w:rsidRPr="00020120">
              <w:rPr>
                <w:b/>
                <w:sz w:val="28"/>
              </w:rPr>
              <w:t>AO2</w:t>
            </w:r>
          </w:p>
        </w:tc>
        <w:tc>
          <w:tcPr>
            <w:tcW w:w="4808" w:type="dxa"/>
            <w:shd w:val="clear" w:color="auto" w:fill="C5E0B3" w:themeFill="accent6" w:themeFillTint="66"/>
          </w:tcPr>
          <w:p w:rsidR="00020120" w:rsidRPr="00020120" w:rsidRDefault="00020120" w:rsidP="00020120">
            <w:pPr>
              <w:jc w:val="center"/>
              <w:rPr>
                <w:b/>
                <w:sz w:val="28"/>
              </w:rPr>
            </w:pPr>
            <w:r w:rsidRPr="00020120">
              <w:rPr>
                <w:b/>
                <w:sz w:val="28"/>
              </w:rPr>
              <w:t>AO3</w:t>
            </w:r>
          </w:p>
        </w:tc>
      </w:tr>
      <w:tr w:rsidR="007B5A4B" w:rsidTr="00DA5A69">
        <w:tc>
          <w:tcPr>
            <w:tcW w:w="1271" w:type="dxa"/>
            <w:shd w:val="clear" w:color="auto" w:fill="EDEDED" w:themeFill="accent3" w:themeFillTint="33"/>
            <w:vAlign w:val="center"/>
          </w:tcPr>
          <w:p w:rsidR="007B5A4B" w:rsidRPr="003B0517" w:rsidRDefault="007B5A4B" w:rsidP="007B5A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Level 6</w:t>
            </w:r>
          </w:p>
        </w:tc>
        <w:tc>
          <w:tcPr>
            <w:tcW w:w="4807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(17-20 marks)</w:t>
            </w:r>
          </w:p>
          <w:p w:rsidR="007B5A4B" w:rsidRPr="0024242B" w:rsidRDefault="007B5A4B" w:rsidP="007B5A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4242B">
              <w:rPr>
                <w:sz w:val="20"/>
                <w:szCs w:val="20"/>
              </w:rPr>
              <w:t>Consistent focus on the question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Detailed and fully relevant knowledge 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used to analyse and evaluate key features</w:t>
            </w:r>
          </w:p>
          <w:p w:rsidR="007B5A4B" w:rsidRPr="00020120" w:rsidRDefault="007B5A4B" w:rsidP="007B5A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Clear, well-supported argument/convincing judgement </w:t>
            </w:r>
          </w:p>
        </w:tc>
        <w:tc>
          <w:tcPr>
            <w:tcW w:w="4808" w:type="dxa"/>
            <w:vAlign w:val="center"/>
          </w:tcPr>
          <w:p w:rsidR="007B5A4B" w:rsidRPr="0024242B" w:rsidRDefault="007B5A4B" w:rsidP="00DA5A69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 xml:space="preserve">9-10 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>marks)</w:t>
            </w:r>
          </w:p>
          <w:p w:rsidR="00DA5A69" w:rsidRDefault="00DA5A69" w:rsidP="00DA5A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evaluation of a fully appropriate </w:t>
            </w:r>
            <w:r w:rsidRPr="00DA5A69">
              <w:rPr>
                <w:i/>
                <w:sz w:val="20"/>
                <w:szCs w:val="20"/>
              </w:rPr>
              <w:t>range</w:t>
            </w:r>
            <w:r>
              <w:rPr>
                <w:sz w:val="20"/>
                <w:szCs w:val="20"/>
              </w:rPr>
              <w:t xml:space="preserve"> of </w:t>
            </w:r>
            <w:r w:rsidRPr="00DA5A69">
              <w:rPr>
                <w:i/>
                <w:sz w:val="20"/>
                <w:szCs w:val="20"/>
              </w:rPr>
              <w:t>different</w:t>
            </w:r>
            <w:r>
              <w:rPr>
                <w:sz w:val="20"/>
                <w:szCs w:val="20"/>
              </w:rPr>
              <w:t xml:space="preserve"> sources</w:t>
            </w:r>
          </w:p>
          <w:p w:rsidR="007B5A4B" w:rsidRPr="00020120" w:rsidRDefault="00DA5A69" w:rsidP="00DA5A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and accurate knowledge used to analyse the sources in their historical context</w:t>
            </w:r>
          </w:p>
        </w:tc>
        <w:tc>
          <w:tcPr>
            <w:tcW w:w="4808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 xml:space="preserve">9-10 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>marks)</w:t>
            </w:r>
          </w:p>
          <w:p w:rsidR="00716732" w:rsidRDefault="00716732" w:rsidP="007B5A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evaluation of a fully appropriate range of different interpretations of the issue chosen</w:t>
            </w:r>
          </w:p>
          <w:p w:rsidR="00716732" w:rsidRDefault="00716732" w:rsidP="007B5A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and accurate knowledge used to produce well-supported analysis of the interpretations</w:t>
            </w:r>
          </w:p>
          <w:p w:rsidR="007B5A4B" w:rsidRPr="00020120" w:rsidRDefault="00716732" w:rsidP="007B5A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Interpretations are located in the wider historical debate around the issue</w:t>
            </w:r>
            <w:r w:rsidR="007B5A4B">
              <w:rPr>
                <w:sz w:val="20"/>
                <w:szCs w:val="20"/>
              </w:rPr>
              <w:t xml:space="preserve"> </w:t>
            </w:r>
          </w:p>
        </w:tc>
      </w:tr>
      <w:tr w:rsidR="007B5A4B" w:rsidTr="00DA5A69">
        <w:tc>
          <w:tcPr>
            <w:tcW w:w="1271" w:type="dxa"/>
            <w:shd w:val="clear" w:color="auto" w:fill="EDEDED" w:themeFill="accent3" w:themeFillTint="33"/>
            <w:vAlign w:val="center"/>
          </w:tcPr>
          <w:p w:rsidR="007B5A4B" w:rsidRPr="003B0517" w:rsidRDefault="007B5A4B" w:rsidP="007B5A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Level 5</w:t>
            </w:r>
          </w:p>
        </w:tc>
        <w:tc>
          <w:tcPr>
            <w:tcW w:w="4807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(13-16 marks)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on the question throughout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Generally detailed and relevant knowledge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used to analyse and evaluate key features</w:t>
            </w:r>
          </w:p>
          <w:p w:rsidR="007B5A4B" w:rsidRPr="003B0517" w:rsidRDefault="007B5A4B" w:rsidP="007B5A4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argument and reasonable judgement</w:t>
            </w:r>
          </w:p>
        </w:tc>
        <w:tc>
          <w:tcPr>
            <w:tcW w:w="4808" w:type="dxa"/>
            <w:vAlign w:val="center"/>
          </w:tcPr>
          <w:p w:rsidR="007B5A4B" w:rsidRPr="0024242B" w:rsidRDefault="007B5A4B" w:rsidP="00DA5A69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>7-8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 xml:space="preserve"> marks)</w:t>
            </w:r>
          </w:p>
          <w:p w:rsidR="007B5A4B" w:rsidRDefault="00DA5A69" w:rsidP="00DA5A6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Very good evaluation of an appropriate </w:t>
            </w:r>
            <w:r w:rsidRPr="00DA5A69">
              <w:rPr>
                <w:i/>
                <w:sz w:val="20"/>
                <w:szCs w:val="20"/>
              </w:rPr>
              <w:t>range</w:t>
            </w:r>
            <w:r>
              <w:rPr>
                <w:sz w:val="20"/>
                <w:szCs w:val="20"/>
              </w:rPr>
              <w:t xml:space="preserve"> of </w:t>
            </w:r>
            <w:r w:rsidRPr="00DA5A69">
              <w:rPr>
                <w:i/>
                <w:sz w:val="20"/>
                <w:szCs w:val="20"/>
              </w:rPr>
              <w:t>different</w:t>
            </w:r>
            <w:r>
              <w:rPr>
                <w:sz w:val="20"/>
                <w:szCs w:val="20"/>
              </w:rPr>
              <w:t xml:space="preserve"> sources</w:t>
            </w:r>
          </w:p>
          <w:p w:rsidR="00DA5A69" w:rsidRPr="003B0517" w:rsidRDefault="00DA5A69" w:rsidP="00DA5A6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knowledge used to support analysis of the sources in their historical context</w:t>
            </w:r>
          </w:p>
        </w:tc>
        <w:tc>
          <w:tcPr>
            <w:tcW w:w="4808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>7-8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 xml:space="preserve"> marks)</w:t>
            </w:r>
          </w:p>
          <w:p w:rsidR="007B5A4B" w:rsidRDefault="00716732" w:rsidP="007B5A4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good evaluation of an appropriate range of different interpretations</w:t>
            </w:r>
          </w:p>
          <w:p w:rsidR="00716732" w:rsidRDefault="00716732" w:rsidP="007B5A4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knowledge used to produce a supported analysis of the interpretations</w:t>
            </w:r>
          </w:p>
          <w:p w:rsidR="00716732" w:rsidRPr="003B0517" w:rsidRDefault="00716732" w:rsidP="007B5A4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Interpretations located within the wider historical debate on the issue</w:t>
            </w:r>
          </w:p>
        </w:tc>
      </w:tr>
      <w:tr w:rsidR="007B5A4B" w:rsidTr="00DA5A69">
        <w:tc>
          <w:tcPr>
            <w:tcW w:w="1271" w:type="dxa"/>
            <w:shd w:val="clear" w:color="auto" w:fill="EDEDED" w:themeFill="accent3" w:themeFillTint="33"/>
            <w:vAlign w:val="center"/>
          </w:tcPr>
          <w:p w:rsidR="007B5A4B" w:rsidRPr="003B0517" w:rsidRDefault="007B5A4B" w:rsidP="007B5A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Level 4</w:t>
            </w:r>
          </w:p>
        </w:tc>
        <w:tc>
          <w:tcPr>
            <w:tcW w:w="4807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(10-12 marks)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 focused on the question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Generally accurate and relevant knowledge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analysis and evaluation of key features</w:t>
            </w:r>
          </w:p>
          <w:p w:rsidR="007B5A4B" w:rsidRPr="0072421E" w:rsidRDefault="007B5A4B" w:rsidP="007B5A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argument is present with a supported judgement</w:t>
            </w:r>
          </w:p>
        </w:tc>
        <w:tc>
          <w:tcPr>
            <w:tcW w:w="4808" w:type="dxa"/>
            <w:vAlign w:val="center"/>
          </w:tcPr>
          <w:p w:rsidR="007B5A4B" w:rsidRPr="0024242B" w:rsidRDefault="007B5A4B" w:rsidP="00DA5A69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>5-6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 xml:space="preserve"> marks)</w:t>
            </w:r>
          </w:p>
          <w:p w:rsidR="00CE7084" w:rsidRDefault="00CE7084" w:rsidP="00CE708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evaluation of an appropriate </w:t>
            </w:r>
            <w:r w:rsidRPr="00DA5A69">
              <w:rPr>
                <w:i/>
                <w:sz w:val="20"/>
                <w:szCs w:val="20"/>
              </w:rPr>
              <w:t>range</w:t>
            </w:r>
            <w:r>
              <w:rPr>
                <w:sz w:val="20"/>
                <w:szCs w:val="20"/>
              </w:rPr>
              <w:t xml:space="preserve"> of </w:t>
            </w:r>
            <w:r w:rsidRPr="00DA5A69">
              <w:rPr>
                <w:i/>
                <w:sz w:val="20"/>
                <w:szCs w:val="20"/>
              </w:rPr>
              <w:t>different</w:t>
            </w:r>
            <w:r>
              <w:rPr>
                <w:sz w:val="20"/>
                <w:szCs w:val="20"/>
              </w:rPr>
              <w:t xml:space="preserve"> sources</w:t>
            </w:r>
          </w:p>
          <w:p w:rsidR="007B5A4B" w:rsidRPr="00CE7084" w:rsidRDefault="00CE7084" w:rsidP="00CE708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Generally relevant knowledge used to analyse the sources in their historical context</w:t>
            </w:r>
          </w:p>
        </w:tc>
        <w:tc>
          <w:tcPr>
            <w:tcW w:w="4808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>5-6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 xml:space="preserve"> marks)</w:t>
            </w:r>
          </w:p>
          <w:p w:rsidR="002E5C0E" w:rsidRDefault="002E5C0E" w:rsidP="002E5C0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evaluation of a range of different interpretations</w:t>
            </w:r>
          </w:p>
          <w:p w:rsidR="002E5C0E" w:rsidRDefault="002E5C0E" w:rsidP="002E5C0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Generally relevant knowledge used to produce an analysis of the interpretation</w:t>
            </w:r>
          </w:p>
          <w:p w:rsidR="002E5C0E" w:rsidRPr="002E5C0E" w:rsidRDefault="002E5C0E" w:rsidP="002E5C0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Interpretations located within the wider historical debate on the issue</w:t>
            </w:r>
          </w:p>
        </w:tc>
      </w:tr>
      <w:tr w:rsidR="007B5A4B" w:rsidTr="00DA5A69">
        <w:tc>
          <w:tcPr>
            <w:tcW w:w="1271" w:type="dxa"/>
            <w:shd w:val="clear" w:color="auto" w:fill="EDEDED" w:themeFill="accent3" w:themeFillTint="33"/>
            <w:vAlign w:val="center"/>
          </w:tcPr>
          <w:p w:rsidR="007B5A4B" w:rsidRPr="003B0517" w:rsidRDefault="007B5A4B" w:rsidP="007B5A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Level 3</w:t>
            </w:r>
          </w:p>
        </w:tc>
        <w:tc>
          <w:tcPr>
            <w:tcW w:w="4807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(7-9 marks)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focused on the question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accurate and relevant knowledge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analysis and evaluation of key features</w:t>
            </w:r>
          </w:p>
          <w:p w:rsidR="007B5A4B" w:rsidRPr="0072421E" w:rsidRDefault="007B5A4B" w:rsidP="007B5A4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argument is present and reaches a partially supported judgement</w:t>
            </w:r>
          </w:p>
        </w:tc>
        <w:tc>
          <w:tcPr>
            <w:tcW w:w="4808" w:type="dxa"/>
            <w:vAlign w:val="center"/>
          </w:tcPr>
          <w:p w:rsidR="007B5A4B" w:rsidRPr="0024242B" w:rsidRDefault="007B5A4B" w:rsidP="00DA5A69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>3-4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 xml:space="preserve"> marks)</w:t>
            </w:r>
          </w:p>
          <w:p w:rsidR="00CE7084" w:rsidRDefault="00CE7084" w:rsidP="00CE708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evaluation of a range of sources</w:t>
            </w:r>
          </w:p>
          <w:p w:rsidR="007B5A4B" w:rsidRPr="00CE7084" w:rsidRDefault="00CE7084" w:rsidP="00CE708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knowledge is used to analyse the sources in their historical context</w:t>
            </w:r>
          </w:p>
        </w:tc>
        <w:tc>
          <w:tcPr>
            <w:tcW w:w="4808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>3-4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 xml:space="preserve"> marks)</w:t>
            </w:r>
          </w:p>
          <w:p w:rsidR="00011AE0" w:rsidRDefault="00011AE0" w:rsidP="00011A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evaluation of a range of interpretations</w:t>
            </w:r>
          </w:p>
          <w:p w:rsidR="00011AE0" w:rsidRDefault="00011AE0" w:rsidP="00011A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knowledge used to produce analysis of the interpretation</w:t>
            </w:r>
          </w:p>
          <w:p w:rsidR="00011AE0" w:rsidRPr="0072421E" w:rsidRDefault="00011AE0" w:rsidP="00011A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Interpretation is linked to the wider historical debate on the issue</w:t>
            </w:r>
          </w:p>
          <w:p w:rsidR="007B5A4B" w:rsidRPr="00011AE0" w:rsidRDefault="007B5A4B" w:rsidP="00011AE0">
            <w:pPr>
              <w:rPr>
                <w:sz w:val="20"/>
                <w:szCs w:val="20"/>
              </w:rPr>
            </w:pPr>
          </w:p>
        </w:tc>
      </w:tr>
      <w:tr w:rsidR="007B5A4B" w:rsidTr="00DA5A69">
        <w:tc>
          <w:tcPr>
            <w:tcW w:w="1271" w:type="dxa"/>
            <w:shd w:val="clear" w:color="auto" w:fill="EDEDED" w:themeFill="accent3" w:themeFillTint="33"/>
            <w:vAlign w:val="center"/>
          </w:tcPr>
          <w:p w:rsidR="007B5A4B" w:rsidRPr="003B0517" w:rsidRDefault="007B5A4B" w:rsidP="007B5A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Level 2</w:t>
            </w:r>
          </w:p>
        </w:tc>
        <w:tc>
          <w:tcPr>
            <w:tcW w:w="4807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(4-6 marks)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on the general topic more than the specific question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Limited knowledge which lacks detail 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Limited analysis and evaluation of key features </w:t>
            </w:r>
          </w:p>
          <w:p w:rsidR="007B5A4B" w:rsidRPr="00D4327A" w:rsidRDefault="007B5A4B" w:rsidP="007B5A4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basic argument reaching a limited judgement </w:t>
            </w:r>
          </w:p>
        </w:tc>
        <w:tc>
          <w:tcPr>
            <w:tcW w:w="4808" w:type="dxa"/>
            <w:vAlign w:val="center"/>
          </w:tcPr>
          <w:p w:rsidR="007B5A4B" w:rsidRPr="0024242B" w:rsidRDefault="007B5A4B" w:rsidP="00DA5A69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>2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 xml:space="preserve"> marks)</w:t>
            </w:r>
          </w:p>
          <w:p w:rsidR="00CE7084" w:rsidRDefault="00CE7084" w:rsidP="00CE708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Limited evaluation of several sources </w:t>
            </w:r>
          </w:p>
          <w:p w:rsidR="007B5A4B" w:rsidRPr="00CE7084" w:rsidRDefault="00CE7084" w:rsidP="00CE708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knowledge is used to attempt a basic analysis of the sources in their historical context</w:t>
            </w:r>
          </w:p>
        </w:tc>
        <w:tc>
          <w:tcPr>
            <w:tcW w:w="4808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>2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 xml:space="preserve"> marks)</w:t>
            </w:r>
          </w:p>
          <w:p w:rsidR="00207A25" w:rsidRDefault="00207A25" w:rsidP="00207A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Evaluation of several interpretations</w:t>
            </w:r>
          </w:p>
          <w:p w:rsidR="007B5A4B" w:rsidRDefault="00207A25" w:rsidP="007B5A4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knowledge used to produce limited analysis of the interpretation</w:t>
            </w:r>
          </w:p>
          <w:p w:rsidR="00207A25" w:rsidRPr="00D4327A" w:rsidRDefault="00207A25" w:rsidP="007B5A4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 to consider the interpretation in the wider historical debate</w:t>
            </w:r>
          </w:p>
        </w:tc>
      </w:tr>
      <w:tr w:rsidR="007B5A4B" w:rsidTr="00DA5A69">
        <w:tc>
          <w:tcPr>
            <w:tcW w:w="1271" w:type="dxa"/>
            <w:shd w:val="clear" w:color="auto" w:fill="EDEDED" w:themeFill="accent3" w:themeFillTint="33"/>
            <w:vAlign w:val="center"/>
          </w:tcPr>
          <w:p w:rsidR="007B5A4B" w:rsidRDefault="007B5A4B" w:rsidP="007B5A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Level 1</w:t>
            </w:r>
          </w:p>
        </w:tc>
        <w:tc>
          <w:tcPr>
            <w:tcW w:w="4807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(1-3 marks)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focus on the topic but not the question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Generalised, sometimes inaccurate knowledge</w:t>
            </w:r>
          </w:p>
          <w:p w:rsidR="007B5A4B" w:rsidRDefault="007B5A4B" w:rsidP="007B5A4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Very limited analysis of the key features </w:t>
            </w:r>
          </w:p>
          <w:p w:rsidR="007B5A4B" w:rsidRPr="00D4327A" w:rsidRDefault="007B5A4B" w:rsidP="007B5A4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basic argument reaching a simplistic argument</w:t>
            </w:r>
          </w:p>
        </w:tc>
        <w:tc>
          <w:tcPr>
            <w:tcW w:w="4808" w:type="dxa"/>
            <w:vAlign w:val="center"/>
          </w:tcPr>
          <w:p w:rsidR="007B5A4B" w:rsidRPr="0024242B" w:rsidRDefault="007B5A4B" w:rsidP="00DA5A69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>1 mark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>)</w:t>
            </w:r>
          </w:p>
          <w:p w:rsidR="007B5A4B" w:rsidRDefault="00DF2AC6" w:rsidP="00DA5A6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Very limited evaluation of </w:t>
            </w:r>
            <w:r w:rsidRPr="00DF2AC6">
              <w:rPr>
                <w:i/>
                <w:sz w:val="20"/>
                <w:szCs w:val="20"/>
              </w:rPr>
              <w:t>at least two sources</w:t>
            </w:r>
          </w:p>
          <w:p w:rsidR="00DF2AC6" w:rsidRPr="00D4327A" w:rsidRDefault="00DF2AC6" w:rsidP="00DA5A6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Very generalised knowledge used to give very </w:t>
            </w:r>
            <w:r w:rsidRPr="00DF2AC6">
              <w:rPr>
                <w:i/>
                <w:sz w:val="20"/>
                <w:szCs w:val="20"/>
              </w:rPr>
              <w:t>simplistic</w:t>
            </w:r>
            <w:r>
              <w:rPr>
                <w:sz w:val="20"/>
                <w:szCs w:val="20"/>
              </w:rPr>
              <w:t xml:space="preserve"> analysis of the sources</w:t>
            </w:r>
          </w:p>
        </w:tc>
        <w:tc>
          <w:tcPr>
            <w:tcW w:w="4808" w:type="dxa"/>
          </w:tcPr>
          <w:p w:rsidR="007B5A4B" w:rsidRPr="0024242B" w:rsidRDefault="007B5A4B" w:rsidP="007B5A4B">
            <w:pPr>
              <w:rPr>
                <w:b/>
                <w:caps/>
                <w:color w:val="002060"/>
                <w:sz w:val="20"/>
                <w:szCs w:val="20"/>
              </w:rPr>
            </w:pPr>
            <w:r w:rsidRPr="0024242B">
              <w:rPr>
                <w:b/>
                <w:caps/>
                <w:color w:val="002060"/>
                <w:sz w:val="20"/>
                <w:szCs w:val="20"/>
              </w:rPr>
              <w:t>(</w:t>
            </w:r>
            <w:r>
              <w:rPr>
                <w:b/>
                <w:caps/>
                <w:color w:val="002060"/>
                <w:sz w:val="20"/>
                <w:szCs w:val="20"/>
              </w:rPr>
              <w:t>1 mark</w:t>
            </w:r>
            <w:r w:rsidRPr="0024242B">
              <w:rPr>
                <w:b/>
                <w:caps/>
                <w:color w:val="002060"/>
                <w:sz w:val="20"/>
                <w:szCs w:val="20"/>
              </w:rPr>
              <w:t>)</w:t>
            </w:r>
          </w:p>
          <w:p w:rsidR="00207A25" w:rsidRPr="00D4327A" w:rsidRDefault="00207A25" w:rsidP="00207A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limited evaluation of at least two interpretations</w:t>
            </w:r>
          </w:p>
          <w:p w:rsidR="007B5A4B" w:rsidRDefault="00207A25" w:rsidP="007B5A4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 description of the interpretation</w:t>
            </w:r>
          </w:p>
          <w:p w:rsidR="00207A25" w:rsidRDefault="00207A25" w:rsidP="00207A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is largely asserted</w:t>
            </w:r>
          </w:p>
          <w:p w:rsidR="00207A25" w:rsidRPr="00207A25" w:rsidRDefault="00207A25" w:rsidP="00207A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Simplistic links to the wider debate</w:t>
            </w:r>
          </w:p>
        </w:tc>
      </w:tr>
    </w:tbl>
    <w:p w:rsidR="00020120" w:rsidRPr="00020120" w:rsidRDefault="00020120" w:rsidP="00207A25">
      <w:pPr>
        <w:rPr>
          <w:sz w:val="28"/>
        </w:rPr>
      </w:pPr>
    </w:p>
    <w:sectPr w:rsidR="00020120" w:rsidRPr="00020120" w:rsidSect="00207A2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225C"/>
    <w:multiLevelType w:val="hybridMultilevel"/>
    <w:tmpl w:val="CE1C9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0394B"/>
    <w:multiLevelType w:val="hybridMultilevel"/>
    <w:tmpl w:val="79B23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1B7986"/>
    <w:multiLevelType w:val="hybridMultilevel"/>
    <w:tmpl w:val="9F1A5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E7397C"/>
    <w:multiLevelType w:val="hybridMultilevel"/>
    <w:tmpl w:val="088C5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7C3EBA"/>
    <w:multiLevelType w:val="hybridMultilevel"/>
    <w:tmpl w:val="6D502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32D05"/>
    <w:multiLevelType w:val="hybridMultilevel"/>
    <w:tmpl w:val="A8BE1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AE"/>
    <w:rsid w:val="00011AE0"/>
    <w:rsid w:val="00020120"/>
    <w:rsid w:val="00207A25"/>
    <w:rsid w:val="0024242B"/>
    <w:rsid w:val="002728EB"/>
    <w:rsid w:val="002E5C0E"/>
    <w:rsid w:val="00374A60"/>
    <w:rsid w:val="003B0517"/>
    <w:rsid w:val="004C7B1F"/>
    <w:rsid w:val="006B4702"/>
    <w:rsid w:val="00716732"/>
    <w:rsid w:val="0072421E"/>
    <w:rsid w:val="007B5A4B"/>
    <w:rsid w:val="007E36DD"/>
    <w:rsid w:val="008C10F2"/>
    <w:rsid w:val="008E5C34"/>
    <w:rsid w:val="00C169AE"/>
    <w:rsid w:val="00CE7084"/>
    <w:rsid w:val="00D4327A"/>
    <w:rsid w:val="00DA5A69"/>
    <w:rsid w:val="00D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0C679-D13B-4D05-B006-E90179A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BFB4857C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2</cp:revision>
  <dcterms:created xsi:type="dcterms:W3CDTF">2017-11-29T15:20:00Z</dcterms:created>
  <dcterms:modified xsi:type="dcterms:W3CDTF">2017-11-29T15:20:00Z</dcterms:modified>
</cp:coreProperties>
</file>