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22" w:rsidRDefault="00E369C0">
      <w:r>
        <w:t xml:space="preserve">AQA Assessment for </w:t>
      </w:r>
      <w:r w:rsidR="00C27E22">
        <w:t>Graphic</w:t>
      </w:r>
      <w:r>
        <w:t xml:space="preserve"> Design</w:t>
      </w:r>
      <w:bookmarkStart w:id="0" w:name="_GoBack"/>
      <w:bookmarkEnd w:id="0"/>
      <w:r w:rsidR="00C27E22">
        <w:t xml:space="preserve"> students</w:t>
      </w:r>
    </w:p>
    <w:p w:rsidR="00C27E22" w:rsidRDefault="00C27E22">
      <w:r>
        <w:t>You are assessed using the grid below as a ‘whole’ on your ability to ‘develop ideas’ + ‘explore use of materials and resources’ + ‘record’ + ‘present outcomes’ across all of your project work over the year.</w:t>
      </w:r>
    </w:p>
    <w:p w:rsidR="00C27E22" w:rsidRDefault="00C27E22" w:rsidP="00C27E22">
      <w:r>
        <w:t xml:space="preserve">For the A Level you also have two components: C1 </w:t>
      </w:r>
      <w:r w:rsidR="00C25F98">
        <w:t xml:space="preserve">your good </w:t>
      </w:r>
      <w:r>
        <w:t>teacher-lead projects from the lower sixth</w:t>
      </w:r>
      <w:r w:rsidR="00C25F98">
        <w:t xml:space="preserve"> plus three project of your own completed by February + a written 3000 word essay</w:t>
      </w:r>
      <w:r w:rsidR="00723CF0">
        <w:t xml:space="preserve"> (hence the ‘vocabulary inserts in A01 and A04) </w:t>
      </w:r>
      <w:r w:rsidR="00C25F98">
        <w:t>on a design topic of your own choosing</w:t>
      </w:r>
      <w:r w:rsidR="00723CF0">
        <w:t xml:space="preserve"> </w:t>
      </w:r>
      <w:r>
        <w:t>(</w:t>
      </w:r>
      <w:r w:rsidR="00C25F98">
        <w:t>60</w:t>
      </w:r>
      <w:r>
        <w:t xml:space="preserve">%), and </w:t>
      </w:r>
      <w:r w:rsidR="00C25F98">
        <w:t xml:space="preserve">then the </w:t>
      </w:r>
      <w:r>
        <w:t xml:space="preserve">C2 an exam theme </w:t>
      </w:r>
      <w:r w:rsidR="00C25F98">
        <w:t xml:space="preserve">with the </w:t>
      </w:r>
      <w:r>
        <w:t>‘free choice’ project (</w:t>
      </w:r>
      <w:r w:rsidR="00C25F98">
        <w:t>40</w:t>
      </w:r>
      <w:r>
        <w:t>%)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1377"/>
        <w:gridCol w:w="2742"/>
        <w:gridCol w:w="1998"/>
        <w:gridCol w:w="1969"/>
        <w:gridCol w:w="7"/>
        <w:gridCol w:w="790"/>
        <w:gridCol w:w="767"/>
        <w:gridCol w:w="753"/>
      </w:tblGrid>
      <w:tr w:rsidR="00723CF0" w:rsidRPr="00723CF0" w:rsidTr="004042E2">
        <w:tc>
          <w:tcPr>
            <w:tcW w:w="0" w:type="auto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CF0" w:rsidRPr="00723CF0" w:rsidRDefault="004042E2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  <w:r>
              <w:rPr>
                <w:rFonts w:ascii="AQAChevinDemiBold" w:eastAsia="Times New Roman" w:hAnsi="AQAChevinDemiBold" w:cs="Helvetica"/>
                <w:color w:val="412878"/>
                <w:sz w:val="26"/>
                <w:szCs w:val="26"/>
                <w:lang w:val="en" w:eastAsia="en-GB"/>
              </w:rPr>
              <w:t>A Level</w:t>
            </w:r>
            <w:r w:rsidR="00E54898">
              <w:rPr>
                <w:rFonts w:ascii="AQAChevinDemiBold" w:eastAsia="Times New Roman" w:hAnsi="AQAChevinDemiBold" w:cs="Helvetica"/>
                <w:color w:val="412878"/>
                <w:sz w:val="26"/>
                <w:szCs w:val="26"/>
                <w:lang w:val="en" w:eastAsia="en-GB"/>
              </w:rPr>
              <w:t xml:space="preserve">   </w:t>
            </w:r>
            <w:r w:rsidR="00723CF0" w:rsidRPr="00723CF0">
              <w:rPr>
                <w:rFonts w:ascii="AQAChevinDemiBold" w:eastAsia="Times New Roman" w:hAnsi="AQAChevinDemiBold" w:cs="Helvetica"/>
                <w:color w:val="412878"/>
                <w:sz w:val="26"/>
                <w:szCs w:val="26"/>
                <w:lang w:val="en" w:eastAsia="en-GB"/>
              </w:rPr>
              <w:t>Assessment criteria grid</w:t>
            </w:r>
          </w:p>
        </w:tc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Helvetica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rPr>
          <w:tblHeader/>
        </w:trPr>
        <w:tc>
          <w:tcPr>
            <w:tcW w:w="0" w:type="auto"/>
            <w:gridSpan w:val="2"/>
            <w:shd w:val="clear" w:color="auto" w:fill="CFCFC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CF0" w:rsidRPr="00723CF0" w:rsidRDefault="00723CF0" w:rsidP="00723CF0">
            <w:pPr>
              <w:spacing w:after="0" w:line="240" w:lineRule="auto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val="en" w:eastAsia="en-GB"/>
              </w:rPr>
            </w:pPr>
          </w:p>
        </w:tc>
        <w:tc>
          <w:tcPr>
            <w:tcW w:w="0" w:type="auto"/>
            <w:shd w:val="clear" w:color="auto" w:fill="CFCFC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000000"/>
                <w:sz w:val="19"/>
                <w:szCs w:val="19"/>
                <w:lang w:eastAsia="en-GB"/>
              </w:rPr>
              <w:t>Assessment Objective 1</w:t>
            </w:r>
          </w:p>
        </w:tc>
        <w:tc>
          <w:tcPr>
            <w:tcW w:w="0" w:type="auto"/>
            <w:shd w:val="clear" w:color="auto" w:fill="CFCFC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000000"/>
                <w:sz w:val="19"/>
                <w:szCs w:val="19"/>
                <w:lang w:eastAsia="en-GB"/>
              </w:rPr>
              <w:t>Assessment Objective 2</w:t>
            </w:r>
          </w:p>
        </w:tc>
        <w:tc>
          <w:tcPr>
            <w:tcW w:w="0" w:type="auto"/>
            <w:shd w:val="clear" w:color="auto" w:fill="CFCFC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000000"/>
                <w:sz w:val="19"/>
                <w:szCs w:val="19"/>
                <w:lang w:eastAsia="en-GB"/>
              </w:rPr>
              <w:t>Assessment Objective 3</w:t>
            </w:r>
          </w:p>
        </w:tc>
        <w:tc>
          <w:tcPr>
            <w:tcW w:w="0" w:type="auto"/>
            <w:gridSpan w:val="4"/>
            <w:shd w:val="clear" w:color="auto" w:fill="CFCFC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Times New Roman"/>
                <w:color w:val="000000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000000"/>
                <w:sz w:val="19"/>
                <w:szCs w:val="19"/>
                <w:lang w:eastAsia="en-GB"/>
              </w:rPr>
              <w:t>Assessment Objective 4</w:t>
            </w:r>
          </w:p>
        </w:tc>
      </w:tr>
      <w:tr w:rsidR="00723CF0" w:rsidRPr="00723CF0" w:rsidTr="00723CF0"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b/>
                <w:bCs/>
                <w:color w:val="4C4C4B"/>
                <w:sz w:val="19"/>
                <w:szCs w:val="19"/>
                <w:lang w:eastAsia="en-GB"/>
              </w:rPr>
              <w:t>Marks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b/>
                <w:bCs/>
                <w:color w:val="4C4C4B"/>
                <w:sz w:val="19"/>
                <w:szCs w:val="19"/>
                <w:lang w:eastAsia="en-GB"/>
              </w:rPr>
              <w:t>Develop ideas through sustained and focused investigations informed by contextual and other sources, demonstrating analytical and critical u</w:t>
            </w:r>
            <w:r w:rsidR="00E22780">
              <w:rPr>
                <w:rFonts w:ascii="Helvetica" w:eastAsia="Times New Roman" w:hAnsi="Helvetica" w:cs="Times New Roman"/>
                <w:b/>
                <w:bCs/>
                <w:color w:val="4C4C4B"/>
                <w:sz w:val="19"/>
                <w:szCs w:val="19"/>
                <w:lang w:eastAsia="en-GB"/>
              </w:rPr>
              <w:t>’;[[</w:t>
            </w:r>
            <w:proofErr w:type="spellStart"/>
            <w:r w:rsidRPr="00723CF0">
              <w:rPr>
                <w:rFonts w:ascii="Helvetica" w:eastAsia="Times New Roman" w:hAnsi="Helvetica" w:cs="Times New Roman"/>
                <w:b/>
                <w:bCs/>
                <w:color w:val="4C4C4B"/>
                <w:sz w:val="19"/>
                <w:szCs w:val="19"/>
                <w:lang w:eastAsia="en-GB"/>
              </w:rPr>
              <w:t>nderstanding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b/>
                <w:bCs/>
                <w:color w:val="4C4C4B"/>
                <w:sz w:val="19"/>
                <w:szCs w:val="19"/>
                <w:lang w:eastAsia="en-GB"/>
              </w:rPr>
              <w:t>Explore and select appropriate resources, media, materials, techniques and processes, reviewing and refining ideas as work develops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b/>
                <w:bCs/>
                <w:color w:val="4C4C4B"/>
                <w:sz w:val="19"/>
                <w:szCs w:val="19"/>
                <w:lang w:eastAsia="en-GB"/>
              </w:rPr>
              <w:t>Record ideas, observations and insights relevant to intentions, reflecting critically on work and progress</w:t>
            </w:r>
          </w:p>
        </w:tc>
        <w:tc>
          <w:tcPr>
            <w:tcW w:w="0" w:type="auto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b/>
                <w:bCs/>
                <w:color w:val="4C4C4B"/>
                <w:sz w:val="19"/>
                <w:szCs w:val="19"/>
                <w:lang w:eastAsia="en-GB"/>
              </w:rPr>
              <w:t>Present a personal and meaningful response that realises intentions and, where appropriate, makes connections between visual and other elements</w:t>
            </w: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24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Convincingly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2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An exceptional ability to develop ideas through sustained investigations informed by contextual and other sources. </w:t>
            </w:r>
          </w:p>
          <w:p w:rsidR="00723CF0" w:rsidRPr="00723CF0" w:rsidRDefault="00723CF0" w:rsidP="00723CF0">
            <w:pPr>
              <w:numPr>
                <w:ilvl w:val="0"/>
                <w:numId w:val="2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exceptional analytical and critical understanding.</w:t>
            </w:r>
          </w:p>
          <w:p w:rsidR="00723CF0" w:rsidRPr="00723CF0" w:rsidRDefault="00723CF0" w:rsidP="00723CF0">
            <w:pPr>
              <w:numPr>
                <w:ilvl w:val="0"/>
                <w:numId w:val="2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fluent use of appropriate specialist vocabulary.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26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An exceptional ability to explore and select appropriate resources, media, material, techniques and processes.</w:t>
            </w:r>
          </w:p>
          <w:p w:rsidR="00723CF0" w:rsidRPr="00723CF0" w:rsidRDefault="00723CF0" w:rsidP="00723CF0">
            <w:pPr>
              <w:numPr>
                <w:ilvl w:val="0"/>
                <w:numId w:val="26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Reviews and refines ideas in a confident and purposeful manner as work develops.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27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An exceptional ability to record ideas, observations and insights relevant to intentions.</w:t>
            </w:r>
          </w:p>
          <w:p w:rsidR="00723CF0" w:rsidRPr="00723CF0" w:rsidRDefault="00723CF0" w:rsidP="00723CF0">
            <w:pPr>
              <w:numPr>
                <w:ilvl w:val="0"/>
                <w:numId w:val="27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an exceptional ability to reflect critically on work and progress.</w:t>
            </w:r>
          </w:p>
        </w:tc>
        <w:tc>
          <w:tcPr>
            <w:tcW w:w="0" w:type="auto"/>
            <w:gridSpan w:val="4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2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An exceptional ability to present a personal and meaningful response.</w:t>
            </w:r>
          </w:p>
          <w:p w:rsidR="00723CF0" w:rsidRPr="00723CF0" w:rsidRDefault="00723CF0" w:rsidP="00723CF0">
            <w:pPr>
              <w:numPr>
                <w:ilvl w:val="0"/>
                <w:numId w:val="2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Demonstrates an exceptional ability to successfully realise intentions and, where appropriate, makes connections between visual, written and other elements. </w:t>
            </w:r>
          </w:p>
          <w:p w:rsidR="00723CF0" w:rsidRPr="00723CF0" w:rsidRDefault="00723CF0" w:rsidP="00723CF0">
            <w:pPr>
              <w:numPr>
                <w:ilvl w:val="0"/>
                <w:numId w:val="2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Exceptionally clear, coherent and accurate use of language.</w:t>
            </w: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23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Clearly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22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Adequately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21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Just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20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Convincingly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29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A confident and highly developed ability to develop ideas through sustained investigations, informed by </w:t>
            </w: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lastRenderedPageBreak/>
              <w:t>contextual and other sources.</w:t>
            </w:r>
          </w:p>
          <w:p w:rsidR="00723CF0" w:rsidRPr="00723CF0" w:rsidRDefault="00723CF0" w:rsidP="00723CF0">
            <w:pPr>
              <w:numPr>
                <w:ilvl w:val="0"/>
                <w:numId w:val="29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confident and highly developed analytical and critical understanding.</w:t>
            </w:r>
          </w:p>
          <w:p w:rsidR="00723CF0" w:rsidRPr="00723CF0" w:rsidRDefault="00723CF0" w:rsidP="00723CF0">
            <w:pPr>
              <w:numPr>
                <w:ilvl w:val="0"/>
                <w:numId w:val="29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assured use of appropriate specialist vocabulary.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0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lastRenderedPageBreak/>
              <w:t xml:space="preserve">A confident and highly developed ability to explore and select </w:t>
            </w: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lastRenderedPageBreak/>
              <w:t>appropriate resources, media, materials, techniques and processes.</w:t>
            </w:r>
          </w:p>
          <w:p w:rsidR="00723CF0" w:rsidRPr="00723CF0" w:rsidRDefault="00723CF0" w:rsidP="00723CF0">
            <w:pPr>
              <w:numPr>
                <w:ilvl w:val="0"/>
                <w:numId w:val="30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Reviews and refines ideas in a confident manner as work develops.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1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lastRenderedPageBreak/>
              <w:t xml:space="preserve">A confident and highly developed ability to record ideas, observations </w:t>
            </w: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lastRenderedPageBreak/>
              <w:t>and insights relevant to intentions.</w:t>
            </w:r>
          </w:p>
          <w:p w:rsidR="00723CF0" w:rsidRPr="00723CF0" w:rsidRDefault="00723CF0" w:rsidP="00723CF0">
            <w:pPr>
              <w:numPr>
                <w:ilvl w:val="0"/>
                <w:numId w:val="31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a confident and highly developed ability to reflect critically on work and progress.</w:t>
            </w:r>
          </w:p>
        </w:tc>
        <w:tc>
          <w:tcPr>
            <w:tcW w:w="0" w:type="auto"/>
            <w:gridSpan w:val="4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2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lastRenderedPageBreak/>
              <w:t>A confident and highly developed ability to present a personal and meaningful response.</w:t>
            </w:r>
          </w:p>
          <w:p w:rsidR="00723CF0" w:rsidRPr="00723CF0" w:rsidRDefault="00723CF0" w:rsidP="00723CF0">
            <w:pPr>
              <w:numPr>
                <w:ilvl w:val="0"/>
                <w:numId w:val="32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lastRenderedPageBreak/>
              <w:t xml:space="preserve">Demonstrates a highly developed ability to successfully realise intentions and, where appropriate, makes connections between visual, written and other elements. </w:t>
            </w:r>
          </w:p>
          <w:p w:rsidR="00723CF0" w:rsidRPr="00723CF0" w:rsidRDefault="00723CF0" w:rsidP="00723CF0">
            <w:pPr>
              <w:numPr>
                <w:ilvl w:val="0"/>
                <w:numId w:val="32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Clear, coherent and accurate use of language. </w:t>
            </w: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Clearly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Adequately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lastRenderedPageBreak/>
              <w:t>17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Just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Convincingly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3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 consistent ability to develop ideas through sustained investigations, informed by contextual and other sources.</w:t>
            </w:r>
          </w:p>
          <w:p w:rsidR="00723CF0" w:rsidRPr="00723CF0" w:rsidRDefault="00723CF0" w:rsidP="00723CF0">
            <w:pPr>
              <w:numPr>
                <w:ilvl w:val="0"/>
                <w:numId w:val="33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consistent analytical and critical understanding.</w:t>
            </w:r>
          </w:p>
          <w:p w:rsidR="00723CF0" w:rsidRPr="00723CF0" w:rsidRDefault="00723CF0" w:rsidP="00723CF0">
            <w:pPr>
              <w:numPr>
                <w:ilvl w:val="0"/>
                <w:numId w:val="33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consistent use of appropriate specialist vocabulary.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4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A consistent ability to explore and select appropriate resources, media, materials, techniques and processes. </w:t>
            </w:r>
          </w:p>
          <w:p w:rsidR="00723CF0" w:rsidRPr="00723CF0" w:rsidRDefault="00723CF0" w:rsidP="00723CF0">
            <w:pPr>
              <w:numPr>
                <w:ilvl w:val="0"/>
                <w:numId w:val="34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Reviews and refines ideas with increasing confidence as work develops. 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 consistent ability to record ideas, observations and insights relevant to intentions.</w:t>
            </w:r>
          </w:p>
          <w:p w:rsidR="00723CF0" w:rsidRPr="00723CF0" w:rsidRDefault="00723CF0" w:rsidP="00723CF0">
            <w:pPr>
              <w:numPr>
                <w:ilvl w:val="0"/>
                <w:numId w:val="3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a consistent ability to reflect critically on work and progress.</w:t>
            </w:r>
          </w:p>
        </w:tc>
        <w:tc>
          <w:tcPr>
            <w:tcW w:w="0" w:type="auto"/>
            <w:gridSpan w:val="4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6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 consistent ability to present a personal and meaningful response.</w:t>
            </w:r>
          </w:p>
          <w:p w:rsidR="00723CF0" w:rsidRPr="00723CF0" w:rsidRDefault="00723CF0" w:rsidP="00723CF0">
            <w:pPr>
              <w:numPr>
                <w:ilvl w:val="0"/>
                <w:numId w:val="36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Demonstrates a consistent ability to successfully realise intentions and, where appropriate, makes connections between visual, written and other elements. </w:t>
            </w:r>
          </w:p>
          <w:p w:rsidR="00723CF0" w:rsidRPr="00723CF0" w:rsidRDefault="00723CF0" w:rsidP="00723CF0">
            <w:pPr>
              <w:numPr>
                <w:ilvl w:val="0"/>
                <w:numId w:val="36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Generally clear, coherent and accurate use of language.</w:t>
            </w: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Clearly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Adequately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Just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Convincingly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7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 reasonably consistent ability to develop ideas through sustained investigations, informed by contextual and other sources.</w:t>
            </w:r>
          </w:p>
          <w:p w:rsidR="00723CF0" w:rsidRPr="00723CF0" w:rsidRDefault="00723CF0" w:rsidP="00723CF0">
            <w:pPr>
              <w:numPr>
                <w:ilvl w:val="0"/>
                <w:numId w:val="37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reasonably consistent analytical and critical understanding.</w:t>
            </w:r>
          </w:p>
          <w:p w:rsidR="00723CF0" w:rsidRPr="00723CF0" w:rsidRDefault="00723CF0" w:rsidP="00723CF0">
            <w:pPr>
              <w:numPr>
                <w:ilvl w:val="0"/>
                <w:numId w:val="37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Demonstrates reasonably consistent use of appropriate specialist vocabulary. 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 reasonably consistent ability to explore and select appropriate resources, media, materials, techniques and process.</w:t>
            </w:r>
          </w:p>
          <w:p w:rsidR="00723CF0" w:rsidRPr="00723CF0" w:rsidRDefault="00723CF0" w:rsidP="00723CF0">
            <w:pPr>
              <w:numPr>
                <w:ilvl w:val="0"/>
                <w:numId w:val="3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Reviews and refines ideas with a degree of success as work develops. 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39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 reasonably consistent ability to record ideas, observations and insights relevant to intentions.</w:t>
            </w:r>
          </w:p>
          <w:p w:rsidR="00723CF0" w:rsidRPr="00723CF0" w:rsidRDefault="00723CF0" w:rsidP="00723CF0">
            <w:pPr>
              <w:numPr>
                <w:ilvl w:val="0"/>
                <w:numId w:val="39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Demonstrates a reasonably consistent ability to reflect critically on work and progress. </w:t>
            </w:r>
          </w:p>
        </w:tc>
        <w:tc>
          <w:tcPr>
            <w:tcW w:w="0" w:type="auto"/>
            <w:gridSpan w:val="4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40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 reasonably consistent ability to present a personal and meaningful response.</w:t>
            </w:r>
          </w:p>
          <w:p w:rsidR="00723CF0" w:rsidRPr="00723CF0" w:rsidRDefault="00723CF0" w:rsidP="00723CF0">
            <w:pPr>
              <w:numPr>
                <w:ilvl w:val="0"/>
                <w:numId w:val="40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Demonstrates a reasonably consistent ability to successfully realise intentions and, where appropriate, makes connections between visual, written and other elements. </w:t>
            </w:r>
          </w:p>
          <w:p w:rsidR="00723CF0" w:rsidRPr="00723CF0" w:rsidRDefault="00723CF0" w:rsidP="00723CF0">
            <w:pPr>
              <w:numPr>
                <w:ilvl w:val="0"/>
                <w:numId w:val="40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Basic clarity, coherence and accuracy in using language.</w:t>
            </w: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Clearly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Adequately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Just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lastRenderedPageBreak/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Convincingly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41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Some ability to develop ideas and sustain investigations, informed by contextual and other sources.</w:t>
            </w:r>
          </w:p>
          <w:p w:rsidR="00723CF0" w:rsidRPr="00723CF0" w:rsidRDefault="00723CF0" w:rsidP="00723CF0">
            <w:pPr>
              <w:numPr>
                <w:ilvl w:val="0"/>
                <w:numId w:val="41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some analytical and critical understanding.</w:t>
            </w:r>
          </w:p>
          <w:p w:rsidR="00723CF0" w:rsidRPr="00723CF0" w:rsidRDefault="00723CF0" w:rsidP="00723CF0">
            <w:pPr>
              <w:numPr>
                <w:ilvl w:val="0"/>
                <w:numId w:val="41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limited use of appropriate specialist vocabulary.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42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Some ability to explore and select appropriate resources, media, materials, techniques and process.</w:t>
            </w:r>
          </w:p>
          <w:p w:rsidR="00723CF0" w:rsidRPr="00723CF0" w:rsidRDefault="00723CF0" w:rsidP="00723CF0">
            <w:pPr>
              <w:numPr>
                <w:ilvl w:val="0"/>
                <w:numId w:val="42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Reviews and refines ideas with limited success as work develops.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43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Some ability to record ideas, observations and insights relevant to intentions.</w:t>
            </w:r>
          </w:p>
          <w:p w:rsidR="00723CF0" w:rsidRPr="00723CF0" w:rsidRDefault="00723CF0" w:rsidP="00723CF0">
            <w:pPr>
              <w:numPr>
                <w:ilvl w:val="0"/>
                <w:numId w:val="43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some ability to reflect critically on work and progress.</w:t>
            </w:r>
          </w:p>
        </w:tc>
        <w:tc>
          <w:tcPr>
            <w:tcW w:w="0" w:type="auto"/>
            <w:gridSpan w:val="4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44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Some ability to present a personal and meaningful response which is uneven.</w:t>
            </w:r>
          </w:p>
          <w:p w:rsidR="00723CF0" w:rsidRPr="00723CF0" w:rsidRDefault="00723CF0" w:rsidP="00723CF0">
            <w:pPr>
              <w:numPr>
                <w:ilvl w:val="0"/>
                <w:numId w:val="44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some ability to successfully realise intentions and, where appropriate, makes connection between visual, written and other elements.</w:t>
            </w:r>
          </w:p>
          <w:p w:rsidR="00723CF0" w:rsidRPr="00723CF0" w:rsidRDefault="00723CF0" w:rsidP="00723CF0">
            <w:pPr>
              <w:numPr>
                <w:ilvl w:val="0"/>
                <w:numId w:val="44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 xml:space="preserve">Limited clarity, coherence and accuracy in using language. </w:t>
            </w: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Clearly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Adequately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Just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Convincingly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4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Minimal ability to develop ideas and sustain investigations, informed by contextual and other sources.</w:t>
            </w:r>
          </w:p>
          <w:p w:rsidR="00723CF0" w:rsidRPr="00723CF0" w:rsidRDefault="00723CF0" w:rsidP="00723CF0">
            <w:pPr>
              <w:numPr>
                <w:ilvl w:val="0"/>
                <w:numId w:val="4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minimal analytical and critical understanding.</w:t>
            </w:r>
          </w:p>
          <w:p w:rsidR="00723CF0" w:rsidRPr="00723CF0" w:rsidRDefault="00723CF0" w:rsidP="00723CF0">
            <w:pPr>
              <w:numPr>
                <w:ilvl w:val="0"/>
                <w:numId w:val="45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little or no use of appropriate specialist vocabulary.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46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Minimal ability to explore and select appropriate resources, media, materials, techniques and process.</w:t>
            </w:r>
          </w:p>
          <w:p w:rsidR="00723CF0" w:rsidRPr="00723CF0" w:rsidRDefault="00723CF0" w:rsidP="00723CF0">
            <w:pPr>
              <w:numPr>
                <w:ilvl w:val="0"/>
                <w:numId w:val="46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Minimal evidence of reviewing and refining ideas as work develops.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47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Minimal ability to record ideas, observations and insights relevant to intentions.</w:t>
            </w:r>
          </w:p>
          <w:p w:rsidR="00723CF0" w:rsidRPr="00723CF0" w:rsidRDefault="00723CF0" w:rsidP="00723CF0">
            <w:pPr>
              <w:numPr>
                <w:ilvl w:val="0"/>
                <w:numId w:val="47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minimal ability to reflect critically on work and progress.</w:t>
            </w:r>
          </w:p>
        </w:tc>
        <w:tc>
          <w:tcPr>
            <w:tcW w:w="0" w:type="auto"/>
            <w:gridSpan w:val="4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numPr>
                <w:ilvl w:val="0"/>
                <w:numId w:val="4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Minimal ability to present a personal and meaningful response, limited by a lack of skill and understanding.</w:t>
            </w:r>
          </w:p>
          <w:p w:rsidR="00723CF0" w:rsidRPr="00723CF0" w:rsidRDefault="00723CF0" w:rsidP="00723CF0">
            <w:pPr>
              <w:numPr>
                <w:ilvl w:val="0"/>
                <w:numId w:val="4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Demonstrates minimal ability to realise intentions and, where appropriate, make connections between visual, written and other elements.</w:t>
            </w:r>
          </w:p>
          <w:p w:rsidR="00723CF0" w:rsidRPr="00723CF0" w:rsidRDefault="00723CF0" w:rsidP="00723CF0">
            <w:pPr>
              <w:numPr>
                <w:ilvl w:val="0"/>
                <w:numId w:val="48"/>
              </w:numPr>
              <w:spacing w:before="100" w:beforeAutospacing="1" w:after="30" w:line="360" w:lineRule="atLeast"/>
              <w:ind w:left="0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Unclear and often inaccurate language is used.</w:t>
            </w: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Clearly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Adequately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Just</w:t>
            </w: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</w:p>
        </w:tc>
      </w:tr>
      <w:tr w:rsidR="00723CF0" w:rsidRPr="00723CF0" w:rsidTr="00723CF0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0</w:t>
            </w:r>
          </w:p>
        </w:tc>
        <w:tc>
          <w:tcPr>
            <w:tcW w:w="0" w:type="auto"/>
            <w:gridSpan w:val="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3CF0" w:rsidRPr="00723CF0" w:rsidRDefault="00723CF0" w:rsidP="00723CF0">
            <w:pPr>
              <w:spacing w:after="240" w:line="360" w:lineRule="atLeast"/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</w:pPr>
            <w:r w:rsidRPr="00723CF0">
              <w:rPr>
                <w:rFonts w:ascii="Helvetica" w:eastAsia="Times New Roman" w:hAnsi="Helvetica" w:cs="Times New Roman"/>
                <w:color w:val="4C4C4B"/>
                <w:sz w:val="19"/>
                <w:szCs w:val="19"/>
                <w:lang w:eastAsia="en-GB"/>
              </w:rPr>
              <w:t>No work</w:t>
            </w:r>
          </w:p>
        </w:tc>
      </w:tr>
    </w:tbl>
    <w:p w:rsidR="00723CF0" w:rsidRDefault="00723CF0"/>
    <w:sectPr w:rsidR="00723CF0" w:rsidSect="00E54898">
      <w:pgSz w:w="11906" w:h="16838"/>
      <w:pgMar w:top="567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QAChevinDemiBold">
    <w:altName w:val="Times New Roman"/>
    <w:charset w:val="00"/>
    <w:family w:val="auto"/>
    <w:pitch w:val="default"/>
  </w:font>
  <w:font w:name="Helvetica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47E"/>
    <w:multiLevelType w:val="multilevel"/>
    <w:tmpl w:val="E556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D780A"/>
    <w:multiLevelType w:val="multilevel"/>
    <w:tmpl w:val="D586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C5381"/>
    <w:multiLevelType w:val="multilevel"/>
    <w:tmpl w:val="9394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F0ED6"/>
    <w:multiLevelType w:val="multilevel"/>
    <w:tmpl w:val="C796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C5387F"/>
    <w:multiLevelType w:val="multilevel"/>
    <w:tmpl w:val="35A8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B05C0A"/>
    <w:multiLevelType w:val="multilevel"/>
    <w:tmpl w:val="7256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B78E4"/>
    <w:multiLevelType w:val="multilevel"/>
    <w:tmpl w:val="4A94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A34F4"/>
    <w:multiLevelType w:val="multilevel"/>
    <w:tmpl w:val="7E4E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C2C72"/>
    <w:multiLevelType w:val="multilevel"/>
    <w:tmpl w:val="ADCE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25DD7"/>
    <w:multiLevelType w:val="multilevel"/>
    <w:tmpl w:val="AA3C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401AAC"/>
    <w:multiLevelType w:val="multilevel"/>
    <w:tmpl w:val="CBAC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B52F8"/>
    <w:multiLevelType w:val="multilevel"/>
    <w:tmpl w:val="5D9C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E408C7"/>
    <w:multiLevelType w:val="multilevel"/>
    <w:tmpl w:val="E2F6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E79EC"/>
    <w:multiLevelType w:val="multilevel"/>
    <w:tmpl w:val="6ED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767F1"/>
    <w:multiLevelType w:val="multilevel"/>
    <w:tmpl w:val="B280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F8543A"/>
    <w:multiLevelType w:val="multilevel"/>
    <w:tmpl w:val="00BE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6035EC"/>
    <w:multiLevelType w:val="multilevel"/>
    <w:tmpl w:val="9772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0598E"/>
    <w:multiLevelType w:val="multilevel"/>
    <w:tmpl w:val="ED26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DD1052"/>
    <w:multiLevelType w:val="multilevel"/>
    <w:tmpl w:val="B54E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D47FBA"/>
    <w:multiLevelType w:val="multilevel"/>
    <w:tmpl w:val="C0AA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962E77"/>
    <w:multiLevelType w:val="multilevel"/>
    <w:tmpl w:val="98D2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BA7117"/>
    <w:multiLevelType w:val="multilevel"/>
    <w:tmpl w:val="9CCE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FF5176"/>
    <w:multiLevelType w:val="multilevel"/>
    <w:tmpl w:val="D6DC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A82BAE"/>
    <w:multiLevelType w:val="multilevel"/>
    <w:tmpl w:val="D652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914480"/>
    <w:multiLevelType w:val="multilevel"/>
    <w:tmpl w:val="2656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BA29D6"/>
    <w:multiLevelType w:val="multilevel"/>
    <w:tmpl w:val="666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DA6B13"/>
    <w:multiLevelType w:val="multilevel"/>
    <w:tmpl w:val="17A6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190B28"/>
    <w:multiLevelType w:val="multilevel"/>
    <w:tmpl w:val="3C4A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923974"/>
    <w:multiLevelType w:val="multilevel"/>
    <w:tmpl w:val="B85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DD3873"/>
    <w:multiLevelType w:val="multilevel"/>
    <w:tmpl w:val="ACA6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687280"/>
    <w:multiLevelType w:val="multilevel"/>
    <w:tmpl w:val="DB8E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057D16"/>
    <w:multiLevelType w:val="multilevel"/>
    <w:tmpl w:val="0600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1D519D"/>
    <w:multiLevelType w:val="multilevel"/>
    <w:tmpl w:val="7A90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6B12EA"/>
    <w:multiLevelType w:val="multilevel"/>
    <w:tmpl w:val="AE44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1B6D56"/>
    <w:multiLevelType w:val="multilevel"/>
    <w:tmpl w:val="9550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D72783"/>
    <w:multiLevelType w:val="multilevel"/>
    <w:tmpl w:val="FB3C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C21ACE"/>
    <w:multiLevelType w:val="multilevel"/>
    <w:tmpl w:val="1818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5B1B49"/>
    <w:multiLevelType w:val="multilevel"/>
    <w:tmpl w:val="CB3E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A30A46"/>
    <w:multiLevelType w:val="multilevel"/>
    <w:tmpl w:val="B17A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681D6E"/>
    <w:multiLevelType w:val="multilevel"/>
    <w:tmpl w:val="8480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F44F29"/>
    <w:multiLevelType w:val="multilevel"/>
    <w:tmpl w:val="234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C22B8A"/>
    <w:multiLevelType w:val="multilevel"/>
    <w:tmpl w:val="0CD0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431F31"/>
    <w:multiLevelType w:val="multilevel"/>
    <w:tmpl w:val="C3D0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A51FC0"/>
    <w:multiLevelType w:val="multilevel"/>
    <w:tmpl w:val="94DC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DF52F5"/>
    <w:multiLevelType w:val="multilevel"/>
    <w:tmpl w:val="7650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E1491E"/>
    <w:multiLevelType w:val="multilevel"/>
    <w:tmpl w:val="9B28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4D45C2"/>
    <w:multiLevelType w:val="multilevel"/>
    <w:tmpl w:val="B1E2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717B04"/>
    <w:multiLevelType w:val="multilevel"/>
    <w:tmpl w:val="3FFE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4"/>
  </w:num>
  <w:num w:numId="3">
    <w:abstractNumId w:val="20"/>
  </w:num>
  <w:num w:numId="4">
    <w:abstractNumId w:val="45"/>
  </w:num>
  <w:num w:numId="5">
    <w:abstractNumId w:val="35"/>
  </w:num>
  <w:num w:numId="6">
    <w:abstractNumId w:val="31"/>
  </w:num>
  <w:num w:numId="7">
    <w:abstractNumId w:val="16"/>
  </w:num>
  <w:num w:numId="8">
    <w:abstractNumId w:val="33"/>
  </w:num>
  <w:num w:numId="9">
    <w:abstractNumId w:val="9"/>
  </w:num>
  <w:num w:numId="10">
    <w:abstractNumId w:val="3"/>
  </w:num>
  <w:num w:numId="11">
    <w:abstractNumId w:val="17"/>
  </w:num>
  <w:num w:numId="12">
    <w:abstractNumId w:val="7"/>
  </w:num>
  <w:num w:numId="13">
    <w:abstractNumId w:val="8"/>
  </w:num>
  <w:num w:numId="14">
    <w:abstractNumId w:val="21"/>
  </w:num>
  <w:num w:numId="15">
    <w:abstractNumId w:val="28"/>
  </w:num>
  <w:num w:numId="16">
    <w:abstractNumId w:val="13"/>
  </w:num>
  <w:num w:numId="17">
    <w:abstractNumId w:val="41"/>
  </w:num>
  <w:num w:numId="18">
    <w:abstractNumId w:val="11"/>
  </w:num>
  <w:num w:numId="19">
    <w:abstractNumId w:val="43"/>
  </w:num>
  <w:num w:numId="20">
    <w:abstractNumId w:val="36"/>
  </w:num>
  <w:num w:numId="21">
    <w:abstractNumId w:val="6"/>
  </w:num>
  <w:num w:numId="22">
    <w:abstractNumId w:val="5"/>
  </w:num>
  <w:num w:numId="23">
    <w:abstractNumId w:val="32"/>
  </w:num>
  <w:num w:numId="24">
    <w:abstractNumId w:val="29"/>
  </w:num>
  <w:num w:numId="25">
    <w:abstractNumId w:val="19"/>
  </w:num>
  <w:num w:numId="26">
    <w:abstractNumId w:val="46"/>
  </w:num>
  <w:num w:numId="27">
    <w:abstractNumId w:val="0"/>
  </w:num>
  <w:num w:numId="28">
    <w:abstractNumId w:val="26"/>
  </w:num>
  <w:num w:numId="29">
    <w:abstractNumId w:val="37"/>
  </w:num>
  <w:num w:numId="30">
    <w:abstractNumId w:val="39"/>
  </w:num>
  <w:num w:numId="31">
    <w:abstractNumId w:val="23"/>
  </w:num>
  <w:num w:numId="32">
    <w:abstractNumId w:val="25"/>
  </w:num>
  <w:num w:numId="33">
    <w:abstractNumId w:val="27"/>
  </w:num>
  <w:num w:numId="34">
    <w:abstractNumId w:val="38"/>
  </w:num>
  <w:num w:numId="35">
    <w:abstractNumId w:val="4"/>
  </w:num>
  <w:num w:numId="36">
    <w:abstractNumId w:val="18"/>
  </w:num>
  <w:num w:numId="37">
    <w:abstractNumId w:val="44"/>
  </w:num>
  <w:num w:numId="38">
    <w:abstractNumId w:val="42"/>
  </w:num>
  <w:num w:numId="39">
    <w:abstractNumId w:val="14"/>
  </w:num>
  <w:num w:numId="40">
    <w:abstractNumId w:val="47"/>
  </w:num>
  <w:num w:numId="41">
    <w:abstractNumId w:val="40"/>
  </w:num>
  <w:num w:numId="42">
    <w:abstractNumId w:val="15"/>
  </w:num>
  <w:num w:numId="43">
    <w:abstractNumId w:val="34"/>
  </w:num>
  <w:num w:numId="44">
    <w:abstractNumId w:val="30"/>
  </w:num>
  <w:num w:numId="45">
    <w:abstractNumId w:val="12"/>
  </w:num>
  <w:num w:numId="46">
    <w:abstractNumId w:val="2"/>
  </w:num>
  <w:num w:numId="47">
    <w:abstractNumId w:val="10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22"/>
    <w:rsid w:val="00254160"/>
    <w:rsid w:val="00336BA2"/>
    <w:rsid w:val="004042E2"/>
    <w:rsid w:val="00723CF0"/>
    <w:rsid w:val="00901ACF"/>
    <w:rsid w:val="00A33F54"/>
    <w:rsid w:val="00C25F98"/>
    <w:rsid w:val="00C27E22"/>
    <w:rsid w:val="00E22780"/>
    <w:rsid w:val="00E369C0"/>
    <w:rsid w:val="00E54898"/>
    <w:rsid w:val="00F2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7EF9"/>
  <w15:chartTrackingRefBased/>
  <w15:docId w15:val="{8D1EC885-AFD0-4CCB-B7D1-AA22AD69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3CF0"/>
    <w:pPr>
      <w:spacing w:before="240" w:after="180" w:line="240" w:lineRule="auto"/>
      <w:outlineLvl w:val="3"/>
    </w:pPr>
    <w:rPr>
      <w:rFonts w:ascii="AQAChevinDemiBold" w:eastAsia="Times New Roman" w:hAnsi="AQAChevinDemiBold" w:cs="Times New Roman"/>
      <w:color w:val="412878"/>
      <w:sz w:val="33"/>
      <w:szCs w:val="3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3CF0"/>
    <w:rPr>
      <w:rFonts w:ascii="AQAChevinDemiBold" w:eastAsia="Times New Roman" w:hAnsi="AQAChevinDemiBold" w:cs="Times New Roman"/>
      <w:color w:val="412878"/>
      <w:sz w:val="33"/>
      <w:szCs w:val="33"/>
      <w:lang w:eastAsia="en-GB"/>
    </w:rPr>
  </w:style>
  <w:style w:type="character" w:styleId="Strong">
    <w:name w:val="Strong"/>
    <w:basedOn w:val="DefaultParagraphFont"/>
    <w:uiPriority w:val="22"/>
    <w:qFormat/>
    <w:rsid w:val="00723C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3CF0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wrap">
    <w:name w:val="nowrap"/>
    <w:basedOn w:val="Normal"/>
    <w:rsid w:val="00723CF0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41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3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2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79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Foster</dc:creator>
  <cp:keywords/>
  <dc:description/>
  <cp:lastModifiedBy>Emma Stepney</cp:lastModifiedBy>
  <cp:revision>3</cp:revision>
  <dcterms:created xsi:type="dcterms:W3CDTF">2020-08-27T12:30:00Z</dcterms:created>
  <dcterms:modified xsi:type="dcterms:W3CDTF">2020-08-27T12:34:00Z</dcterms:modified>
</cp:coreProperties>
</file>