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Default="008D7E13">
      <w:r>
        <w:t xml:space="preserve">Explain how </w:t>
      </w:r>
      <w:proofErr w:type="gramStart"/>
      <w:r>
        <w:t>a firms costs</w:t>
      </w:r>
      <w:proofErr w:type="gramEnd"/>
      <w:r>
        <w:t xml:space="preserve"> of production may be affected by diminishing returns in the short run and economies of scale in the long run.  (15 marks)  </w:t>
      </w:r>
    </w:p>
    <w:p w:rsidR="008D7E13" w:rsidRDefault="008D7E13"/>
    <w:p w:rsidR="008D7E13" w:rsidRDefault="008D7E13"/>
    <w:p w:rsidR="008D7E13" w:rsidRDefault="008D7E13">
      <w:r>
        <w:t xml:space="preserve">Before you begin answering the </w:t>
      </w:r>
      <w:proofErr w:type="gramStart"/>
      <w:r>
        <w:t>question</w:t>
      </w:r>
      <w:proofErr w:type="gramEnd"/>
      <w:r>
        <w:t xml:space="preserve"> make sure that you have read sections in your textbook relating to both diminishing returns and economies of scale.  (</w:t>
      </w:r>
      <w:proofErr w:type="gramStart"/>
      <w:r>
        <w:t>section</w:t>
      </w:r>
      <w:proofErr w:type="gramEnd"/>
      <w:r>
        <w:t xml:space="preserve"> on economies of scale can be found on pages 30-34)</w:t>
      </w:r>
      <w:r w:rsidR="00403DDD">
        <w:t xml:space="preserve">.  You might also find it useful to watch an </w:t>
      </w:r>
      <w:proofErr w:type="spellStart"/>
      <w:r w:rsidR="00403DDD">
        <w:t>econplusdal</w:t>
      </w:r>
      <w:proofErr w:type="spellEnd"/>
      <w:r w:rsidR="00403DDD">
        <w:t xml:space="preserve"> clip on the topics </w:t>
      </w:r>
      <w:bookmarkStart w:id="0" w:name="_GoBack"/>
      <w:bookmarkEnd w:id="0"/>
      <w:r w:rsidR="00403DDD">
        <w:t>before you tackle the question too.</w:t>
      </w:r>
    </w:p>
    <w:sectPr w:rsidR="008D7E13" w:rsidSect="008D7E13"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13"/>
    <w:rsid w:val="00403DDD"/>
    <w:rsid w:val="008D7E13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C6EF"/>
  <w15:chartTrackingRefBased/>
  <w15:docId w15:val="{72358E16-BE9A-4A5A-84AD-10A00BEA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2020-10-02T07:27:00Z</dcterms:created>
  <dcterms:modified xsi:type="dcterms:W3CDTF">2020-10-02T07:31:00Z</dcterms:modified>
</cp:coreProperties>
</file>