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67" w:rsidRDefault="005B09AB" w:rsidP="0012640E">
      <w:pPr>
        <w:rPr>
          <w:b/>
          <w:sz w:val="28"/>
          <w:u w:val="single"/>
        </w:rPr>
      </w:pPr>
      <w:r w:rsidRPr="00061966">
        <w:rPr>
          <w:b/>
          <w:noProof/>
          <w:sz w:val="72"/>
          <w:szCs w:val="96"/>
          <w:lang w:eastAsia="en-GB"/>
        </w:rPr>
        <mc:AlternateContent>
          <mc:Choice Requires="wps">
            <w:drawing>
              <wp:anchor distT="45720" distB="45720" distL="114300" distR="114300" simplePos="0" relativeHeight="251660288" behindDoc="0" locked="0" layoutInCell="1" allowOverlap="1" wp14:anchorId="353C18FA" wp14:editId="74ABA986">
                <wp:simplePos x="0" y="0"/>
                <wp:positionH relativeFrom="page">
                  <wp:posOffset>307731</wp:posOffset>
                </wp:positionH>
                <wp:positionV relativeFrom="paragraph">
                  <wp:posOffset>1973335</wp:posOffset>
                </wp:positionV>
                <wp:extent cx="6805930" cy="1362807"/>
                <wp:effectExtent l="0" t="0" r="13970" b="279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362807"/>
                        </a:xfrm>
                        <a:prstGeom prst="rect">
                          <a:avLst/>
                        </a:prstGeom>
                        <a:solidFill>
                          <a:schemeClr val="accent4">
                            <a:lumMod val="20000"/>
                            <a:lumOff val="80000"/>
                          </a:schemeClr>
                        </a:solidFill>
                        <a:ln w="9525">
                          <a:solidFill>
                            <a:srgbClr val="000000"/>
                          </a:solidFill>
                          <a:miter lim="800000"/>
                          <a:headEnd/>
                          <a:tailEnd/>
                        </a:ln>
                      </wps:spPr>
                      <wps:txbx>
                        <w:txbxContent>
                          <w:p w:rsidR="00AB0853" w:rsidRDefault="00AB0853" w:rsidP="00DB6F67">
                            <w:pPr>
                              <w:spacing w:line="240" w:lineRule="auto"/>
                              <w:jc w:val="center"/>
                              <w:rPr>
                                <w:sz w:val="44"/>
                              </w:rPr>
                            </w:pPr>
                            <w:r>
                              <w:rPr>
                                <w:sz w:val="44"/>
                              </w:rPr>
                              <w:t>BTEC LEVEL 3 NATIONAL EXTENDED CERTIFICATE</w:t>
                            </w:r>
                          </w:p>
                          <w:p w:rsidR="00AB0853" w:rsidRDefault="00AB0853" w:rsidP="00DB6F67">
                            <w:pPr>
                              <w:spacing w:line="240" w:lineRule="auto"/>
                              <w:jc w:val="center"/>
                              <w:rPr>
                                <w:sz w:val="44"/>
                              </w:rPr>
                            </w:pPr>
                            <w:r>
                              <w:rPr>
                                <w:sz w:val="44"/>
                              </w:rPr>
                              <w:t>(Year 1 Course Code: 3</w:t>
                            </w:r>
                            <w:proofErr w:type="gramStart"/>
                            <w:r>
                              <w:rPr>
                                <w:sz w:val="44"/>
                              </w:rPr>
                              <w:t>;TT4</w:t>
                            </w:r>
                            <w:proofErr w:type="gramEnd"/>
                            <w:r>
                              <w:rPr>
                                <w:sz w:val="44"/>
                              </w:rPr>
                              <w:t>)</w:t>
                            </w:r>
                          </w:p>
                          <w:p w:rsidR="00AB0853" w:rsidRPr="00DB0120" w:rsidRDefault="00AB0853" w:rsidP="00DB6F67">
                            <w:pPr>
                              <w:spacing w:line="240" w:lineRule="auto"/>
                              <w:jc w:val="center"/>
                              <w:rPr>
                                <w:sz w:val="44"/>
                              </w:rPr>
                            </w:pPr>
                            <w:r>
                              <w:rPr>
                                <w:sz w:val="44"/>
                              </w:rPr>
                              <w:t>(Year 2 Course Code: 4</w:t>
                            </w:r>
                            <w:proofErr w:type="gramStart"/>
                            <w:r>
                              <w:rPr>
                                <w:sz w:val="44"/>
                              </w:rPr>
                              <w:t>;TT4</w:t>
                            </w:r>
                            <w:proofErr w:type="gramEnd"/>
                            <w:r>
                              <w:rPr>
                                <w:sz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C18FA" id="_x0000_t202" coordsize="21600,21600" o:spt="202" path="m,l,21600r21600,l21600,xe">
                <v:stroke joinstyle="miter"/>
                <v:path gradientshapeok="t" o:connecttype="rect"/>
              </v:shapetype>
              <v:shape id="Text Box 2" o:spid="_x0000_s1026" type="#_x0000_t202" style="position:absolute;margin-left:24.25pt;margin-top:155.4pt;width:535.9pt;height:107.3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" fillcolor="#fff2cc [663]">
                <v:textbox>
                  <w:txbxContent>
                    <w:p w:rsidR="00AB0853" w:rsidRDefault="00AB0853" w:rsidP="00DB6F67">
                      <w:pPr>
                        <w:spacing w:line="240" w:lineRule="auto"/>
                        <w:jc w:val="center"/>
                        <w:rPr>
                          <w:sz w:val="44"/>
                        </w:rPr>
                      </w:pPr>
                      <w:r>
                        <w:rPr>
                          <w:sz w:val="44"/>
                        </w:rPr>
                        <w:t>BTEC LEVEL 3 NATIONAL EXTENDED CERTIFICATE</w:t>
                      </w:r>
                    </w:p>
                    <w:p w:rsidR="00AB0853" w:rsidRDefault="00AB0853" w:rsidP="00DB6F67">
                      <w:pPr>
                        <w:spacing w:line="240" w:lineRule="auto"/>
                        <w:jc w:val="center"/>
                        <w:rPr>
                          <w:sz w:val="44"/>
                        </w:rPr>
                      </w:pPr>
                      <w:r>
                        <w:rPr>
                          <w:sz w:val="44"/>
                        </w:rPr>
                        <w:t>(Year 1 Course Code: 3</w:t>
                      </w:r>
                      <w:proofErr w:type="gramStart"/>
                      <w:r>
                        <w:rPr>
                          <w:sz w:val="44"/>
                        </w:rPr>
                        <w:t>;TT4</w:t>
                      </w:r>
                      <w:proofErr w:type="gramEnd"/>
                      <w:r>
                        <w:rPr>
                          <w:sz w:val="44"/>
                        </w:rPr>
                        <w:t>)</w:t>
                      </w:r>
                    </w:p>
                    <w:p w:rsidR="00AB0853" w:rsidRPr="00DB0120" w:rsidRDefault="00AB0853" w:rsidP="00DB6F67">
                      <w:pPr>
                        <w:spacing w:line="240" w:lineRule="auto"/>
                        <w:jc w:val="center"/>
                        <w:rPr>
                          <w:sz w:val="44"/>
                        </w:rPr>
                      </w:pPr>
                      <w:r>
                        <w:rPr>
                          <w:sz w:val="44"/>
                        </w:rPr>
                        <w:t>(Year 2 Course Code: 4</w:t>
                      </w:r>
                      <w:proofErr w:type="gramStart"/>
                      <w:r>
                        <w:rPr>
                          <w:sz w:val="44"/>
                        </w:rPr>
                        <w:t>;TT4</w:t>
                      </w:r>
                      <w:proofErr w:type="gramEnd"/>
                      <w:r>
                        <w:rPr>
                          <w:sz w:val="44"/>
                        </w:rPr>
                        <w:t>)</w:t>
                      </w:r>
                    </w:p>
                  </w:txbxContent>
                </v:textbox>
                <w10:wrap anchorx="page"/>
              </v:shape>
            </w:pict>
          </mc:Fallback>
        </mc:AlternateContent>
      </w:r>
      <w:r w:rsidR="0012640E">
        <w:rPr>
          <w:b/>
          <w:noProof/>
          <w:sz w:val="72"/>
          <w:szCs w:val="96"/>
          <w:lang w:eastAsia="en-GB"/>
        </w:rPr>
        <w:drawing>
          <wp:anchor distT="0" distB="0" distL="114300" distR="114300" simplePos="0" relativeHeight="251720704" behindDoc="1" locked="0" layoutInCell="1" allowOverlap="1" wp14:editId="1761C281">
            <wp:simplePos x="0" y="0"/>
            <wp:positionH relativeFrom="column">
              <wp:posOffset>795166</wp:posOffset>
            </wp:positionH>
            <wp:positionV relativeFrom="paragraph">
              <wp:posOffset>3714115</wp:posOffset>
            </wp:positionV>
            <wp:extent cx="4982210" cy="3985260"/>
            <wp:effectExtent l="0" t="0" r="8890" b="0"/>
            <wp:wrapTight wrapText="bothSides">
              <wp:wrapPolygon edited="0">
                <wp:start x="0" y="0"/>
                <wp:lineTo x="0" y="21476"/>
                <wp:lineTo x="21556" y="21476"/>
                <wp:lineTo x="21556" y="0"/>
                <wp:lineTo x="0" y="0"/>
              </wp:wrapPolygon>
            </wp:wrapTight>
            <wp:docPr id="1" name="Picture 1" descr="MPj040227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j0402272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2210" cy="398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F67"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2D1C010F">
                <wp:simplePos x="0" y="0"/>
                <wp:positionH relativeFrom="page">
                  <wp:posOffset>357505</wp:posOffset>
                </wp:positionH>
                <wp:positionV relativeFrom="paragraph">
                  <wp:posOffset>471192</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rsidR="00AB0853" w:rsidRPr="00442E1A" w:rsidRDefault="00AB0853" w:rsidP="00DB6F67">
                            <w:pPr>
                              <w:spacing w:after="0"/>
                              <w:jc w:val="center"/>
                              <w:rPr>
                                <w:sz w:val="72"/>
                              </w:rPr>
                            </w:pPr>
                            <w:r>
                              <w:rPr>
                                <w:sz w:val="72"/>
                              </w:rPr>
                              <w:t>BTEC TRAVEL &amp; TOURISM</w:t>
                            </w:r>
                          </w:p>
                          <w:p w:rsidR="00AB0853" w:rsidRPr="00503E76" w:rsidRDefault="00AB0853" w:rsidP="00DB6F67">
                            <w:pPr>
                              <w:spacing w:after="0"/>
                              <w:jc w:val="center"/>
                              <w:rPr>
                                <w:b/>
                                <w:caps/>
                                <w:sz w:val="72"/>
                              </w:rPr>
                            </w:pPr>
                            <w:r w:rsidRPr="00503E76">
                              <w:rPr>
                                <w:b/>
                                <w:caps/>
                                <w:sz w:val="72"/>
                              </w:rPr>
                              <w:t>Course Handbook</w:t>
                            </w:r>
                            <w:r>
                              <w:rPr>
                                <w:b/>
                                <w:caps/>
                                <w:sz w:val="72"/>
                              </w:rPr>
                              <w:t xml:space="preserve"> 2020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059893" id="Text Box 49" o:spid="_x0000_s1027" type="#_x0000_t202" style="position:absolute;margin-left:28.15pt;margin-top:37.1pt;width:532.4pt;height:103.8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" fillcolor="#f2f2f2 [3052]">
                <v:textbox>
                  <w:txbxContent>
                    <w:p w:rsidR="00AB0853" w:rsidRPr="00442E1A" w:rsidRDefault="00AB0853" w:rsidP="00DB6F67">
                      <w:pPr>
                        <w:spacing w:after="0"/>
                        <w:jc w:val="center"/>
                        <w:rPr>
                          <w:sz w:val="72"/>
                        </w:rPr>
                      </w:pPr>
                      <w:r>
                        <w:rPr>
                          <w:sz w:val="72"/>
                        </w:rPr>
                        <w:t>BTEC TRAVEL &amp; TOURISM</w:t>
                      </w:r>
                    </w:p>
                    <w:p w:rsidR="00AB0853" w:rsidRPr="00503E76" w:rsidRDefault="00AB0853" w:rsidP="00DB6F67">
                      <w:pPr>
                        <w:spacing w:after="0"/>
                        <w:jc w:val="center"/>
                        <w:rPr>
                          <w:b/>
                          <w:caps/>
                          <w:sz w:val="72"/>
                        </w:rPr>
                      </w:pPr>
                      <w:r w:rsidRPr="00503E76">
                        <w:rPr>
                          <w:b/>
                          <w:caps/>
                          <w:sz w:val="72"/>
                        </w:rPr>
                        <w:t>Course Handbook</w:t>
                      </w:r>
                      <w:r>
                        <w:rPr>
                          <w:b/>
                          <w:caps/>
                          <w:sz w:val="72"/>
                        </w:rPr>
                        <w:t xml:space="preserve"> 2020</w:t>
                      </w:r>
                    </w:p>
                  </w:txbxContent>
                </v:textbox>
                <w10:wrap type="tight"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62336" behindDoc="0" locked="0" layoutInCell="1" allowOverlap="1" wp14:anchorId="03A9FCD5" wp14:editId="2B551EA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rsidR="00AB0853" w:rsidRPr="00503E76" w:rsidRDefault="00AB0853" w:rsidP="00DB6F67">
                            <w:pPr>
                              <w:spacing w:line="240" w:lineRule="auto"/>
                              <w:jc w:val="center"/>
                              <w:rPr>
                                <w:b/>
                                <w:sz w:val="32"/>
                                <w:u w:val="single"/>
                              </w:rPr>
                            </w:pPr>
                            <w:r w:rsidRPr="00503E76">
                              <w:rPr>
                                <w:b/>
                                <w:sz w:val="32"/>
                                <w:u w:val="single"/>
                              </w:rPr>
                              <w:t>NAME:</w:t>
                            </w:r>
                          </w:p>
                          <w:p w:rsidR="00AB0853" w:rsidRPr="00503E76" w:rsidRDefault="00AB0853"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rsidR="00AB0853" w:rsidRPr="007B278E" w:rsidRDefault="00AB0853"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9FCD5" id="Text Box 11" o:spid="_x0000_s1028" type="#_x0000_t202" style="position:absolute;margin-left:2.75pt;margin-top:685.2pt;width:521.95pt;height:6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rsidR="00AB0853" w:rsidRPr="00503E76" w:rsidRDefault="00AB0853" w:rsidP="00DB6F67">
                      <w:pPr>
                        <w:spacing w:line="240" w:lineRule="auto"/>
                        <w:jc w:val="center"/>
                        <w:rPr>
                          <w:b/>
                          <w:sz w:val="32"/>
                          <w:u w:val="single"/>
                        </w:rPr>
                      </w:pPr>
                      <w:r w:rsidRPr="00503E76">
                        <w:rPr>
                          <w:b/>
                          <w:sz w:val="32"/>
                          <w:u w:val="single"/>
                        </w:rPr>
                        <w:t>NAME:</w:t>
                      </w:r>
                    </w:p>
                    <w:p w:rsidR="00AB0853" w:rsidRPr="00503E76" w:rsidRDefault="00AB0853"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rsidR="00AB0853" w:rsidRPr="007B278E" w:rsidRDefault="00AB0853" w:rsidP="00DB6F67">
                      <w:pPr>
                        <w:spacing w:after="0" w:line="240" w:lineRule="auto"/>
                        <w:jc w:val="center"/>
                        <w:rPr>
                          <w:sz w:val="28"/>
                          <w:u w:val="single"/>
                        </w:rPr>
                      </w:pPr>
                    </w:p>
                  </w:txbxContent>
                </v:textbox>
                <w10:wrap anchorx="margin"/>
              </v:shape>
            </w:pict>
          </mc:Fallback>
        </mc:AlternateContent>
      </w:r>
      <w:r w:rsidR="00DB6F67" w:rsidRPr="59171283">
        <w:rPr>
          <w:b/>
          <w:bCs/>
          <w:sz w:val="28"/>
          <w:szCs w:val="28"/>
          <w:u w:val="single"/>
        </w:rPr>
        <w:br w:type="page"/>
      </w:r>
    </w:p>
    <w:p w:rsidR="00C70B3A" w:rsidRDefault="00C70B3A" w:rsidP="000569C2">
      <w:pPr>
        <w:spacing w:before="240" w:after="0" w:line="240" w:lineRule="auto"/>
        <w:jc w:val="center"/>
        <w:rPr>
          <w:b/>
          <w:caps/>
          <w:color w:val="002060"/>
          <w:sz w:val="30"/>
          <w:szCs w:val="30"/>
          <w:u w:val="single"/>
        </w:rPr>
      </w:pPr>
    </w:p>
    <w:p w:rsidR="00C70B3A" w:rsidRPr="00C70B3A" w:rsidRDefault="00C70B3A" w:rsidP="00C70B3A">
      <w:pPr>
        <w:spacing w:line="321" w:lineRule="exact"/>
        <w:rPr>
          <w:rFonts w:ascii="Calibri" w:eastAsia="Times New Roman" w:hAnsi="Calibri" w:cs="Calibri"/>
          <w:b/>
          <w:sz w:val="28"/>
          <w:szCs w:val="28"/>
          <w:lang w:eastAsia="en-GB"/>
        </w:rPr>
      </w:pPr>
      <w:r w:rsidRPr="00C70B3A">
        <w:rPr>
          <w:rFonts w:ascii="Calibri" w:eastAsia="Times New Roman" w:hAnsi="Calibri" w:cs="Calibri"/>
          <w:b/>
          <w:sz w:val="28"/>
          <w:szCs w:val="28"/>
          <w:lang w:eastAsia="en-GB"/>
        </w:rPr>
        <w:t xml:space="preserve">CONTENTS </w:t>
      </w:r>
    </w:p>
    <w:p w:rsidR="00C70B3A" w:rsidRPr="00C70B3A" w:rsidRDefault="00C70B3A" w:rsidP="00C70B3A">
      <w:pPr>
        <w:spacing w:after="0" w:line="321" w:lineRule="exact"/>
        <w:rPr>
          <w:rFonts w:ascii="Calibri" w:eastAsia="Times New Roman" w:hAnsi="Calibri" w:cs="Calibri"/>
          <w:b/>
          <w:sz w:val="28"/>
          <w:szCs w:val="28"/>
          <w:lang w:eastAsia="en-GB"/>
        </w:rPr>
      </w:pPr>
    </w:p>
    <w:tbl>
      <w:tblPr>
        <w:tblW w:w="0" w:type="auto"/>
        <w:tblLook w:val="01E0" w:firstRow="1" w:lastRow="1" w:firstColumn="1" w:lastColumn="1" w:noHBand="0" w:noVBand="0"/>
      </w:tblPr>
      <w:tblGrid>
        <w:gridCol w:w="1188"/>
        <w:gridCol w:w="7874"/>
      </w:tblGrid>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Page 3</w:t>
            </w:r>
          </w:p>
        </w:tc>
        <w:tc>
          <w:tcPr>
            <w:tcW w:w="7874" w:type="dxa"/>
            <w:shd w:val="clear" w:color="auto" w:fill="auto"/>
          </w:tcPr>
          <w:p w:rsidR="00C70B3A" w:rsidRPr="00C70B3A" w:rsidRDefault="00C70B3A" w:rsidP="00AB4033">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Introduction to the HLT department and staff details</w:t>
            </w:r>
          </w:p>
        </w:tc>
      </w:tr>
      <w:tr w:rsidR="00C70B3A" w:rsidRPr="00C70B3A" w:rsidTr="00C70B3A">
        <w:tc>
          <w:tcPr>
            <w:tcW w:w="1188" w:type="dxa"/>
            <w:shd w:val="clear" w:color="auto" w:fill="auto"/>
          </w:tcPr>
          <w:p w:rsidR="00C70B3A" w:rsidRDefault="00C70B3A" w:rsidP="00C70B3A">
            <w:pPr>
              <w:spacing w:before="9" w:after="0" w:line="240" w:lineRule="auto"/>
              <w:rPr>
                <w:rFonts w:ascii="Calibri" w:eastAsia="Times New Roman" w:hAnsi="Calibri" w:cs="Calibri"/>
                <w:sz w:val="24"/>
                <w:szCs w:val="24"/>
                <w:lang w:eastAsia="en-GB"/>
              </w:rPr>
            </w:pPr>
          </w:p>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P4</w:t>
            </w:r>
          </w:p>
        </w:tc>
        <w:tc>
          <w:tcPr>
            <w:tcW w:w="7874" w:type="dxa"/>
            <w:shd w:val="clear" w:color="auto" w:fill="auto"/>
          </w:tcPr>
          <w:p w:rsidR="00C70B3A" w:rsidRDefault="00C70B3A" w:rsidP="00C70B3A">
            <w:pPr>
              <w:spacing w:before="9" w:after="0" w:line="240" w:lineRule="auto"/>
              <w:rPr>
                <w:rFonts w:ascii="Calibri" w:eastAsia="Times New Roman" w:hAnsi="Calibri" w:cs="Calibri"/>
                <w:sz w:val="24"/>
                <w:szCs w:val="24"/>
                <w:lang w:eastAsia="en-GB"/>
              </w:rPr>
            </w:pPr>
          </w:p>
          <w:p w:rsidR="00C70B3A" w:rsidRPr="00C70B3A" w:rsidRDefault="00AB403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Expectations of you/HLT Code of Conduct</w:t>
            </w:r>
          </w:p>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P5</w:t>
            </w:r>
          </w:p>
        </w:tc>
        <w:tc>
          <w:tcPr>
            <w:tcW w:w="7874" w:type="dxa"/>
            <w:shd w:val="clear" w:color="auto" w:fill="auto"/>
          </w:tcPr>
          <w:p w:rsidR="00C70B3A" w:rsidRPr="00C70B3A" w:rsidRDefault="00AB403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What you can expect of your teachers</w:t>
            </w:r>
          </w:p>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P6</w:t>
            </w:r>
          </w:p>
        </w:tc>
        <w:tc>
          <w:tcPr>
            <w:tcW w:w="7874" w:type="dxa"/>
            <w:shd w:val="clear" w:color="auto" w:fill="auto"/>
          </w:tcPr>
          <w:p w:rsidR="00AB4033" w:rsidRDefault="00AB403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Health &amp; Safety/Equal Opportunities/Disability Policy</w:t>
            </w:r>
          </w:p>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Educational Visits</w:t>
            </w: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p>
        </w:tc>
        <w:tc>
          <w:tcPr>
            <w:tcW w:w="7874"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P7</w:t>
            </w:r>
          </w:p>
        </w:tc>
        <w:tc>
          <w:tcPr>
            <w:tcW w:w="7874"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How Will I Be Taught?</w:t>
            </w:r>
          </w:p>
          <w:p w:rsidR="00C70B3A" w:rsidRPr="00C70B3A" w:rsidRDefault="00C70B3A" w:rsidP="00AB4033">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P8</w:t>
            </w:r>
          </w:p>
        </w:tc>
        <w:tc>
          <w:tcPr>
            <w:tcW w:w="7874" w:type="dxa"/>
            <w:shd w:val="clear" w:color="auto" w:fill="auto"/>
          </w:tcPr>
          <w:p w:rsidR="00C70B3A" w:rsidRPr="00C70B3A" w:rsidRDefault="00AB403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Approach to “Remote Learning” during COVID 19</w:t>
            </w:r>
          </w:p>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AB085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P10</w:t>
            </w:r>
          </w:p>
        </w:tc>
        <w:tc>
          <w:tcPr>
            <w:tcW w:w="7874" w:type="dxa"/>
            <w:shd w:val="clear" w:color="auto" w:fill="auto"/>
          </w:tcPr>
          <w:p w:rsidR="00C70B3A" w:rsidRPr="00C70B3A" w:rsidRDefault="00AB403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Course overview</w:t>
            </w: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p>
        </w:tc>
        <w:tc>
          <w:tcPr>
            <w:tcW w:w="7874"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AB085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P11</w:t>
            </w:r>
          </w:p>
        </w:tc>
        <w:tc>
          <w:tcPr>
            <w:tcW w:w="7874" w:type="dxa"/>
            <w:shd w:val="clear" w:color="auto" w:fill="auto"/>
          </w:tcPr>
          <w:p w:rsidR="00C70B3A" w:rsidRPr="00C70B3A" w:rsidRDefault="00AB4033"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Student Scheme of Work Year 1</w:t>
            </w:r>
          </w:p>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P15</w:t>
            </w:r>
          </w:p>
        </w:tc>
        <w:tc>
          <w:tcPr>
            <w:tcW w:w="7874" w:type="dxa"/>
            <w:shd w:val="clear" w:color="auto" w:fill="auto"/>
          </w:tcPr>
          <w:p w:rsidR="00C70B3A" w:rsidRDefault="00D510CC" w:rsidP="00AB0853">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Overview of Year 2</w:t>
            </w:r>
          </w:p>
          <w:p w:rsidR="00AB0853" w:rsidRPr="00C70B3A" w:rsidRDefault="00AB0853" w:rsidP="00AB0853">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P16</w:t>
            </w:r>
          </w:p>
        </w:tc>
        <w:tc>
          <w:tcPr>
            <w:tcW w:w="7874" w:type="dxa"/>
            <w:shd w:val="clear" w:color="auto" w:fill="auto"/>
          </w:tcPr>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Assessment Criteria/Unit Summaries</w:t>
            </w:r>
          </w:p>
        </w:tc>
      </w:tr>
      <w:tr w:rsidR="00C70B3A" w:rsidRPr="00C70B3A" w:rsidTr="00C70B3A">
        <w:tc>
          <w:tcPr>
            <w:tcW w:w="1188"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p>
        </w:tc>
        <w:tc>
          <w:tcPr>
            <w:tcW w:w="7874" w:type="dxa"/>
            <w:shd w:val="clear" w:color="auto" w:fill="auto"/>
          </w:tcPr>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P22</w:t>
            </w:r>
          </w:p>
          <w:p w:rsidR="00C70B3A" w:rsidRPr="00C70B3A" w:rsidRDefault="00C70B3A" w:rsidP="00C70B3A">
            <w:pPr>
              <w:spacing w:before="9" w:after="0" w:line="240" w:lineRule="auto"/>
              <w:rPr>
                <w:rFonts w:ascii="Calibri" w:eastAsia="Times New Roman" w:hAnsi="Calibri" w:cs="Calibri"/>
                <w:sz w:val="24"/>
                <w:szCs w:val="24"/>
                <w:lang w:eastAsia="en-GB"/>
              </w:rPr>
            </w:pPr>
          </w:p>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P25</w:t>
            </w:r>
          </w:p>
        </w:tc>
        <w:tc>
          <w:tcPr>
            <w:tcW w:w="7874" w:type="dxa"/>
            <w:shd w:val="clear" w:color="auto" w:fill="auto"/>
          </w:tcPr>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T&amp;T Assessment Policy (including grading system, how to submit coursework)</w:t>
            </w:r>
          </w:p>
          <w:p w:rsidR="00C70B3A" w:rsidRPr="00C70B3A" w:rsidRDefault="00C70B3A" w:rsidP="00C70B3A">
            <w:pPr>
              <w:spacing w:before="9" w:after="0" w:line="240" w:lineRule="auto"/>
              <w:rPr>
                <w:rFonts w:ascii="Calibri" w:eastAsia="Times New Roman" w:hAnsi="Calibri" w:cs="Calibri"/>
                <w:sz w:val="24"/>
                <w:szCs w:val="24"/>
                <w:lang w:eastAsia="en-GB"/>
              </w:rPr>
            </w:pPr>
          </w:p>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Student reviews/ARGs/Predicted grades, Key checkpoints throughout the year</w:t>
            </w:r>
          </w:p>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P27</w:t>
            </w:r>
          </w:p>
        </w:tc>
        <w:tc>
          <w:tcPr>
            <w:tcW w:w="7874" w:type="dxa"/>
            <w:shd w:val="clear" w:color="auto" w:fill="auto"/>
          </w:tcPr>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50:50 help and advice</w:t>
            </w:r>
          </w:p>
          <w:p w:rsidR="00C70B3A" w:rsidRPr="00C70B3A" w:rsidRDefault="00C70B3A" w:rsidP="00C70B3A">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P28</w:t>
            </w:r>
          </w:p>
        </w:tc>
        <w:tc>
          <w:tcPr>
            <w:tcW w:w="7874" w:type="dxa"/>
            <w:shd w:val="clear" w:color="auto" w:fill="auto"/>
          </w:tcPr>
          <w:p w:rsidR="00C70B3A" w:rsidRDefault="00D510CC" w:rsidP="00D510CC">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Working out your study periods</w:t>
            </w:r>
          </w:p>
          <w:p w:rsidR="00D510CC" w:rsidRPr="00C70B3A" w:rsidRDefault="00D510CC" w:rsidP="00D510CC">
            <w:pPr>
              <w:spacing w:before="9" w:after="0" w:line="240" w:lineRule="auto"/>
              <w:rPr>
                <w:rFonts w:ascii="Calibri" w:eastAsia="Times New Roman" w:hAnsi="Calibri" w:cs="Calibri"/>
                <w:sz w:val="24"/>
                <w:szCs w:val="24"/>
                <w:lang w:eastAsia="en-GB"/>
              </w:rPr>
            </w:pPr>
          </w:p>
        </w:tc>
      </w:tr>
      <w:tr w:rsidR="00C70B3A" w:rsidRPr="00C70B3A" w:rsidTr="00C70B3A">
        <w:tc>
          <w:tcPr>
            <w:tcW w:w="1188" w:type="dxa"/>
            <w:shd w:val="clear" w:color="auto" w:fill="auto"/>
          </w:tcPr>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P29</w:t>
            </w:r>
          </w:p>
          <w:p w:rsidR="00C70B3A" w:rsidRPr="00C70B3A" w:rsidRDefault="00C70B3A" w:rsidP="00C70B3A">
            <w:pPr>
              <w:spacing w:before="9" w:after="0" w:line="240" w:lineRule="auto"/>
              <w:rPr>
                <w:rFonts w:ascii="Calibri" w:eastAsia="Times New Roman" w:hAnsi="Calibri" w:cs="Calibri"/>
                <w:sz w:val="24"/>
                <w:szCs w:val="24"/>
                <w:lang w:eastAsia="en-GB"/>
              </w:rPr>
            </w:pPr>
          </w:p>
          <w:p w:rsidR="00C70B3A" w:rsidRPr="00C70B3A" w:rsidRDefault="00D510CC"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P30</w:t>
            </w:r>
          </w:p>
        </w:tc>
        <w:tc>
          <w:tcPr>
            <w:tcW w:w="7874" w:type="dxa"/>
            <w:shd w:val="clear" w:color="auto" w:fill="auto"/>
          </w:tcPr>
          <w:p w:rsidR="00C70B3A" w:rsidRPr="00C70B3A" w:rsidRDefault="00614ED2" w:rsidP="00C70B3A">
            <w:pPr>
              <w:spacing w:before="9"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And finally</w:t>
            </w:r>
            <w:r w:rsidR="00D510CC">
              <w:rPr>
                <w:rFonts w:ascii="Calibri" w:eastAsia="Times New Roman" w:hAnsi="Calibri" w:cs="Calibri"/>
                <w:sz w:val="24"/>
                <w:szCs w:val="24"/>
                <w:lang w:eastAsia="en-GB"/>
              </w:rPr>
              <w:t>…</w:t>
            </w:r>
          </w:p>
          <w:p w:rsidR="00C70B3A" w:rsidRPr="00C70B3A" w:rsidRDefault="00C70B3A" w:rsidP="00C70B3A">
            <w:pPr>
              <w:spacing w:before="9" w:after="0" w:line="240" w:lineRule="auto"/>
              <w:rPr>
                <w:rFonts w:ascii="Calibri" w:eastAsia="Times New Roman" w:hAnsi="Calibri" w:cs="Calibri"/>
                <w:sz w:val="24"/>
                <w:szCs w:val="24"/>
                <w:lang w:eastAsia="en-GB"/>
              </w:rPr>
            </w:pPr>
          </w:p>
          <w:p w:rsidR="00C70B3A" w:rsidRDefault="00C70B3A" w:rsidP="00C70B3A">
            <w:pPr>
              <w:spacing w:before="9" w:after="0" w:line="240" w:lineRule="auto"/>
              <w:rPr>
                <w:rFonts w:ascii="Calibri" w:eastAsia="Times New Roman" w:hAnsi="Calibri" w:cs="Calibri"/>
                <w:sz w:val="24"/>
                <w:szCs w:val="24"/>
                <w:lang w:eastAsia="en-GB"/>
              </w:rPr>
            </w:pPr>
            <w:r w:rsidRPr="00C70B3A">
              <w:rPr>
                <w:rFonts w:ascii="Calibri" w:eastAsia="Times New Roman" w:hAnsi="Calibri" w:cs="Calibri"/>
                <w:sz w:val="24"/>
                <w:szCs w:val="24"/>
                <w:lang w:eastAsia="en-GB"/>
              </w:rPr>
              <w:t>Appendices</w:t>
            </w:r>
          </w:p>
          <w:p w:rsidR="00D510CC" w:rsidRDefault="00D510CC" w:rsidP="00C70B3A">
            <w:pPr>
              <w:spacing w:before="9" w:after="0" w:line="240" w:lineRule="auto"/>
              <w:rPr>
                <w:rFonts w:ascii="Calibri" w:eastAsia="Times New Roman" w:hAnsi="Calibri" w:cs="Calibri"/>
                <w:sz w:val="24"/>
                <w:szCs w:val="24"/>
                <w:lang w:eastAsia="en-GB"/>
              </w:rPr>
            </w:pPr>
          </w:p>
          <w:p w:rsidR="00D510CC" w:rsidRPr="00C70B3A" w:rsidRDefault="00D510CC" w:rsidP="00C70B3A">
            <w:pPr>
              <w:spacing w:before="9" w:after="0" w:line="240" w:lineRule="auto"/>
              <w:rPr>
                <w:rFonts w:ascii="Calibri" w:eastAsia="Times New Roman" w:hAnsi="Calibri" w:cs="Calibri"/>
                <w:sz w:val="24"/>
                <w:szCs w:val="24"/>
                <w:lang w:eastAsia="en-GB"/>
              </w:rPr>
            </w:pPr>
          </w:p>
          <w:p w:rsidR="00C70B3A" w:rsidRPr="00C70B3A" w:rsidRDefault="00C70B3A" w:rsidP="00C70B3A">
            <w:pPr>
              <w:spacing w:before="9" w:after="0" w:line="240" w:lineRule="auto"/>
              <w:rPr>
                <w:rFonts w:ascii="Calibri" w:eastAsia="Times New Roman" w:hAnsi="Calibri" w:cs="Calibri"/>
                <w:sz w:val="24"/>
                <w:szCs w:val="24"/>
                <w:lang w:eastAsia="en-GB"/>
              </w:rPr>
            </w:pPr>
          </w:p>
        </w:tc>
      </w:tr>
    </w:tbl>
    <w:p w:rsidR="00C70B3A" w:rsidRDefault="00C70B3A">
      <w:pPr>
        <w:rPr>
          <w:b/>
          <w:caps/>
          <w:color w:val="002060"/>
          <w:sz w:val="30"/>
          <w:szCs w:val="30"/>
          <w:u w:val="single"/>
        </w:rPr>
      </w:pPr>
    </w:p>
    <w:p w:rsidR="00AB4033" w:rsidRDefault="00AB4033">
      <w:pPr>
        <w:rPr>
          <w:b/>
          <w:caps/>
          <w:color w:val="002060"/>
          <w:sz w:val="30"/>
          <w:szCs w:val="30"/>
          <w:u w:val="single"/>
        </w:rPr>
      </w:pPr>
    </w:p>
    <w:p w:rsidR="00AB4033" w:rsidRDefault="00AB4033">
      <w:pPr>
        <w:rPr>
          <w:b/>
          <w:caps/>
          <w:color w:val="002060"/>
          <w:sz w:val="30"/>
          <w:szCs w:val="30"/>
          <w:u w:val="single"/>
        </w:rPr>
      </w:pPr>
    </w:p>
    <w:p w:rsidR="00AB4033" w:rsidRDefault="00AB4033">
      <w:pPr>
        <w:rPr>
          <w:b/>
          <w:caps/>
          <w:color w:val="002060"/>
          <w:sz w:val="30"/>
          <w:szCs w:val="30"/>
          <w:u w:val="single"/>
        </w:rPr>
      </w:pPr>
    </w:p>
    <w:p w:rsidR="007B7008" w:rsidRDefault="007B7008" w:rsidP="000569C2">
      <w:pPr>
        <w:spacing w:before="240" w:after="0" w:line="240" w:lineRule="auto"/>
        <w:jc w:val="center"/>
        <w:rPr>
          <w:b/>
          <w:caps/>
          <w:color w:val="002060"/>
          <w:sz w:val="30"/>
          <w:szCs w:val="30"/>
          <w:u w:val="single"/>
        </w:rPr>
      </w:pPr>
    </w:p>
    <w:p w:rsidR="00DB6F67" w:rsidRPr="007B7008" w:rsidRDefault="00DB6F67" w:rsidP="000569C2">
      <w:pPr>
        <w:spacing w:before="240" w:after="0" w:line="240" w:lineRule="auto"/>
        <w:jc w:val="center"/>
        <w:rPr>
          <w:b/>
          <w:caps/>
          <w:color w:val="002060"/>
          <w:sz w:val="30"/>
          <w:szCs w:val="30"/>
          <w:u w:val="single"/>
        </w:rPr>
      </w:pPr>
      <w:r w:rsidRPr="007B7008">
        <w:rPr>
          <w:b/>
          <w:caps/>
          <w:color w:val="002060"/>
          <w:sz w:val="30"/>
          <w:szCs w:val="30"/>
          <w:u w:val="single"/>
        </w:rPr>
        <w:t>Introduction</w:t>
      </w:r>
      <w:r w:rsidR="0087595B" w:rsidRPr="007B7008">
        <w:rPr>
          <w:b/>
          <w:caps/>
          <w:color w:val="002060"/>
          <w:sz w:val="30"/>
          <w:szCs w:val="30"/>
          <w:u w:val="single"/>
        </w:rPr>
        <w:t xml:space="preserve"> to the</w:t>
      </w:r>
      <w:r w:rsidR="000569C2" w:rsidRPr="007B7008">
        <w:rPr>
          <w:b/>
          <w:caps/>
          <w:color w:val="002060"/>
          <w:sz w:val="30"/>
          <w:szCs w:val="30"/>
          <w:u w:val="single"/>
        </w:rPr>
        <w:t xml:space="preserve"> HOSPITALITY, LEISURE &amp; TOURISM</w:t>
      </w:r>
      <w:r w:rsidR="0087595B" w:rsidRPr="007B7008">
        <w:rPr>
          <w:b/>
          <w:caps/>
          <w:color w:val="002060"/>
          <w:sz w:val="30"/>
          <w:szCs w:val="30"/>
          <w:u w:val="single"/>
        </w:rPr>
        <w:t xml:space="preserve"> department </w:t>
      </w:r>
      <w:r w:rsidR="000569C2" w:rsidRPr="007B7008">
        <w:rPr>
          <w:b/>
          <w:caps/>
          <w:color w:val="002060"/>
          <w:sz w:val="30"/>
          <w:szCs w:val="30"/>
          <w:u w:val="single"/>
        </w:rPr>
        <w:t>(HLT).</w:t>
      </w:r>
    </w:p>
    <w:p w:rsidR="00F6489F" w:rsidRDefault="00F6489F" w:rsidP="00F6489F">
      <w:pPr>
        <w:spacing w:line="302" w:lineRule="exact"/>
        <w:rPr>
          <w:rFonts w:ascii="Calibri" w:hAnsi="Calibri" w:cs="Calibri"/>
        </w:rPr>
      </w:pPr>
    </w:p>
    <w:p w:rsidR="00F6489F" w:rsidRPr="00F6489F" w:rsidRDefault="00F6489F" w:rsidP="00F6489F">
      <w:pPr>
        <w:spacing w:line="302" w:lineRule="exact"/>
        <w:rPr>
          <w:rFonts w:ascii="Calibri" w:hAnsi="Calibri" w:cs="Calibri"/>
          <w:sz w:val="24"/>
          <w:szCs w:val="24"/>
        </w:rPr>
      </w:pPr>
      <w:r w:rsidRPr="00F6489F">
        <w:rPr>
          <w:rFonts w:ascii="Calibri" w:hAnsi="Calibri" w:cs="Calibri"/>
          <w:sz w:val="24"/>
          <w:szCs w:val="24"/>
        </w:rPr>
        <w:t>We are thrilled that you have decided to study the BTEC Level 3 Travel and Tourism course, which focusses on the hugely exciting and diverse tourism industry, opening up your future to countless opportunities all over the world. Tourism is Britain’s fifth largest industry, it is the third largest export earner and worth £127 billion a year. It supports 3.1 million jobs in over 200,000 small and medium enterprises (source: Visit Britain). This course covers a range of topical aspects relating to the industry as well as helping people to become occupationally ready to take up employment in a range of jobs in both the public and private sectors, in places such as visitor attractions, travel agencies, hotels and restaurants. This can follow either directly after achieving this qualification, or via the stepping-stone of Higher Education at Universities or Colleges.</w:t>
      </w:r>
    </w:p>
    <w:p w:rsidR="00E044FD" w:rsidRDefault="00DB6F67" w:rsidP="00DB6F67">
      <w:pPr>
        <w:spacing w:before="240" w:after="0" w:line="240" w:lineRule="auto"/>
        <w:rPr>
          <w:sz w:val="24"/>
          <w:szCs w:val="24"/>
        </w:rPr>
      </w:pPr>
      <w:r>
        <w:rPr>
          <w:sz w:val="24"/>
          <w:szCs w:val="24"/>
        </w:rPr>
        <w:t>The purpose if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 xml:space="preserve">important information about the </w:t>
      </w:r>
      <w:r w:rsidR="00F6489F">
        <w:rPr>
          <w:sz w:val="24"/>
          <w:szCs w:val="24"/>
        </w:rPr>
        <w:t xml:space="preserve">HLT </w:t>
      </w:r>
      <w:r w:rsidR="00124964">
        <w:rPr>
          <w:sz w:val="24"/>
          <w:szCs w:val="24"/>
        </w:rPr>
        <w:t>department and how it can support you</w:t>
      </w:r>
      <w:r>
        <w:rPr>
          <w:sz w:val="24"/>
          <w:szCs w:val="24"/>
        </w:rPr>
        <w:t xml:space="preserve">. </w:t>
      </w:r>
    </w:p>
    <w:p w:rsidR="00E044FD" w:rsidRDefault="00E044FD" w:rsidP="00DB6F67">
      <w:pPr>
        <w:spacing w:before="240" w:after="0" w:line="240" w:lineRule="auto"/>
        <w:rPr>
          <w:sz w:val="24"/>
          <w:szCs w:val="24"/>
        </w:rPr>
      </w:pPr>
      <w:r>
        <w:rPr>
          <w:sz w:val="24"/>
          <w:szCs w:val="24"/>
        </w:rPr>
        <w:t>HLT is a well-established department within Godalming College, which has offered course in Hospitality, Leisure Studies and Travel/Tourism for close to 30 years. Currently we are running BTEC Level 3 courses in Hospitality and Tourism and we pride ourselves on not only providing high-level education in these industries (with great results), but also in preparing our students for the world of work by developing a variety of other skills.</w:t>
      </w:r>
    </w:p>
    <w:p w:rsidR="00CF26D4" w:rsidRPr="00CF26D4" w:rsidRDefault="00CF26D4" w:rsidP="00CF26D4">
      <w:pPr>
        <w:spacing w:before="240" w:after="0" w:line="240" w:lineRule="auto"/>
        <w:rPr>
          <w:sz w:val="24"/>
          <w:szCs w:val="24"/>
        </w:rPr>
      </w:pPr>
      <w:r w:rsidRPr="00CF26D4">
        <w:rPr>
          <w:sz w:val="24"/>
          <w:szCs w:val="24"/>
        </w:rPr>
        <w:t>Th</w:t>
      </w:r>
      <w:r>
        <w:rPr>
          <w:sz w:val="24"/>
          <w:szCs w:val="24"/>
        </w:rPr>
        <w:t>e HLT</w:t>
      </w:r>
      <w:r w:rsidRPr="00CF26D4">
        <w:rPr>
          <w:sz w:val="24"/>
          <w:szCs w:val="24"/>
        </w:rPr>
        <w:t xml:space="preserve"> Department is sit</w:t>
      </w:r>
      <w:r>
        <w:rPr>
          <w:sz w:val="24"/>
          <w:szCs w:val="24"/>
        </w:rPr>
        <w:t>uated on the ground floor of the 400 block</w:t>
      </w:r>
      <w:r w:rsidR="006D41DA">
        <w:rPr>
          <w:sz w:val="24"/>
          <w:szCs w:val="24"/>
        </w:rPr>
        <w:t xml:space="preserve"> (English and Modern Languages)</w:t>
      </w:r>
      <w:r>
        <w:rPr>
          <w:sz w:val="24"/>
          <w:szCs w:val="24"/>
        </w:rPr>
        <w:t>,</w:t>
      </w:r>
      <w:r w:rsidRPr="00CF26D4">
        <w:rPr>
          <w:sz w:val="24"/>
          <w:szCs w:val="24"/>
        </w:rPr>
        <w:t xml:space="preserve"> with </w:t>
      </w:r>
      <w:r>
        <w:rPr>
          <w:sz w:val="24"/>
          <w:szCs w:val="24"/>
        </w:rPr>
        <w:t xml:space="preserve">two </w:t>
      </w:r>
      <w:r w:rsidRPr="00CF26D4">
        <w:rPr>
          <w:sz w:val="24"/>
          <w:szCs w:val="24"/>
        </w:rPr>
        <w:t>dedicated teaching</w:t>
      </w:r>
      <w:r>
        <w:rPr>
          <w:sz w:val="24"/>
          <w:szCs w:val="24"/>
        </w:rPr>
        <w:t xml:space="preserve"> rooms, complete with 21 fully networked PCs</w:t>
      </w:r>
      <w:r w:rsidR="006D41DA">
        <w:rPr>
          <w:sz w:val="24"/>
          <w:szCs w:val="24"/>
        </w:rPr>
        <w:t xml:space="preserve"> in each</w:t>
      </w:r>
      <w:r w:rsidRPr="00CF26D4">
        <w:rPr>
          <w:sz w:val="24"/>
          <w:szCs w:val="24"/>
        </w:rPr>
        <w:t>.</w:t>
      </w:r>
      <w:r w:rsidR="006D41DA">
        <w:rPr>
          <w:sz w:val="24"/>
          <w:szCs w:val="24"/>
        </w:rPr>
        <w:t xml:space="preserve"> The HLT office (room 515) is in the nearby sports hall block – this is where you can find staff during most lunchtimes.</w:t>
      </w:r>
    </w:p>
    <w:p w:rsidR="00021AA1" w:rsidRDefault="00CF26D4" w:rsidP="00DB6F67">
      <w:pPr>
        <w:spacing w:before="240" w:after="0" w:line="240" w:lineRule="auto"/>
        <w:rPr>
          <w:sz w:val="24"/>
          <w:szCs w:val="24"/>
        </w:rPr>
      </w:pPr>
      <w:r w:rsidRPr="00CF26D4">
        <w:rPr>
          <w:sz w:val="24"/>
          <w:szCs w:val="24"/>
        </w:rPr>
        <w:t>The teaching team are experienced teachers who have relevant experience within the travel and tourism industry.  They are very enthusiastic about their subject and are fully committed to providing a high quality education in a caring and supportive environment.  Their knowledge of the industry is used to promote a detailed and extensive learning environment as well as su</w:t>
      </w:r>
      <w:r w:rsidR="006D41DA">
        <w:rPr>
          <w:sz w:val="24"/>
          <w:szCs w:val="24"/>
        </w:rPr>
        <w:t>pporting you with your studies.</w:t>
      </w:r>
    </w:p>
    <w:p w:rsidR="00DB6F67" w:rsidRDefault="00012578" w:rsidP="00DB6F67">
      <w:pPr>
        <w:spacing w:before="240" w:after="0" w:line="240" w:lineRule="auto"/>
        <w:rPr>
          <w:b/>
          <w:sz w:val="24"/>
          <w:szCs w:val="24"/>
        </w:rPr>
      </w:pPr>
      <w:r>
        <w:rPr>
          <w:b/>
          <w:sz w:val="24"/>
          <w:szCs w:val="24"/>
        </w:rPr>
        <w:t>Teaching Staff</w:t>
      </w:r>
      <w:r w:rsidR="00DB6F67" w:rsidRPr="001A7EAB">
        <w:rPr>
          <w:b/>
          <w:sz w:val="24"/>
          <w:szCs w:val="24"/>
        </w:rPr>
        <w:t>:</w:t>
      </w:r>
    </w:p>
    <w:p w:rsidR="00E43A86" w:rsidRDefault="006D41DA" w:rsidP="006D41DA">
      <w:pPr>
        <w:spacing w:before="240" w:after="0" w:line="240" w:lineRule="auto"/>
        <w:rPr>
          <w:sz w:val="24"/>
          <w:szCs w:val="24"/>
        </w:rPr>
      </w:pPr>
      <w:r>
        <w:rPr>
          <w:sz w:val="24"/>
          <w:szCs w:val="24"/>
        </w:rPr>
        <w:t>Helen Sharp (Course Leader).</w:t>
      </w:r>
    </w:p>
    <w:p w:rsidR="006D41DA" w:rsidRPr="006D41DA" w:rsidRDefault="006D41DA" w:rsidP="006D41DA">
      <w:pPr>
        <w:spacing w:before="240" w:after="0" w:line="240" w:lineRule="auto"/>
        <w:rPr>
          <w:sz w:val="24"/>
          <w:szCs w:val="24"/>
        </w:rPr>
      </w:pPr>
      <w:r>
        <w:rPr>
          <w:sz w:val="24"/>
          <w:szCs w:val="24"/>
        </w:rPr>
        <w:t>Jim Shepherd (Head of HLT Department).</w:t>
      </w:r>
    </w:p>
    <w:p w:rsidR="00DB6F67" w:rsidRDefault="00610015" w:rsidP="00DB6F67">
      <w:pPr>
        <w:spacing w:before="240" w:after="0" w:line="240" w:lineRule="auto"/>
        <w:rPr>
          <w:b/>
          <w:sz w:val="24"/>
          <w:szCs w:val="24"/>
        </w:rPr>
      </w:pPr>
      <w:r>
        <w:rPr>
          <w:b/>
          <w:sz w:val="24"/>
          <w:szCs w:val="24"/>
        </w:rPr>
        <w:t xml:space="preserve">Our </w:t>
      </w:r>
      <w:r w:rsidR="00DB6F67" w:rsidRPr="001A7EAB">
        <w:rPr>
          <w:b/>
          <w:sz w:val="24"/>
          <w:szCs w:val="24"/>
        </w:rPr>
        <w:t>Director of Faculty (Humanities and Social Sciences</w:t>
      </w:r>
      <w:r w:rsidR="00012578">
        <w:rPr>
          <w:b/>
          <w:sz w:val="24"/>
          <w:szCs w:val="24"/>
        </w:rPr>
        <w:t>/Arts and Sciences</w:t>
      </w:r>
      <w:r w:rsidR="00DB6F67" w:rsidRPr="001A7EAB">
        <w:rPr>
          <w:b/>
          <w:sz w:val="24"/>
          <w:szCs w:val="24"/>
        </w:rPr>
        <w:t>):</w:t>
      </w:r>
    </w:p>
    <w:p w:rsidR="002051AD" w:rsidRPr="006D41DA" w:rsidRDefault="006D41DA" w:rsidP="006D41DA">
      <w:pPr>
        <w:spacing w:before="240" w:after="0" w:line="240" w:lineRule="auto"/>
        <w:rPr>
          <w:sz w:val="24"/>
          <w:szCs w:val="24"/>
        </w:rPr>
      </w:pPr>
      <w:r>
        <w:rPr>
          <w:sz w:val="24"/>
          <w:szCs w:val="24"/>
        </w:rPr>
        <w:t>Debbie Hagger</w:t>
      </w:r>
      <w:r w:rsidR="00610015">
        <w:rPr>
          <w:sz w:val="24"/>
          <w:szCs w:val="24"/>
        </w:rPr>
        <w:t xml:space="preserve"> (Biology Department).</w:t>
      </w:r>
    </w:p>
    <w:p w:rsidR="00204082" w:rsidRPr="00D661BF" w:rsidRDefault="00204082" w:rsidP="00204082">
      <w:pPr>
        <w:spacing w:before="292" w:line="273" w:lineRule="exact"/>
        <w:rPr>
          <w:rFonts w:ascii="Calibri" w:hAnsi="Calibri" w:cs="Calibri"/>
        </w:rPr>
      </w:pPr>
    </w:p>
    <w:p w:rsidR="00204082" w:rsidRPr="00D661BF" w:rsidRDefault="00204082" w:rsidP="00204082">
      <w:pPr>
        <w:pBdr>
          <w:top w:val="double" w:sz="4" w:space="1" w:color="auto"/>
          <w:left w:val="double" w:sz="4" w:space="4" w:color="auto"/>
          <w:bottom w:val="double" w:sz="4" w:space="1" w:color="auto"/>
          <w:right w:val="double" w:sz="4" w:space="4" w:color="auto"/>
        </w:pBdr>
        <w:spacing w:line="278" w:lineRule="exact"/>
        <w:rPr>
          <w:rFonts w:ascii="Calibri" w:hAnsi="Calibri" w:cs="Calibri"/>
          <w:b/>
        </w:rPr>
      </w:pPr>
      <w:r>
        <w:rPr>
          <w:rFonts w:ascii="Calibri" w:hAnsi="Calibri" w:cs="Calibri"/>
          <w:b/>
        </w:rPr>
        <w:t>CENTRE NUMBER: 64395</w:t>
      </w:r>
    </w:p>
    <w:p w:rsidR="00204082" w:rsidRPr="00D661BF" w:rsidRDefault="00204082" w:rsidP="00204082">
      <w:pPr>
        <w:pBdr>
          <w:top w:val="double" w:sz="4" w:space="1" w:color="auto"/>
          <w:left w:val="double" w:sz="4" w:space="4" w:color="auto"/>
          <w:bottom w:val="double" w:sz="4" w:space="1" w:color="auto"/>
          <w:right w:val="double" w:sz="4" w:space="4" w:color="auto"/>
        </w:pBdr>
        <w:spacing w:line="278" w:lineRule="exact"/>
        <w:rPr>
          <w:rFonts w:ascii="Calibri" w:hAnsi="Calibri" w:cs="Calibri"/>
          <w:b/>
        </w:rPr>
      </w:pPr>
      <w:r>
        <w:rPr>
          <w:rFonts w:ascii="Calibri" w:hAnsi="Calibri" w:cs="Calibri"/>
          <w:b/>
        </w:rPr>
        <w:t>COLLEGE TELEPHONE: 01483 423526</w:t>
      </w:r>
    </w:p>
    <w:p w:rsidR="00204082" w:rsidRPr="00D661BF" w:rsidRDefault="00204082" w:rsidP="00204082">
      <w:pPr>
        <w:pBdr>
          <w:top w:val="double" w:sz="4" w:space="1" w:color="auto"/>
          <w:left w:val="double" w:sz="4" w:space="4" w:color="auto"/>
          <w:bottom w:val="double" w:sz="4" w:space="1" w:color="auto"/>
          <w:right w:val="double" w:sz="4" w:space="4" w:color="auto"/>
        </w:pBdr>
        <w:spacing w:line="278" w:lineRule="exact"/>
        <w:rPr>
          <w:rFonts w:ascii="Calibri" w:hAnsi="Calibri" w:cs="Calibri"/>
          <w:b/>
        </w:rPr>
      </w:pPr>
      <w:r>
        <w:rPr>
          <w:rFonts w:ascii="Calibri" w:hAnsi="Calibri" w:cs="Calibri"/>
          <w:b/>
        </w:rPr>
        <w:t>HLT DEPARTMENT OFFICE TELEPHONE</w:t>
      </w:r>
      <w:r w:rsidRPr="00D661BF">
        <w:rPr>
          <w:rFonts w:ascii="Calibri" w:hAnsi="Calibri" w:cs="Calibri"/>
          <w:b/>
        </w:rPr>
        <w:t>: 01483 41128</w:t>
      </w:r>
      <w:r>
        <w:rPr>
          <w:rFonts w:ascii="Calibri" w:hAnsi="Calibri" w:cs="Calibri"/>
          <w:b/>
        </w:rPr>
        <w:t>2</w:t>
      </w:r>
    </w:p>
    <w:p w:rsidR="00204082" w:rsidRPr="00D661BF" w:rsidRDefault="00204082" w:rsidP="00204082">
      <w:pPr>
        <w:pBdr>
          <w:top w:val="double" w:sz="4" w:space="1" w:color="auto"/>
          <w:left w:val="double" w:sz="4" w:space="4" w:color="auto"/>
          <w:bottom w:val="double" w:sz="4" w:space="1" w:color="auto"/>
          <w:right w:val="double" w:sz="4" w:space="4" w:color="auto"/>
        </w:pBdr>
        <w:spacing w:line="278" w:lineRule="exact"/>
        <w:rPr>
          <w:rFonts w:ascii="Calibri" w:hAnsi="Calibri" w:cs="Calibri"/>
        </w:rPr>
      </w:pPr>
    </w:p>
    <w:p w:rsidR="00204082" w:rsidRPr="00D661BF" w:rsidRDefault="00204082" w:rsidP="00204082">
      <w:pPr>
        <w:rPr>
          <w:rFonts w:ascii="Calibri" w:hAnsi="Calibri" w:cs="Calibri"/>
        </w:rPr>
      </w:pPr>
    </w:p>
    <w:p w:rsidR="00DB6F67" w:rsidRDefault="00DB6F67" w:rsidP="00DB6F67">
      <w:pPr>
        <w:spacing w:before="240" w:after="0" w:line="240" w:lineRule="auto"/>
        <w:rPr>
          <w:sz w:val="24"/>
        </w:rPr>
      </w:pPr>
      <w:r>
        <w:rPr>
          <w:sz w:val="24"/>
        </w:rPr>
        <w:t xml:space="preserve">Along with the names above, the following departments and places will be useful </w:t>
      </w:r>
      <w:r w:rsidR="002F2058">
        <w:rPr>
          <w:sz w:val="24"/>
        </w:rPr>
        <w:t>whilst studying on the course</w:t>
      </w:r>
      <w:r>
        <w:rPr>
          <w:sz w:val="24"/>
        </w:rPr>
        <w:t>:</w:t>
      </w:r>
    </w:p>
    <w:p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w:t>
      </w:r>
      <w:r w:rsidR="000F0B3E">
        <w:rPr>
          <w:sz w:val="24"/>
        </w:rPr>
        <w:t>-</w:t>
      </w:r>
      <w:r>
        <w:rPr>
          <w:sz w:val="24"/>
        </w:rPr>
        <w:t>marks and script requests.</w:t>
      </w:r>
    </w:p>
    <w:p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r w:rsidR="00C06AE3">
        <w:rPr>
          <w:sz w:val="24"/>
        </w:rPr>
        <w:t xml:space="preserve"> </w:t>
      </w:r>
      <w:r w:rsidR="00C06AE3" w:rsidRPr="00C06AE3">
        <w:rPr>
          <w:sz w:val="24"/>
        </w:rPr>
        <w:t>We strongly recommend that you use the “drop-in” sessions at the study centre (top floor of the LRC). Anyone can go there to get work checked by support staff and it is used by top grad</w:t>
      </w:r>
      <w:r w:rsidR="00C06AE3">
        <w:rPr>
          <w:sz w:val="24"/>
        </w:rPr>
        <w:t>e</w:t>
      </w:r>
      <w:r w:rsidR="00C06AE3" w:rsidRPr="00C06AE3">
        <w:rPr>
          <w:sz w:val="24"/>
        </w:rPr>
        <w:t xml:space="preserve"> students as well as those that are finding the work challenging.</w:t>
      </w:r>
    </w:p>
    <w:p w:rsidR="00610015" w:rsidRPr="007D4D8D" w:rsidRDefault="00DB6F67" w:rsidP="007D4D8D">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rsidR="004D6C0E" w:rsidRDefault="004D6C0E" w:rsidP="7CD6C436">
      <w:pPr>
        <w:spacing w:before="240" w:after="0" w:line="240" w:lineRule="auto"/>
        <w:jc w:val="center"/>
        <w:rPr>
          <w:b/>
          <w:bCs/>
          <w:caps/>
          <w:color w:val="002060"/>
          <w:sz w:val="36"/>
          <w:szCs w:val="36"/>
          <w:u w:val="single"/>
        </w:rPr>
      </w:pPr>
    </w:p>
    <w:p w:rsidR="004D6C0E" w:rsidRDefault="004D6C0E" w:rsidP="7CD6C436">
      <w:pPr>
        <w:spacing w:before="240" w:after="0" w:line="240" w:lineRule="auto"/>
        <w:jc w:val="center"/>
        <w:rPr>
          <w:b/>
          <w:bCs/>
          <w:caps/>
          <w:color w:val="002060"/>
          <w:sz w:val="36"/>
          <w:szCs w:val="36"/>
          <w:u w:val="single"/>
        </w:rPr>
      </w:pPr>
    </w:p>
    <w:p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t>Expec</w:t>
      </w:r>
      <w:r w:rsidR="2716D86A" w:rsidRPr="7CD6C436">
        <w:rPr>
          <w:b/>
          <w:bCs/>
          <w:caps/>
          <w:color w:val="002060"/>
          <w:sz w:val="36"/>
          <w:szCs w:val="36"/>
          <w:u w:val="single"/>
        </w:rPr>
        <w:t>T</w:t>
      </w:r>
      <w:r w:rsidRPr="7CD6C436">
        <w:rPr>
          <w:b/>
          <w:bCs/>
          <w:caps/>
          <w:color w:val="002060"/>
          <w:sz w:val="36"/>
          <w:szCs w:val="36"/>
          <w:u w:val="single"/>
        </w:rPr>
        <w:t>ations</w:t>
      </w:r>
    </w:p>
    <w:p w:rsidR="00CE3DD0" w:rsidRDefault="00CE3DD0" w:rsidP="00CE3DD0">
      <w:pPr>
        <w:spacing w:after="0" w:line="240" w:lineRule="auto"/>
        <w:rPr>
          <w:rFonts w:ascii="Calibri" w:eastAsia="Times New Roman" w:hAnsi="Calibri" w:cs="Times New Roman"/>
          <w:b/>
          <w:sz w:val="24"/>
          <w:szCs w:val="24"/>
          <w:u w:val="single"/>
          <w:lang w:eastAsia="en-GB"/>
        </w:rPr>
      </w:pPr>
    </w:p>
    <w:p w:rsidR="00CE3DD0" w:rsidRPr="00CE3DD0" w:rsidRDefault="00CE3DD0" w:rsidP="00CE3DD0">
      <w:pPr>
        <w:spacing w:after="0" w:line="240" w:lineRule="auto"/>
        <w:rPr>
          <w:rFonts w:ascii="Calibri" w:eastAsia="Times New Roman" w:hAnsi="Calibri" w:cs="Times New Roman"/>
          <w:b/>
          <w:sz w:val="24"/>
          <w:szCs w:val="24"/>
          <w:u w:val="single"/>
          <w:lang w:eastAsia="en-GB"/>
        </w:rPr>
      </w:pPr>
      <w:r w:rsidRPr="00CE3DD0">
        <w:rPr>
          <w:rFonts w:ascii="Calibri" w:eastAsia="Times New Roman" w:hAnsi="Calibri" w:cs="Times New Roman"/>
          <w:b/>
          <w:sz w:val="24"/>
          <w:szCs w:val="24"/>
          <w:u w:val="single"/>
          <w:lang w:eastAsia="en-GB"/>
        </w:rPr>
        <w:t>HLT Department Code of Conduct.</w:t>
      </w:r>
    </w:p>
    <w:p w:rsidR="00CE3DD0" w:rsidRPr="00CE3DD0" w:rsidRDefault="00CE3DD0" w:rsidP="00CE3DD0">
      <w:pPr>
        <w:spacing w:after="0" w:line="240" w:lineRule="auto"/>
        <w:rPr>
          <w:rFonts w:ascii="Calibri" w:eastAsia="Times New Roman" w:hAnsi="Calibri" w:cs="Times New Roman"/>
          <w:sz w:val="24"/>
          <w:szCs w:val="24"/>
          <w:lang w:eastAsia="en-GB"/>
        </w:rPr>
      </w:pPr>
    </w:p>
    <w:p w:rsidR="00CE3DD0" w:rsidRPr="00CE3DD0" w:rsidRDefault="00CE3DD0" w:rsidP="00CE3DD0">
      <w:pPr>
        <w:spacing w:after="0" w:line="240" w:lineRule="auto"/>
        <w:rPr>
          <w:rFonts w:ascii="Calibri" w:eastAsia="Times New Roman" w:hAnsi="Calibri" w:cs="Times New Roman"/>
          <w:sz w:val="24"/>
          <w:szCs w:val="24"/>
          <w:u w:val="single"/>
          <w:lang w:eastAsia="en-GB"/>
        </w:rPr>
      </w:pPr>
      <w:r w:rsidRPr="00CE3DD0">
        <w:rPr>
          <w:rFonts w:ascii="Calibri" w:eastAsia="Times New Roman" w:hAnsi="Calibri" w:cs="Times New Roman"/>
          <w:sz w:val="24"/>
          <w:szCs w:val="24"/>
          <w:lang w:eastAsia="en-GB"/>
        </w:rPr>
        <w:t>We seek to maintain an atmosphere of mutual respect between all those in the classroom, and we aim to do all we can to promote and support learning. The industries that we are studying require staff who can cooperate and work as teams, often under pressure. This should be reflected in the way we behave towards each other and our approach to work.</w:t>
      </w:r>
    </w:p>
    <w:p w:rsidR="00CE3DD0" w:rsidRPr="00CE3DD0" w:rsidRDefault="00CE3DD0" w:rsidP="00CE3DD0">
      <w:pPr>
        <w:spacing w:after="0" w:line="240" w:lineRule="auto"/>
        <w:rPr>
          <w:rFonts w:ascii="Calibri" w:eastAsia="Times New Roman" w:hAnsi="Calibri" w:cs="Times New Roman"/>
          <w:sz w:val="24"/>
          <w:szCs w:val="24"/>
          <w:u w:val="single"/>
          <w:lang w:eastAsia="en-GB"/>
        </w:rPr>
      </w:pPr>
    </w:p>
    <w:p w:rsidR="00CE3DD0" w:rsidRPr="00CE3DD0" w:rsidRDefault="00CE3DD0" w:rsidP="00CE3DD0">
      <w:pPr>
        <w:spacing w:after="0" w:line="240" w:lineRule="auto"/>
        <w:rPr>
          <w:rFonts w:ascii="Calibri" w:eastAsia="Times New Roman" w:hAnsi="Calibri" w:cs="Times New Roman"/>
          <w:sz w:val="24"/>
          <w:szCs w:val="24"/>
          <w:u w:val="single"/>
          <w:lang w:eastAsia="en-GB"/>
        </w:rPr>
      </w:pPr>
      <w:r w:rsidRPr="00CE3DD0">
        <w:rPr>
          <w:rFonts w:ascii="Calibri" w:eastAsia="Times New Roman" w:hAnsi="Calibri" w:cs="Times New Roman"/>
          <w:sz w:val="24"/>
          <w:szCs w:val="24"/>
          <w:u w:val="single"/>
          <w:lang w:eastAsia="en-GB"/>
        </w:rPr>
        <w:t>This means that in all lessons:</w:t>
      </w:r>
    </w:p>
    <w:p w:rsidR="00CE3DD0" w:rsidRPr="00CE3DD0" w:rsidRDefault="00CE3DD0" w:rsidP="00CE3DD0">
      <w:pPr>
        <w:spacing w:after="0" w:line="240" w:lineRule="auto"/>
        <w:rPr>
          <w:rFonts w:ascii="Calibri" w:eastAsia="Times New Roman" w:hAnsi="Calibri" w:cs="Times New Roman"/>
          <w:color w:val="FF0000"/>
          <w:sz w:val="24"/>
          <w:szCs w:val="24"/>
          <w:lang w:eastAsia="en-GB"/>
        </w:rPr>
      </w:pPr>
      <w:r w:rsidRPr="00CE3DD0">
        <w:rPr>
          <w:rFonts w:ascii="Calibri" w:eastAsia="Times New Roman" w:hAnsi="Calibri" w:cs="Times New Roman"/>
          <w:color w:val="FF0000"/>
          <w:sz w:val="24"/>
          <w:szCs w:val="24"/>
          <w:lang w:eastAsia="en-GB"/>
        </w:rPr>
        <w:t>1. Everyone should arrive punctually to all lessons.</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Arrive in time for the start of the lesson, preparing for the start of the lesson quickly and quietly and not distracting others or starting conversations that do not relate to the lesson.</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Do not bring food or drinks to the lesson – these should be finished in time for the start of the lesson. We will not allow you to finish these off.</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Turn off your phones and put these away (preferably into bags – out of sight/out of mind).</w:t>
      </w:r>
    </w:p>
    <w:p w:rsidR="00CE3DD0" w:rsidRPr="00CE3DD0" w:rsidRDefault="00CE3DD0" w:rsidP="00CE3DD0">
      <w:pPr>
        <w:spacing w:after="0" w:line="240" w:lineRule="auto"/>
        <w:rPr>
          <w:rFonts w:ascii="Calibri" w:eastAsia="Times New Roman" w:hAnsi="Calibri" w:cs="Times New Roman"/>
          <w:color w:val="FF0000"/>
          <w:sz w:val="24"/>
          <w:szCs w:val="24"/>
          <w:lang w:eastAsia="en-GB"/>
        </w:rPr>
      </w:pPr>
    </w:p>
    <w:p w:rsidR="00CE3DD0" w:rsidRPr="00CE3DD0" w:rsidRDefault="00CE3DD0" w:rsidP="00CE3DD0">
      <w:pPr>
        <w:spacing w:after="0" w:line="240" w:lineRule="auto"/>
        <w:rPr>
          <w:rFonts w:ascii="Calibri" w:eastAsia="Times New Roman" w:hAnsi="Calibri" w:cs="Times New Roman"/>
          <w:color w:val="FF0000"/>
          <w:sz w:val="24"/>
          <w:szCs w:val="24"/>
          <w:lang w:eastAsia="en-GB"/>
        </w:rPr>
      </w:pPr>
      <w:r w:rsidRPr="00CE3DD0">
        <w:rPr>
          <w:rFonts w:ascii="Calibri" w:eastAsia="Times New Roman" w:hAnsi="Calibri" w:cs="Times New Roman"/>
          <w:color w:val="FF0000"/>
          <w:sz w:val="24"/>
          <w:szCs w:val="24"/>
          <w:lang w:eastAsia="en-GB"/>
        </w:rPr>
        <w:t>2. Students should come to every lesson with the correct equipment and homework, as specified by the teacher.</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Part of your College student contract is to be prepared and submit work on time to the best of your ability.</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Equipment includes memory sticks, pens, class notes/folders, books – it does not include mobile phones and headphones. If using your own laptop in lessons, you are still required to follow the College’s IT policy and only use the laptop for work purposes.</w:t>
      </w:r>
    </w:p>
    <w:p w:rsidR="00CE3DD0" w:rsidRPr="00CE3DD0" w:rsidRDefault="00CE3DD0" w:rsidP="00CE3DD0">
      <w:pPr>
        <w:spacing w:after="0" w:line="240" w:lineRule="auto"/>
        <w:rPr>
          <w:rFonts w:ascii="Calibri" w:eastAsia="Times New Roman" w:hAnsi="Calibri" w:cs="Times New Roman"/>
          <w:sz w:val="24"/>
          <w:szCs w:val="24"/>
          <w:lang w:eastAsia="en-GB"/>
        </w:rPr>
      </w:pPr>
    </w:p>
    <w:p w:rsidR="004D6C0E" w:rsidRDefault="004D6C0E" w:rsidP="00CE3DD0">
      <w:pPr>
        <w:spacing w:after="0" w:line="240" w:lineRule="auto"/>
        <w:rPr>
          <w:rFonts w:ascii="Calibri" w:eastAsia="Times New Roman" w:hAnsi="Calibri" w:cs="Times New Roman"/>
          <w:color w:val="FF0000"/>
          <w:sz w:val="24"/>
          <w:szCs w:val="24"/>
          <w:lang w:eastAsia="en-GB"/>
        </w:rPr>
      </w:pPr>
    </w:p>
    <w:p w:rsidR="004D6C0E" w:rsidRDefault="004D6C0E" w:rsidP="00CE3DD0">
      <w:pPr>
        <w:spacing w:after="0" w:line="240" w:lineRule="auto"/>
        <w:rPr>
          <w:rFonts w:ascii="Calibri" w:eastAsia="Times New Roman" w:hAnsi="Calibri" w:cs="Times New Roman"/>
          <w:color w:val="FF0000"/>
          <w:sz w:val="24"/>
          <w:szCs w:val="24"/>
          <w:lang w:eastAsia="en-GB"/>
        </w:rPr>
      </w:pPr>
    </w:p>
    <w:p w:rsidR="00CE3DD0" w:rsidRPr="00CE3DD0" w:rsidRDefault="00CE3DD0" w:rsidP="00CE3DD0">
      <w:pPr>
        <w:spacing w:after="0" w:line="240" w:lineRule="auto"/>
        <w:rPr>
          <w:rFonts w:ascii="Calibri" w:eastAsia="Times New Roman" w:hAnsi="Calibri" w:cs="Times New Roman"/>
          <w:color w:val="FF0000"/>
          <w:sz w:val="24"/>
          <w:szCs w:val="24"/>
          <w:lang w:eastAsia="en-GB"/>
        </w:rPr>
      </w:pPr>
      <w:r w:rsidRPr="00CE3DD0">
        <w:rPr>
          <w:rFonts w:ascii="Calibri" w:eastAsia="Times New Roman" w:hAnsi="Calibri" w:cs="Times New Roman"/>
          <w:color w:val="FF0000"/>
          <w:sz w:val="24"/>
          <w:szCs w:val="24"/>
          <w:lang w:eastAsia="en-GB"/>
        </w:rPr>
        <w:t>3. There is no talking or noise of any kind made whilst the teacher is talking to the whole class, or whilst a student is speaking in a whole class situation.</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If you have a question, please raise your hand and wait for the teacher to address you.</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Respect the fact that part of the teacher’s job is to talk to the class and some students will struggle to hear/concentrate/understand if there are interruptions.</w:t>
      </w:r>
    </w:p>
    <w:p w:rsidR="00CE3DD0" w:rsidRDefault="00CE3DD0" w:rsidP="00CE3DD0">
      <w:pPr>
        <w:spacing w:after="0" w:line="240" w:lineRule="auto"/>
        <w:rPr>
          <w:rFonts w:ascii="Calibri" w:eastAsia="Times New Roman" w:hAnsi="Calibri" w:cs="Times New Roman"/>
          <w:sz w:val="24"/>
          <w:szCs w:val="24"/>
          <w:lang w:eastAsia="en-GB"/>
        </w:rPr>
      </w:pPr>
    </w:p>
    <w:p w:rsidR="00CE3DD0" w:rsidRPr="00CE3DD0" w:rsidRDefault="00CE3DD0" w:rsidP="00CE3DD0">
      <w:pPr>
        <w:spacing w:after="0" w:line="240" w:lineRule="auto"/>
        <w:rPr>
          <w:rFonts w:ascii="Calibri" w:eastAsia="Times New Roman" w:hAnsi="Calibri" w:cs="Times New Roman"/>
          <w:sz w:val="24"/>
          <w:szCs w:val="24"/>
          <w:lang w:eastAsia="en-GB"/>
        </w:rPr>
      </w:pPr>
    </w:p>
    <w:p w:rsidR="00CE3DD0" w:rsidRPr="00CE3DD0" w:rsidRDefault="00CE3DD0" w:rsidP="00CE3DD0">
      <w:pPr>
        <w:spacing w:after="0" w:line="240" w:lineRule="auto"/>
        <w:rPr>
          <w:rFonts w:ascii="Calibri" w:eastAsia="Times New Roman" w:hAnsi="Calibri" w:cs="Times New Roman"/>
          <w:color w:val="FF0000"/>
          <w:sz w:val="24"/>
          <w:szCs w:val="24"/>
          <w:lang w:eastAsia="en-GB"/>
        </w:rPr>
      </w:pPr>
      <w:r w:rsidRPr="00CE3DD0">
        <w:rPr>
          <w:rFonts w:ascii="Calibri" w:eastAsia="Times New Roman" w:hAnsi="Calibri" w:cs="Times New Roman"/>
          <w:color w:val="FF0000"/>
          <w:sz w:val="24"/>
          <w:szCs w:val="24"/>
          <w:lang w:eastAsia="en-GB"/>
        </w:rPr>
        <w:t>4. We should all treat others with respect at all times.</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During lesson time, when speaking to staff and other students, communicate in a calm, civil manner.</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Do not discuss other individuals (staff or students) with anyone else during lesson time.</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This includes the use of social media and via electronic communication.</w:t>
      </w:r>
    </w:p>
    <w:p w:rsidR="00CE3DD0" w:rsidRPr="00CE3DD0" w:rsidRDefault="00CE3DD0" w:rsidP="00CE3DD0">
      <w:pPr>
        <w:spacing w:after="0" w:line="240" w:lineRule="auto"/>
        <w:rPr>
          <w:rFonts w:ascii="Calibri" w:eastAsia="Times New Roman" w:hAnsi="Calibri" w:cs="Times New Roman"/>
          <w:sz w:val="24"/>
          <w:szCs w:val="24"/>
          <w:lang w:eastAsia="en-GB"/>
        </w:rPr>
      </w:pPr>
    </w:p>
    <w:p w:rsidR="00CE3DD0" w:rsidRPr="00CE3DD0" w:rsidRDefault="00CE3DD0" w:rsidP="00CE3DD0">
      <w:pPr>
        <w:spacing w:after="0" w:line="240" w:lineRule="auto"/>
        <w:rPr>
          <w:rFonts w:ascii="Calibri" w:eastAsia="Times New Roman" w:hAnsi="Calibri" w:cs="Times New Roman"/>
          <w:color w:val="FF0000"/>
          <w:sz w:val="24"/>
          <w:szCs w:val="24"/>
          <w:lang w:eastAsia="en-GB"/>
        </w:rPr>
      </w:pPr>
      <w:r w:rsidRPr="00CE3DD0">
        <w:rPr>
          <w:rFonts w:ascii="Calibri" w:eastAsia="Times New Roman" w:hAnsi="Calibri" w:cs="Times New Roman"/>
          <w:color w:val="FF0000"/>
          <w:sz w:val="24"/>
          <w:szCs w:val="24"/>
          <w:lang w:eastAsia="en-GB"/>
        </w:rPr>
        <w:t>5. Students should actively participate in lessons and show commitment to their studies.</w:t>
      </w: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When completing coursework tasks, the internet should only be used for work purposes. Talking can distract other people around you – it is not fair to disrupt the learning of others.</w:t>
      </w:r>
    </w:p>
    <w:p w:rsidR="00CE3DD0" w:rsidRPr="00CE3DD0" w:rsidRDefault="00CE3DD0" w:rsidP="00CE3DD0">
      <w:pPr>
        <w:spacing w:after="0" w:line="240" w:lineRule="auto"/>
        <w:rPr>
          <w:rFonts w:ascii="Calibri" w:eastAsia="Times New Roman" w:hAnsi="Calibri" w:cs="Times New Roman"/>
          <w:sz w:val="24"/>
          <w:szCs w:val="24"/>
          <w:lang w:eastAsia="en-GB"/>
        </w:rPr>
      </w:pPr>
    </w:p>
    <w:p w:rsidR="00CE3DD0" w:rsidRPr="00CE3DD0" w:rsidRDefault="00CE3DD0" w:rsidP="00CE3DD0">
      <w:pPr>
        <w:spacing w:after="0" w:line="240" w:lineRule="auto"/>
        <w:rPr>
          <w:rFonts w:ascii="Calibri" w:eastAsia="Times New Roman" w:hAnsi="Calibri" w:cs="Times New Roman"/>
          <w:sz w:val="24"/>
          <w:szCs w:val="24"/>
          <w:lang w:eastAsia="en-GB"/>
        </w:rPr>
      </w:pPr>
      <w:r w:rsidRPr="00CE3DD0">
        <w:rPr>
          <w:rFonts w:ascii="Calibri" w:eastAsia="Times New Roman" w:hAnsi="Calibri" w:cs="Times New Roman"/>
          <w:sz w:val="24"/>
          <w:szCs w:val="24"/>
          <w:lang w:eastAsia="en-GB"/>
        </w:rPr>
        <w:t>A positive attitude and work environment can help you to learn and improve your grade.</w:t>
      </w:r>
    </w:p>
    <w:p w:rsidR="00610015" w:rsidRDefault="00610015" w:rsidP="00DB6F67">
      <w:pPr>
        <w:spacing w:before="240" w:after="0" w:line="240" w:lineRule="auto"/>
        <w:rPr>
          <w:b/>
          <w:caps/>
          <w:color w:val="002060"/>
          <w:sz w:val="28"/>
        </w:rPr>
      </w:pPr>
    </w:p>
    <w:p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rsidR="00610015" w:rsidRDefault="00610015" w:rsidP="00DB6F67">
      <w:pPr>
        <w:spacing w:before="240" w:after="0" w:line="240" w:lineRule="auto"/>
        <w:rPr>
          <w:sz w:val="20"/>
        </w:rPr>
      </w:pPr>
    </w:p>
    <w:p w:rsidR="00DB6F67" w:rsidRDefault="00DB6F67" w:rsidP="00402F6C">
      <w:pPr>
        <w:pStyle w:val="ListParagraph"/>
        <w:numPr>
          <w:ilvl w:val="0"/>
          <w:numId w:val="3"/>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r w:rsidR="00973646">
        <w:rPr>
          <w:sz w:val="24"/>
          <w:szCs w:val="24"/>
        </w:rPr>
        <w:t xml:space="preserve"> Some of your lessons will also be used for coursework assignment work and controlled assessments.</w:t>
      </w:r>
    </w:p>
    <w:p w:rsidR="00973646" w:rsidRDefault="00973646" w:rsidP="00973646">
      <w:pPr>
        <w:pStyle w:val="ListParagraph"/>
        <w:spacing w:after="0" w:line="240" w:lineRule="auto"/>
        <w:ind w:left="360"/>
        <w:rPr>
          <w:sz w:val="24"/>
          <w:szCs w:val="24"/>
        </w:rPr>
      </w:pPr>
    </w:p>
    <w:p w:rsidR="00DB6F67" w:rsidRDefault="00DB6F67" w:rsidP="00402F6C">
      <w:pPr>
        <w:pStyle w:val="ListParagraph"/>
        <w:numPr>
          <w:ilvl w:val="0"/>
          <w:numId w:val="3"/>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w:t>
      </w:r>
      <w:r w:rsidR="00973646">
        <w:rPr>
          <w:sz w:val="24"/>
        </w:rPr>
        <w:t xml:space="preserve">in your exam unit </w:t>
      </w:r>
      <w:r>
        <w:rPr>
          <w:sz w:val="24"/>
        </w:rPr>
        <w:t>your teachers will regularly set you exam-style questions to give you opportunities to practice and improve. Feedback will be given on standardised sheets which include the relevant mark scheme and clear developmental targets</w:t>
      </w:r>
      <w:r w:rsidR="00973646">
        <w:rPr>
          <w:sz w:val="24"/>
        </w:rPr>
        <w:t>.</w:t>
      </w:r>
    </w:p>
    <w:p w:rsidR="00973646" w:rsidRDefault="00973646" w:rsidP="00973646">
      <w:pPr>
        <w:pStyle w:val="ListParagraph"/>
        <w:spacing w:before="240" w:after="0" w:line="240" w:lineRule="auto"/>
        <w:ind w:left="360"/>
        <w:rPr>
          <w:sz w:val="24"/>
        </w:rPr>
      </w:pPr>
    </w:p>
    <w:p w:rsidR="00DB6F67" w:rsidRDefault="00DB6F67" w:rsidP="00402F6C">
      <w:pPr>
        <w:pStyle w:val="ListParagraph"/>
        <w:numPr>
          <w:ilvl w:val="0"/>
          <w:numId w:val="3"/>
        </w:numPr>
        <w:spacing w:before="240" w:after="0" w:line="240" w:lineRule="auto"/>
        <w:rPr>
          <w:sz w:val="24"/>
        </w:rPr>
      </w:pPr>
      <w:r>
        <w:rPr>
          <w:b/>
          <w:sz w:val="24"/>
        </w:rPr>
        <w:t>Structured weekly work</w:t>
      </w:r>
      <w:r>
        <w:rPr>
          <w:sz w:val="24"/>
        </w:rPr>
        <w:t xml:space="preserve"> – you should expect to be given a significant amount of work to do by your teachers each week. You will be given guidance on how long this should take and completed work will be checked and/or taken in</w:t>
      </w:r>
      <w:r w:rsidR="00973646">
        <w:rPr>
          <w:sz w:val="24"/>
        </w:rPr>
        <w:t>.</w:t>
      </w:r>
    </w:p>
    <w:p w:rsidR="00973646" w:rsidRDefault="00973646" w:rsidP="00973646">
      <w:pPr>
        <w:pStyle w:val="ListParagraph"/>
        <w:spacing w:before="240" w:after="0" w:line="240" w:lineRule="auto"/>
        <w:ind w:left="360"/>
        <w:rPr>
          <w:sz w:val="24"/>
        </w:rPr>
      </w:pPr>
    </w:p>
    <w:p w:rsidR="00610015" w:rsidRDefault="00DB6F67" w:rsidP="004D6C0E">
      <w:pPr>
        <w:pStyle w:val="ListParagraph"/>
        <w:numPr>
          <w:ilvl w:val="0"/>
          <w:numId w:val="3"/>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 </w:t>
      </w:r>
      <w:r w:rsidR="00973646">
        <w:rPr>
          <w:sz w:val="24"/>
        </w:rPr>
        <w:t xml:space="preserve">Microsoft teams, </w:t>
      </w:r>
      <w:r>
        <w:rPr>
          <w:sz w:val="24"/>
        </w:rPr>
        <w:t>or more formally through departmental workshops</w:t>
      </w:r>
      <w:r w:rsidR="008722FC">
        <w:rPr>
          <w:sz w:val="24"/>
        </w:rPr>
        <w:t xml:space="preserve">. Workshops are </w:t>
      </w:r>
      <w:r w:rsidR="00973646">
        <w:rPr>
          <w:sz w:val="24"/>
        </w:rPr>
        <w:t>the best opportunity to receive</w:t>
      </w:r>
      <w:r w:rsidR="008722FC">
        <w:rPr>
          <w:sz w:val="24"/>
        </w:rPr>
        <w:t xml:space="preserve"> additional help </w:t>
      </w:r>
      <w:r w:rsidR="007B5CDE">
        <w:rPr>
          <w:sz w:val="24"/>
        </w:rPr>
        <w:t xml:space="preserve">and work best when students come to lunchtime sessions with a specific area of confusion or set of questions to </w:t>
      </w:r>
      <w:r w:rsidR="009C248B">
        <w:rPr>
          <w:sz w:val="24"/>
        </w:rPr>
        <w:t>be</w:t>
      </w:r>
      <w:r w:rsidR="007B5CDE">
        <w:rPr>
          <w:sz w:val="24"/>
        </w:rPr>
        <w:t xml:space="preserve"> answered</w:t>
      </w:r>
      <w:r w:rsidR="00B11F36">
        <w:rPr>
          <w:sz w:val="24"/>
        </w:rPr>
        <w:t>. This year’s workshops are on Monday and Thursday lunchtimes.</w:t>
      </w:r>
    </w:p>
    <w:p w:rsidR="004D6C0E" w:rsidRDefault="004D6C0E" w:rsidP="004D6C0E">
      <w:pPr>
        <w:spacing w:before="240" w:after="0" w:line="240" w:lineRule="auto"/>
        <w:rPr>
          <w:sz w:val="24"/>
        </w:rPr>
      </w:pPr>
    </w:p>
    <w:p w:rsidR="00AB4033" w:rsidRDefault="00AB4033" w:rsidP="004D6C0E">
      <w:pPr>
        <w:spacing w:before="240" w:after="0" w:line="240" w:lineRule="auto"/>
        <w:rPr>
          <w:b/>
          <w:sz w:val="24"/>
          <w:u w:val="single"/>
        </w:rPr>
      </w:pPr>
    </w:p>
    <w:p w:rsidR="00AB4033" w:rsidRDefault="00AB4033" w:rsidP="004D6C0E">
      <w:pPr>
        <w:spacing w:before="240" w:after="0" w:line="240" w:lineRule="auto"/>
        <w:rPr>
          <w:b/>
          <w:sz w:val="24"/>
          <w:u w:val="single"/>
        </w:rPr>
      </w:pPr>
    </w:p>
    <w:p w:rsidR="00AB4033" w:rsidRDefault="00AB4033" w:rsidP="004D6C0E">
      <w:pPr>
        <w:spacing w:before="240" w:after="0" w:line="240" w:lineRule="auto"/>
        <w:rPr>
          <w:b/>
          <w:sz w:val="24"/>
          <w:u w:val="single"/>
        </w:rPr>
      </w:pPr>
    </w:p>
    <w:p w:rsidR="00AB4033" w:rsidRDefault="00AB4033" w:rsidP="004D6C0E">
      <w:pPr>
        <w:spacing w:before="240" w:after="0" w:line="240" w:lineRule="auto"/>
        <w:rPr>
          <w:b/>
          <w:sz w:val="24"/>
          <w:u w:val="single"/>
        </w:rPr>
      </w:pPr>
    </w:p>
    <w:p w:rsidR="004D6C0E" w:rsidRPr="004D6C0E" w:rsidRDefault="004D6C0E" w:rsidP="004D6C0E">
      <w:pPr>
        <w:spacing w:before="240" w:after="0" w:line="240" w:lineRule="auto"/>
        <w:rPr>
          <w:b/>
          <w:sz w:val="24"/>
          <w:u w:val="single"/>
        </w:rPr>
      </w:pPr>
      <w:r w:rsidRPr="004D6C0E">
        <w:rPr>
          <w:b/>
          <w:sz w:val="24"/>
          <w:u w:val="single"/>
        </w:rPr>
        <w:t>Health &amp; Safety</w:t>
      </w:r>
    </w:p>
    <w:p w:rsidR="004D6C0E" w:rsidRPr="004D6C0E" w:rsidRDefault="004D6C0E" w:rsidP="004D6C0E">
      <w:pPr>
        <w:spacing w:before="240" w:after="0" w:line="240" w:lineRule="auto"/>
        <w:rPr>
          <w:b/>
          <w:sz w:val="24"/>
        </w:rPr>
      </w:pPr>
      <w:r w:rsidRPr="004D6C0E">
        <w:rPr>
          <w:sz w:val="24"/>
        </w:rPr>
        <w:t xml:space="preserve">The Department endorses the College Health &amp; Safety Policy. The tutors will carry out risk assessments to maintain a safe working environment with minimum risk to the students and themselves.  The presentation of the course topics is not normally associated with specific hazards but your tutors will brief you should the need arise. Any visits associated with your course are also covered by risk assessments. </w:t>
      </w:r>
    </w:p>
    <w:p w:rsidR="004D6C0E" w:rsidRDefault="004D6C0E" w:rsidP="004D6C0E">
      <w:pPr>
        <w:spacing w:before="240" w:after="0" w:line="240" w:lineRule="auto"/>
        <w:rPr>
          <w:sz w:val="24"/>
        </w:rPr>
      </w:pPr>
    </w:p>
    <w:p w:rsidR="004D6C0E" w:rsidRPr="004D6C0E" w:rsidRDefault="004D6C0E" w:rsidP="004D6C0E">
      <w:pPr>
        <w:spacing w:before="240" w:after="0" w:line="240" w:lineRule="auto"/>
        <w:rPr>
          <w:sz w:val="24"/>
        </w:rPr>
      </w:pPr>
      <w:r w:rsidRPr="004D6C0E">
        <w:rPr>
          <w:sz w:val="24"/>
        </w:rPr>
        <w:t>Students have a duty of care and are expected to follow the general College Health &amp; Safety Guidelines displayed in each room and in the student diary, to ensure their own safety and that of others.</w:t>
      </w:r>
    </w:p>
    <w:p w:rsidR="004D6C0E" w:rsidRPr="004D6C0E" w:rsidRDefault="004D6C0E" w:rsidP="004D6C0E">
      <w:pPr>
        <w:spacing w:before="240" w:after="0" w:line="240" w:lineRule="auto"/>
        <w:rPr>
          <w:b/>
          <w:sz w:val="24"/>
          <w:u w:val="single"/>
        </w:rPr>
      </w:pPr>
      <w:r w:rsidRPr="004D6C0E">
        <w:rPr>
          <w:b/>
          <w:sz w:val="24"/>
          <w:u w:val="single"/>
        </w:rPr>
        <w:t xml:space="preserve">Equal Opportunities </w:t>
      </w:r>
    </w:p>
    <w:p w:rsidR="004D6C0E" w:rsidRPr="004D6C0E" w:rsidRDefault="004D6C0E" w:rsidP="004D6C0E">
      <w:pPr>
        <w:spacing w:before="240" w:after="0" w:line="240" w:lineRule="auto"/>
        <w:rPr>
          <w:sz w:val="24"/>
        </w:rPr>
      </w:pPr>
      <w:r w:rsidRPr="004D6C0E">
        <w:rPr>
          <w:sz w:val="24"/>
        </w:rPr>
        <w:t xml:space="preserve">The Department will follow the College Equal Opportunities </w:t>
      </w:r>
      <w:r w:rsidR="00E0654A" w:rsidRPr="004D6C0E">
        <w:rPr>
          <w:sz w:val="24"/>
        </w:rPr>
        <w:t>Policies, which</w:t>
      </w:r>
      <w:r w:rsidRPr="004D6C0E">
        <w:rPr>
          <w:sz w:val="24"/>
        </w:rPr>
        <w:t xml:space="preserve"> aim to:</w:t>
      </w:r>
    </w:p>
    <w:p w:rsidR="004D6C0E" w:rsidRPr="004D6C0E" w:rsidRDefault="004D6C0E" w:rsidP="004D6C0E">
      <w:pPr>
        <w:numPr>
          <w:ilvl w:val="0"/>
          <w:numId w:val="6"/>
        </w:numPr>
        <w:spacing w:before="240" w:after="0" w:line="240" w:lineRule="auto"/>
        <w:rPr>
          <w:sz w:val="24"/>
        </w:rPr>
      </w:pPr>
      <w:r w:rsidRPr="004D6C0E">
        <w:rPr>
          <w:sz w:val="24"/>
        </w:rPr>
        <w:t>treat everyone with respect as an individual;</w:t>
      </w:r>
    </w:p>
    <w:p w:rsidR="004D6C0E" w:rsidRPr="004D6C0E" w:rsidRDefault="004D6C0E" w:rsidP="004D6C0E">
      <w:pPr>
        <w:numPr>
          <w:ilvl w:val="0"/>
          <w:numId w:val="6"/>
        </w:numPr>
        <w:spacing w:before="240" w:after="0" w:line="240" w:lineRule="auto"/>
        <w:rPr>
          <w:sz w:val="24"/>
        </w:rPr>
      </w:pPr>
      <w:r w:rsidRPr="004D6C0E">
        <w:rPr>
          <w:sz w:val="24"/>
        </w:rPr>
        <w:t>create a climate in which students feel valued and are encouraged to develop their skills,  abilities, qualities and interests;</w:t>
      </w:r>
    </w:p>
    <w:p w:rsidR="004D6C0E" w:rsidRPr="004D6C0E" w:rsidRDefault="004D6C0E" w:rsidP="004D6C0E">
      <w:pPr>
        <w:numPr>
          <w:ilvl w:val="0"/>
          <w:numId w:val="6"/>
        </w:numPr>
        <w:spacing w:before="240" w:after="0" w:line="240" w:lineRule="auto"/>
        <w:rPr>
          <w:sz w:val="24"/>
        </w:rPr>
      </w:pPr>
      <w:r w:rsidRPr="004D6C0E">
        <w:rPr>
          <w:sz w:val="24"/>
        </w:rPr>
        <w:t>value the race, colour, gender, sexual orientation, social class, religion, culture, ability and age of every student;</w:t>
      </w:r>
    </w:p>
    <w:p w:rsidR="004D6C0E" w:rsidRPr="004D6C0E" w:rsidRDefault="004D6C0E" w:rsidP="004D6C0E">
      <w:pPr>
        <w:numPr>
          <w:ilvl w:val="0"/>
          <w:numId w:val="6"/>
        </w:numPr>
        <w:spacing w:before="240" w:after="0" w:line="240" w:lineRule="auto"/>
        <w:rPr>
          <w:sz w:val="24"/>
        </w:rPr>
      </w:pPr>
      <w:r w:rsidRPr="004D6C0E">
        <w:rPr>
          <w:sz w:val="24"/>
        </w:rPr>
        <w:t>develop a community in which tolerance, respect, courtesy, sensitivity and understanding are encouraged;</w:t>
      </w:r>
    </w:p>
    <w:p w:rsidR="004D6C0E" w:rsidRPr="004D6C0E" w:rsidRDefault="004D6C0E" w:rsidP="004D6C0E">
      <w:pPr>
        <w:numPr>
          <w:ilvl w:val="0"/>
          <w:numId w:val="6"/>
        </w:numPr>
        <w:spacing w:before="240" w:after="0" w:line="240" w:lineRule="auto"/>
        <w:rPr>
          <w:sz w:val="24"/>
        </w:rPr>
      </w:pPr>
      <w:r w:rsidRPr="004D6C0E">
        <w:rPr>
          <w:sz w:val="24"/>
        </w:rPr>
        <w:t>encourage students to achieve their potential and to raise their level of achievement.</w:t>
      </w:r>
    </w:p>
    <w:p w:rsidR="004D6C0E" w:rsidRPr="004D6C0E" w:rsidRDefault="004D6C0E" w:rsidP="004D6C0E">
      <w:pPr>
        <w:spacing w:before="240" w:after="0" w:line="240" w:lineRule="auto"/>
        <w:rPr>
          <w:b/>
          <w:sz w:val="24"/>
          <w:u w:val="single"/>
        </w:rPr>
      </w:pPr>
      <w:r w:rsidRPr="004D6C0E">
        <w:rPr>
          <w:b/>
          <w:sz w:val="24"/>
          <w:u w:val="single"/>
        </w:rPr>
        <w:t>Disability Equality</w:t>
      </w:r>
    </w:p>
    <w:p w:rsidR="004D6C0E" w:rsidRPr="004D6C0E" w:rsidRDefault="004D6C0E" w:rsidP="004D6C0E">
      <w:pPr>
        <w:spacing w:before="240" w:after="0" w:line="240" w:lineRule="auto"/>
        <w:rPr>
          <w:sz w:val="24"/>
        </w:rPr>
      </w:pPr>
      <w:r w:rsidRPr="004D6C0E">
        <w:rPr>
          <w:sz w:val="24"/>
        </w:rPr>
        <w:t>Information on students with disabilities is taken from the application form and notes from interviewers. This will be added to in the course of the academic year. An Inclusion register is produced by Learning Support and distributed to all staff. The College’s Equal Opportunities Committee has responsibility for establishing and implementing the Disability Equality Scheme.</w:t>
      </w:r>
    </w:p>
    <w:p w:rsidR="004D6C0E" w:rsidRPr="004D6C0E" w:rsidRDefault="004D6C0E" w:rsidP="004D6C0E">
      <w:pPr>
        <w:spacing w:before="240" w:after="0" w:line="240" w:lineRule="auto"/>
        <w:rPr>
          <w:sz w:val="24"/>
        </w:rPr>
      </w:pPr>
      <w:r w:rsidRPr="004D6C0E">
        <w:rPr>
          <w:sz w:val="24"/>
        </w:rPr>
        <w:t xml:space="preserve">For more information about all the key Godalming College policies, visit </w:t>
      </w:r>
      <w:hyperlink r:id="rId12" w:history="1">
        <w:r w:rsidRPr="004D6C0E">
          <w:rPr>
            <w:rStyle w:val="Hyperlink"/>
            <w:sz w:val="24"/>
          </w:rPr>
          <w:t>www.godalming.ac.uk/about_us/publications/</w:t>
        </w:r>
      </w:hyperlink>
    </w:p>
    <w:p w:rsidR="004D6C0E" w:rsidRDefault="004D6C0E" w:rsidP="004D6C0E">
      <w:pPr>
        <w:spacing w:after="0" w:line="302" w:lineRule="exact"/>
        <w:rPr>
          <w:rFonts w:ascii="Calibri" w:eastAsia="Times New Roman" w:hAnsi="Calibri" w:cs="Calibri"/>
          <w:b/>
          <w:bCs/>
          <w:sz w:val="24"/>
          <w:szCs w:val="24"/>
          <w:lang w:eastAsia="en-GB"/>
        </w:rPr>
      </w:pPr>
    </w:p>
    <w:p w:rsidR="004D6C0E" w:rsidRDefault="004D6C0E" w:rsidP="004D6C0E">
      <w:pPr>
        <w:spacing w:after="0" w:line="302" w:lineRule="exact"/>
        <w:rPr>
          <w:rFonts w:ascii="Calibri" w:eastAsia="Times New Roman" w:hAnsi="Calibri" w:cs="Calibri"/>
          <w:b/>
          <w:bCs/>
          <w:sz w:val="24"/>
          <w:szCs w:val="24"/>
          <w:lang w:eastAsia="en-GB"/>
        </w:rPr>
      </w:pPr>
    </w:p>
    <w:p w:rsidR="004D6C0E" w:rsidRPr="004D6C0E" w:rsidRDefault="004D6C0E" w:rsidP="004D6C0E">
      <w:pPr>
        <w:spacing w:after="0" w:line="302" w:lineRule="exact"/>
        <w:rPr>
          <w:rFonts w:ascii="Calibri" w:eastAsia="Times New Roman" w:hAnsi="Calibri" w:cs="Calibri"/>
          <w:b/>
          <w:bCs/>
          <w:sz w:val="24"/>
          <w:szCs w:val="24"/>
          <w:u w:val="single"/>
          <w:lang w:eastAsia="en-GB"/>
        </w:rPr>
      </w:pPr>
      <w:r w:rsidRPr="004D6C0E">
        <w:rPr>
          <w:rFonts w:ascii="Calibri" w:eastAsia="Times New Roman" w:hAnsi="Calibri" w:cs="Calibri"/>
          <w:b/>
          <w:bCs/>
          <w:sz w:val="24"/>
          <w:szCs w:val="24"/>
          <w:u w:val="single"/>
          <w:lang w:eastAsia="en-GB"/>
        </w:rPr>
        <w:t xml:space="preserve">EDUCATIONAL VISITS </w:t>
      </w:r>
    </w:p>
    <w:p w:rsidR="004D6C0E" w:rsidRPr="004D6C0E" w:rsidRDefault="004D6C0E" w:rsidP="004D6C0E">
      <w:pPr>
        <w:spacing w:after="0" w:line="302" w:lineRule="exact"/>
        <w:rPr>
          <w:rFonts w:ascii="Calibri" w:eastAsia="Times New Roman" w:hAnsi="Calibri" w:cs="Calibri"/>
          <w:sz w:val="24"/>
          <w:szCs w:val="24"/>
          <w:lang w:eastAsia="en-GB"/>
        </w:rPr>
      </w:pPr>
    </w:p>
    <w:p w:rsidR="004D6C0E" w:rsidRPr="004D6C0E" w:rsidRDefault="004D6C0E" w:rsidP="004D6C0E">
      <w:pPr>
        <w:spacing w:after="0" w:line="273" w:lineRule="exact"/>
        <w:rPr>
          <w:rFonts w:ascii="Calibri" w:eastAsia="Times New Roman" w:hAnsi="Calibri" w:cs="Calibri"/>
          <w:sz w:val="24"/>
          <w:szCs w:val="24"/>
          <w:lang w:eastAsia="en-GB"/>
        </w:rPr>
      </w:pPr>
      <w:r w:rsidRPr="004D6C0E">
        <w:rPr>
          <w:rFonts w:ascii="Calibri" w:eastAsia="Times New Roman" w:hAnsi="Calibri" w:cs="Calibri"/>
          <w:sz w:val="24"/>
          <w:szCs w:val="24"/>
          <w:lang w:eastAsia="en-GB"/>
        </w:rPr>
        <w:t>Over the next two years</w:t>
      </w:r>
      <w:r>
        <w:rPr>
          <w:rFonts w:ascii="Calibri" w:eastAsia="Times New Roman" w:hAnsi="Calibri" w:cs="Calibri"/>
          <w:sz w:val="24"/>
          <w:szCs w:val="24"/>
          <w:lang w:eastAsia="en-GB"/>
        </w:rPr>
        <w:t xml:space="preserve">, depending on the situation regarding COVID 19, </w:t>
      </w:r>
      <w:r w:rsidRPr="004D6C0E">
        <w:rPr>
          <w:rFonts w:ascii="Calibri" w:eastAsia="Times New Roman" w:hAnsi="Calibri" w:cs="Calibri"/>
          <w:sz w:val="24"/>
          <w:szCs w:val="24"/>
          <w:lang w:eastAsia="en-GB"/>
        </w:rPr>
        <w:t xml:space="preserve">you will be involved in the active planning of various educational visits. These will provide you with an opportunity to study the industry first hand, while collecting research and evidence for your assignments. In the past we have been to a variety of destinations both home and abroad, visiting many different types of providers. You will be given adequate warning of these trips and when parental permission and payment is to be made by. Payment can be made on Godalming online through wise-pay, or by </w:t>
      </w:r>
      <w:r>
        <w:rPr>
          <w:rFonts w:ascii="Calibri" w:eastAsia="Times New Roman" w:hAnsi="Calibri" w:cs="Calibri"/>
          <w:sz w:val="24"/>
          <w:szCs w:val="24"/>
          <w:lang w:eastAsia="en-GB"/>
        </w:rPr>
        <w:t>cash/card at the College finance office</w:t>
      </w:r>
      <w:r w:rsidRPr="004D6C0E">
        <w:rPr>
          <w:rFonts w:ascii="Calibri" w:eastAsia="Times New Roman" w:hAnsi="Calibri" w:cs="Calibri"/>
          <w:sz w:val="24"/>
          <w:szCs w:val="24"/>
          <w:lang w:eastAsia="en-GB"/>
        </w:rPr>
        <w:t xml:space="preserve">. There might be financial support available from the college should you require it. Please see your Personal Tutor or Val Jones in Student Support for further details.  </w:t>
      </w:r>
    </w:p>
    <w:p w:rsidR="004D6C0E" w:rsidRPr="004D6C0E" w:rsidRDefault="004D6C0E" w:rsidP="004D6C0E">
      <w:pPr>
        <w:spacing w:after="0" w:line="273" w:lineRule="exact"/>
        <w:rPr>
          <w:rFonts w:ascii="Calibri" w:eastAsia="Times New Roman" w:hAnsi="Calibri" w:cs="Calibri"/>
          <w:sz w:val="24"/>
          <w:szCs w:val="24"/>
          <w:lang w:eastAsia="en-GB"/>
        </w:rPr>
      </w:pPr>
    </w:p>
    <w:p w:rsidR="004D6C0E" w:rsidRPr="004D6C0E" w:rsidRDefault="004D6C0E" w:rsidP="004D6C0E">
      <w:pPr>
        <w:spacing w:after="0" w:line="273" w:lineRule="exact"/>
        <w:rPr>
          <w:rFonts w:ascii="Calibri" w:eastAsia="Times New Roman" w:hAnsi="Calibri" w:cs="Calibri"/>
          <w:sz w:val="24"/>
          <w:szCs w:val="24"/>
          <w:lang w:eastAsia="en-GB"/>
        </w:rPr>
      </w:pPr>
      <w:r w:rsidRPr="004D6C0E">
        <w:rPr>
          <w:rFonts w:ascii="Calibri" w:eastAsia="Times New Roman" w:hAnsi="Calibri" w:cs="Calibri"/>
          <w:sz w:val="24"/>
          <w:szCs w:val="24"/>
          <w:lang w:eastAsia="en-GB"/>
        </w:rPr>
        <w:t xml:space="preserve">These visits are </w:t>
      </w:r>
      <w:r w:rsidRPr="004D6C0E">
        <w:rPr>
          <w:rFonts w:ascii="Calibri" w:eastAsia="Times New Roman" w:hAnsi="Calibri" w:cs="Calibri"/>
          <w:b/>
          <w:bCs/>
          <w:sz w:val="24"/>
          <w:szCs w:val="24"/>
          <w:lang w:eastAsia="en-GB"/>
        </w:rPr>
        <w:t>non-compulsory</w:t>
      </w:r>
      <w:r w:rsidRPr="004D6C0E">
        <w:rPr>
          <w:rFonts w:ascii="Calibri" w:eastAsia="Times New Roman" w:hAnsi="Calibri" w:cs="Calibri"/>
          <w:sz w:val="24"/>
          <w:szCs w:val="24"/>
          <w:lang w:eastAsia="en-GB"/>
        </w:rPr>
        <w:t xml:space="preserve"> but we strongly advise you to attend, as this will help with your knowledge of the industry and also allow you to interact with others and learn more about yourself. In the past, the residential visit planned for year two has cost between £600</w:t>
      </w:r>
      <w:r>
        <w:rPr>
          <w:rFonts w:ascii="Calibri" w:eastAsia="Times New Roman" w:hAnsi="Calibri" w:cs="Calibri"/>
          <w:sz w:val="24"/>
          <w:szCs w:val="24"/>
          <w:lang w:eastAsia="en-GB"/>
        </w:rPr>
        <w:t xml:space="preserve"> and £95</w:t>
      </w:r>
      <w:r w:rsidRPr="004D6C0E">
        <w:rPr>
          <w:rFonts w:ascii="Calibri" w:eastAsia="Times New Roman" w:hAnsi="Calibri" w:cs="Calibri"/>
          <w:sz w:val="24"/>
          <w:szCs w:val="24"/>
          <w:lang w:eastAsia="en-GB"/>
        </w:rPr>
        <w:t xml:space="preserve">0.  </w:t>
      </w:r>
    </w:p>
    <w:p w:rsidR="004D6C0E" w:rsidRPr="004D6C0E" w:rsidRDefault="004D6C0E" w:rsidP="004D6C0E">
      <w:pPr>
        <w:spacing w:after="0" w:line="273" w:lineRule="exact"/>
        <w:rPr>
          <w:rFonts w:ascii="Calibri" w:eastAsia="Times New Roman" w:hAnsi="Calibri" w:cs="Calibri"/>
          <w:sz w:val="24"/>
          <w:szCs w:val="24"/>
          <w:lang w:eastAsia="en-GB"/>
        </w:rPr>
      </w:pPr>
    </w:p>
    <w:p w:rsidR="00610015" w:rsidRDefault="004D6C0E" w:rsidP="00E0654A">
      <w:pPr>
        <w:spacing w:after="0" w:line="273" w:lineRule="exact"/>
        <w:rPr>
          <w:rFonts w:ascii="Calibri" w:eastAsia="Times New Roman" w:hAnsi="Calibri" w:cs="Calibri"/>
          <w:sz w:val="24"/>
          <w:szCs w:val="24"/>
          <w:lang w:eastAsia="en-GB"/>
        </w:rPr>
      </w:pPr>
      <w:r w:rsidRPr="004D6C0E">
        <w:rPr>
          <w:rFonts w:ascii="Calibri" w:eastAsia="Times New Roman" w:hAnsi="Calibri" w:cs="Calibri"/>
          <w:sz w:val="24"/>
          <w:szCs w:val="24"/>
          <w:lang w:eastAsia="en-GB"/>
        </w:rPr>
        <w:t xml:space="preserve">Work will be set for completion during the trip and while we wish you to enjoy yourself on the visit, health, safety and security must be maintained at all times and is our number one priority. For each visit, we will make clear our expectations regarding behaviour and attitude and you will be asked to sign a code of conduct. In order to continue to provide educational visits we have to ensure the safety of all and you play a major part in this process. </w:t>
      </w:r>
    </w:p>
    <w:p w:rsidR="00E0654A" w:rsidRDefault="00E0654A" w:rsidP="00E0654A">
      <w:pPr>
        <w:spacing w:after="0" w:line="273" w:lineRule="exact"/>
        <w:rPr>
          <w:rFonts w:ascii="Calibri" w:eastAsia="Times New Roman" w:hAnsi="Calibri" w:cs="Calibri"/>
          <w:sz w:val="24"/>
          <w:szCs w:val="24"/>
          <w:lang w:eastAsia="en-GB"/>
        </w:rPr>
      </w:pPr>
    </w:p>
    <w:p w:rsidR="00E0654A" w:rsidRDefault="00E0654A" w:rsidP="00E0654A">
      <w:pPr>
        <w:spacing w:after="0" w:line="273" w:lineRule="exact"/>
        <w:rPr>
          <w:rFonts w:ascii="Calibri" w:eastAsia="Times New Roman" w:hAnsi="Calibri" w:cs="Calibri"/>
          <w:sz w:val="24"/>
          <w:szCs w:val="24"/>
          <w:lang w:eastAsia="en-GB"/>
        </w:rPr>
      </w:pPr>
    </w:p>
    <w:p w:rsidR="00E0654A" w:rsidRPr="00E0654A" w:rsidRDefault="00E0654A" w:rsidP="00E0654A">
      <w:pPr>
        <w:spacing w:before="278" w:after="0" w:line="273" w:lineRule="exact"/>
        <w:rPr>
          <w:rFonts w:ascii="Calibri" w:eastAsia="Times New Roman" w:hAnsi="Calibri" w:cs="Calibri"/>
          <w:b/>
          <w:bCs/>
          <w:sz w:val="24"/>
          <w:szCs w:val="24"/>
          <w:u w:val="single"/>
          <w:lang w:eastAsia="en-GB"/>
        </w:rPr>
      </w:pPr>
      <w:r w:rsidRPr="00E0654A">
        <w:rPr>
          <w:rFonts w:ascii="Calibri" w:eastAsia="Times New Roman" w:hAnsi="Calibri" w:cs="Calibri"/>
          <w:b/>
          <w:bCs/>
          <w:sz w:val="24"/>
          <w:szCs w:val="24"/>
          <w:u w:val="single"/>
          <w:lang w:eastAsia="en-GB"/>
        </w:rPr>
        <w:t xml:space="preserve">HOW </w:t>
      </w:r>
      <w:proofErr w:type="gramStart"/>
      <w:r w:rsidRPr="00E0654A">
        <w:rPr>
          <w:rFonts w:ascii="Calibri" w:eastAsia="Times New Roman" w:hAnsi="Calibri" w:cs="Calibri"/>
          <w:b/>
          <w:bCs/>
          <w:sz w:val="24"/>
          <w:szCs w:val="24"/>
          <w:u w:val="single"/>
          <w:lang w:eastAsia="en-GB"/>
        </w:rPr>
        <w:t>WILL I BE TAUGHT</w:t>
      </w:r>
      <w:proofErr w:type="gramEnd"/>
      <w:r w:rsidRPr="00E0654A">
        <w:rPr>
          <w:rFonts w:ascii="Calibri" w:eastAsia="Times New Roman" w:hAnsi="Calibri" w:cs="Calibri"/>
          <w:b/>
          <w:bCs/>
          <w:sz w:val="24"/>
          <w:szCs w:val="24"/>
          <w:u w:val="single"/>
          <w:lang w:eastAsia="en-GB"/>
        </w:rPr>
        <w:t>?</w:t>
      </w:r>
    </w:p>
    <w:p w:rsidR="00E0654A" w:rsidRPr="00E0654A" w:rsidRDefault="00E0654A" w:rsidP="00E0654A">
      <w:pPr>
        <w:spacing w:before="278" w:after="0" w:line="273" w:lineRule="exact"/>
        <w:rPr>
          <w:rFonts w:ascii="Calibri" w:eastAsia="Times New Roman" w:hAnsi="Calibri" w:cs="Calibri"/>
          <w:b/>
          <w:bCs/>
          <w:sz w:val="24"/>
          <w:szCs w:val="24"/>
          <w:lang w:eastAsia="en-GB"/>
        </w:rPr>
      </w:pPr>
      <w:r w:rsidRPr="00E0654A">
        <w:rPr>
          <w:rFonts w:ascii="Calibri" w:eastAsia="Times New Roman" w:hAnsi="Calibri" w:cs="Calibri"/>
          <w:sz w:val="24"/>
          <w:szCs w:val="24"/>
          <w:lang w:eastAsia="en-GB"/>
        </w:rPr>
        <w:t xml:space="preserve">In the department, we will provide you with a variety of different working styles. These range from traditional teaching, group activities, individual and group presentations, individual researching, educational visits, work placement, individual tutorials plus IT sessions where you will be writing up your assignments. We have designed a programme that will be both educational and stimulating. You have a major part to play in this process. The group activities are designed to allow you to explore issues with others and not to fill in time. The more you contribute, the more you gain from the activity, and the more you learn. This will then, in turn, result in a higher grade for you. We actively encourage students to ask sensible and related questions.  Please ask if you do not understand something. This is part of our job and you can bet that someone else is thinking the same. </w:t>
      </w:r>
    </w:p>
    <w:p w:rsidR="00E0654A" w:rsidRPr="00E0654A" w:rsidRDefault="00E0654A" w:rsidP="00E0654A">
      <w:pPr>
        <w:spacing w:before="278" w:after="0" w:line="273" w:lineRule="exact"/>
        <w:rPr>
          <w:rFonts w:ascii="Calibri" w:eastAsia="Times New Roman" w:hAnsi="Calibri" w:cs="Calibri"/>
          <w:sz w:val="24"/>
          <w:szCs w:val="24"/>
          <w:lang w:eastAsia="en-GB"/>
        </w:rPr>
      </w:pPr>
      <w:r w:rsidRPr="00E0654A">
        <w:rPr>
          <w:rFonts w:ascii="Calibri" w:eastAsia="Times New Roman" w:hAnsi="Calibri" w:cs="Calibri"/>
          <w:sz w:val="24"/>
          <w:szCs w:val="24"/>
          <w:lang w:eastAsia="en-GB"/>
        </w:rPr>
        <w:t xml:space="preserve">In all </w:t>
      </w:r>
      <w:r w:rsidR="00DB36DA" w:rsidRPr="00E0654A">
        <w:rPr>
          <w:rFonts w:ascii="Calibri" w:eastAsia="Times New Roman" w:hAnsi="Calibri" w:cs="Calibri"/>
          <w:sz w:val="24"/>
          <w:szCs w:val="24"/>
          <w:lang w:eastAsia="en-GB"/>
        </w:rPr>
        <w:t>lessons,</w:t>
      </w:r>
      <w:r w:rsidRPr="00E0654A">
        <w:rPr>
          <w:rFonts w:ascii="Calibri" w:eastAsia="Times New Roman" w:hAnsi="Calibri" w:cs="Calibri"/>
          <w:sz w:val="24"/>
          <w:szCs w:val="24"/>
          <w:lang w:eastAsia="en-GB"/>
        </w:rPr>
        <w:t xml:space="preserve"> we expect a high level of professionalism and a positive attitude. You can also expect that from us as well! Please remember that you have chosen to be here and to study this subject. Help us to help you gain the most from the next year. You will spend the next year as a group, completing many tasks together, visiting many places together. Therefore get to know one another, you will be spending 4½ hours a week in the same class and hopefully become good friends, </w:t>
      </w:r>
      <w:r w:rsidR="00DB36DA" w:rsidRPr="00E0654A">
        <w:rPr>
          <w:rFonts w:ascii="Calibri" w:eastAsia="Times New Roman" w:hAnsi="Calibri" w:cs="Calibri"/>
          <w:sz w:val="24"/>
          <w:szCs w:val="24"/>
          <w:lang w:eastAsia="en-GB"/>
        </w:rPr>
        <w:t>as</w:t>
      </w:r>
      <w:r w:rsidRPr="00E0654A">
        <w:rPr>
          <w:rFonts w:ascii="Calibri" w:eastAsia="Times New Roman" w:hAnsi="Calibri" w:cs="Calibri"/>
          <w:sz w:val="24"/>
          <w:szCs w:val="24"/>
          <w:lang w:eastAsia="en-GB"/>
        </w:rPr>
        <w:t xml:space="preserve"> many past students have done before you. There will be some students from non-partner schools, who might not know anyone in the group. Please try </w:t>
      </w:r>
      <w:r w:rsidR="00DB36DA" w:rsidRPr="00E0654A">
        <w:rPr>
          <w:rFonts w:ascii="Calibri" w:eastAsia="Times New Roman" w:hAnsi="Calibri" w:cs="Calibri"/>
          <w:sz w:val="24"/>
          <w:szCs w:val="24"/>
          <w:lang w:eastAsia="en-GB"/>
        </w:rPr>
        <w:t>to</w:t>
      </w:r>
      <w:r w:rsidRPr="00E0654A">
        <w:rPr>
          <w:rFonts w:ascii="Calibri" w:eastAsia="Times New Roman" w:hAnsi="Calibri" w:cs="Calibri"/>
          <w:sz w:val="24"/>
          <w:szCs w:val="24"/>
          <w:lang w:eastAsia="en-GB"/>
        </w:rPr>
        <w:t xml:space="preserve"> make these students feel welcome and included. </w:t>
      </w:r>
    </w:p>
    <w:p w:rsidR="00E0654A" w:rsidRPr="00E0654A" w:rsidRDefault="00E0654A" w:rsidP="00E0654A">
      <w:pPr>
        <w:spacing w:after="0" w:line="273" w:lineRule="exact"/>
        <w:rPr>
          <w:rFonts w:ascii="Calibri" w:eastAsia="Times New Roman" w:hAnsi="Calibri" w:cs="Calibri"/>
          <w:sz w:val="24"/>
          <w:szCs w:val="24"/>
          <w:lang w:eastAsia="en-GB"/>
        </w:rPr>
      </w:pPr>
    </w:p>
    <w:p w:rsidR="00CE3DD0" w:rsidRDefault="00CE3DD0" w:rsidP="00471B4A">
      <w:pPr>
        <w:spacing w:before="240" w:after="0" w:line="240" w:lineRule="auto"/>
        <w:jc w:val="center"/>
        <w:rPr>
          <w:b/>
          <w:caps/>
          <w:color w:val="002060"/>
          <w:sz w:val="36"/>
          <w:u w:val="single"/>
        </w:rPr>
      </w:pPr>
    </w:p>
    <w:p w:rsidR="004D6C0E" w:rsidRDefault="004D6C0E" w:rsidP="00471B4A">
      <w:pPr>
        <w:spacing w:before="240" w:after="0" w:line="240" w:lineRule="auto"/>
        <w:jc w:val="center"/>
        <w:rPr>
          <w:b/>
          <w:caps/>
          <w:color w:val="002060"/>
          <w:sz w:val="36"/>
          <w:u w:val="single"/>
        </w:rPr>
      </w:pPr>
    </w:p>
    <w:p w:rsidR="004D6C0E" w:rsidRDefault="004D6C0E" w:rsidP="00471B4A">
      <w:pPr>
        <w:spacing w:before="240" w:after="0" w:line="240" w:lineRule="auto"/>
        <w:jc w:val="center"/>
        <w:rPr>
          <w:b/>
          <w:caps/>
          <w:color w:val="002060"/>
          <w:sz w:val="36"/>
          <w:u w:val="single"/>
        </w:rPr>
      </w:pPr>
    </w:p>
    <w:p w:rsidR="004D6C0E" w:rsidRDefault="004D6C0E" w:rsidP="00471B4A">
      <w:pPr>
        <w:spacing w:before="240" w:after="0" w:line="240" w:lineRule="auto"/>
        <w:jc w:val="center"/>
        <w:rPr>
          <w:b/>
          <w:caps/>
          <w:color w:val="002060"/>
          <w:sz w:val="36"/>
          <w:u w:val="single"/>
        </w:rPr>
      </w:pPr>
    </w:p>
    <w:p w:rsidR="00B441FD" w:rsidRDefault="00B441FD" w:rsidP="00471B4A">
      <w:pPr>
        <w:spacing w:before="240" w:after="0" w:line="240" w:lineRule="auto"/>
        <w:jc w:val="center"/>
        <w:rPr>
          <w:b/>
          <w:caps/>
          <w:color w:val="002060"/>
          <w:sz w:val="36"/>
          <w:u w:val="single"/>
        </w:rPr>
      </w:pPr>
    </w:p>
    <w:p w:rsidR="00B441FD" w:rsidRDefault="00B441FD" w:rsidP="00471B4A">
      <w:pPr>
        <w:spacing w:before="240" w:after="0" w:line="240" w:lineRule="auto"/>
        <w:jc w:val="center"/>
        <w:rPr>
          <w:b/>
          <w:caps/>
          <w:color w:val="002060"/>
          <w:sz w:val="36"/>
          <w:u w:val="single"/>
        </w:rPr>
      </w:pPr>
    </w:p>
    <w:p w:rsidR="00B441FD" w:rsidRDefault="00B441FD" w:rsidP="00471B4A">
      <w:pPr>
        <w:spacing w:before="240" w:after="0" w:line="240" w:lineRule="auto"/>
        <w:jc w:val="center"/>
        <w:rPr>
          <w:b/>
          <w:caps/>
          <w:color w:val="002060"/>
          <w:sz w:val="36"/>
          <w:u w:val="single"/>
        </w:rPr>
      </w:pPr>
    </w:p>
    <w:p w:rsidR="00B441FD" w:rsidRDefault="00B441FD" w:rsidP="00471B4A">
      <w:pPr>
        <w:spacing w:before="240" w:after="0" w:line="240" w:lineRule="auto"/>
        <w:jc w:val="center"/>
        <w:rPr>
          <w:b/>
          <w:caps/>
          <w:color w:val="002060"/>
          <w:sz w:val="36"/>
          <w:u w:val="single"/>
        </w:rPr>
      </w:pPr>
    </w:p>
    <w:p w:rsidR="00B441FD" w:rsidRDefault="00B441FD" w:rsidP="00471B4A">
      <w:pPr>
        <w:spacing w:before="240" w:after="0" w:line="240" w:lineRule="auto"/>
        <w:jc w:val="center"/>
        <w:rPr>
          <w:b/>
          <w:caps/>
          <w:color w:val="002060"/>
          <w:sz w:val="36"/>
          <w:u w:val="single"/>
        </w:rPr>
      </w:pPr>
    </w:p>
    <w:p w:rsidR="00B441FD" w:rsidRDefault="00B441FD" w:rsidP="00471B4A">
      <w:pPr>
        <w:spacing w:before="240" w:after="0" w:line="240" w:lineRule="auto"/>
        <w:jc w:val="center"/>
        <w:rPr>
          <w:b/>
          <w:caps/>
          <w:color w:val="002060"/>
          <w:sz w:val="36"/>
          <w:u w:val="single"/>
        </w:rPr>
      </w:pPr>
    </w:p>
    <w:p w:rsidR="00471B4A" w:rsidRDefault="00F605A7" w:rsidP="00471B4A">
      <w:pPr>
        <w:spacing w:before="240" w:after="0" w:line="240" w:lineRule="auto"/>
        <w:jc w:val="center"/>
        <w:rPr>
          <w:b/>
          <w:caps/>
          <w:color w:val="002060"/>
          <w:sz w:val="36"/>
          <w:u w:val="single"/>
        </w:rPr>
      </w:pPr>
      <w:r>
        <w:rPr>
          <w:b/>
          <w:caps/>
          <w:color w:val="002060"/>
          <w:sz w:val="36"/>
          <w:u w:val="single"/>
        </w:rPr>
        <w:t>Approach to remote teaching and learning</w:t>
      </w:r>
    </w:p>
    <w:p w:rsidR="00E360F0" w:rsidRPr="00E36F80" w:rsidRDefault="004C04DC" w:rsidP="004C04DC">
      <w:pPr>
        <w:spacing w:before="240" w:after="0" w:line="240" w:lineRule="auto"/>
        <w:rPr>
          <w:bCs/>
          <w:szCs w:val="14"/>
        </w:rPr>
      </w:pPr>
      <w:r w:rsidRPr="00E36F80">
        <w:rPr>
          <w:bCs/>
          <w:szCs w:val="14"/>
        </w:rPr>
        <w:t>Following the</w:t>
      </w:r>
      <w:r w:rsidR="00610015">
        <w:rPr>
          <w:bCs/>
          <w:szCs w:val="14"/>
        </w:rPr>
        <w:t xml:space="preserve"> closure of </w:t>
      </w:r>
      <w:r w:rsidR="002167F7" w:rsidRPr="00E36F80">
        <w:rPr>
          <w:bCs/>
          <w:szCs w:val="14"/>
        </w:rPr>
        <w:t>schools and colleges in March 2020,</w:t>
      </w:r>
      <w:r w:rsidR="00440A5E" w:rsidRPr="00E36F80">
        <w:rPr>
          <w:bCs/>
          <w:szCs w:val="14"/>
        </w:rPr>
        <w:t xml:space="preserve"> teachers and students have adapt</w:t>
      </w:r>
      <w:r w:rsidR="00AF3DCA" w:rsidRPr="00E36F80">
        <w:rPr>
          <w:bCs/>
          <w:szCs w:val="14"/>
        </w:rPr>
        <w:t>ed</w:t>
      </w:r>
      <w:r w:rsidR="00C015FE" w:rsidRPr="00E36F80">
        <w:rPr>
          <w:bCs/>
          <w:szCs w:val="14"/>
        </w:rPr>
        <w:t xml:space="preserve"> to a new environment of remote teaching and learning. How </w:t>
      </w:r>
      <w:r w:rsidR="009D5D5C" w:rsidRPr="00E36F80">
        <w:rPr>
          <w:bCs/>
          <w:szCs w:val="14"/>
        </w:rPr>
        <w:t>‘remote’ this is depend</w:t>
      </w:r>
      <w:r w:rsidR="00E05F54" w:rsidRPr="00E36F80">
        <w:rPr>
          <w:bCs/>
          <w:szCs w:val="14"/>
        </w:rPr>
        <w:t>s</w:t>
      </w:r>
      <w:r w:rsidR="009D5D5C" w:rsidRPr="00E36F80">
        <w:rPr>
          <w:bCs/>
          <w:szCs w:val="14"/>
        </w:rPr>
        <w:t xml:space="preserve"> on the wider context of</w:t>
      </w:r>
      <w:r w:rsidR="00E05F54" w:rsidRPr="00E36F80">
        <w:rPr>
          <w:bCs/>
          <w:szCs w:val="14"/>
        </w:rPr>
        <w:t xml:space="preserve"> COVID-19</w:t>
      </w:r>
      <w:r w:rsidR="00E360F0" w:rsidRPr="00E36F80">
        <w:rPr>
          <w:bCs/>
          <w:szCs w:val="14"/>
        </w:rPr>
        <w:t>, but the department has clear plans, and expectations of its students, in each of the scenarios below.</w:t>
      </w:r>
    </w:p>
    <w:p w:rsidR="00F605A7" w:rsidRPr="0047321B" w:rsidRDefault="00FB7E6D" w:rsidP="00402F6C">
      <w:pPr>
        <w:pStyle w:val="ListParagraph"/>
        <w:numPr>
          <w:ilvl w:val="0"/>
          <w:numId w:val="4"/>
        </w:numPr>
        <w:spacing w:before="240" w:after="0" w:line="240" w:lineRule="auto"/>
        <w:rPr>
          <w:b/>
          <w:i/>
          <w:iCs/>
          <w:color w:val="C00000"/>
          <w:szCs w:val="14"/>
        </w:rPr>
      </w:pPr>
      <w:r w:rsidRPr="0047321B">
        <w:rPr>
          <w:b/>
          <w:i/>
          <w:iCs/>
          <w:color w:val="C00000"/>
          <w:szCs w:val="14"/>
        </w:rPr>
        <w:t xml:space="preserve">Normal Opening: </w:t>
      </w:r>
      <w:r w:rsidR="00091641" w:rsidRPr="0047321B">
        <w:rPr>
          <w:b/>
          <w:i/>
          <w:iCs/>
          <w:color w:val="C00000"/>
          <w:szCs w:val="14"/>
        </w:rPr>
        <w:t xml:space="preserve">The College is open as normal; all students attend and follow </w:t>
      </w:r>
      <w:r w:rsidR="00326A6F" w:rsidRPr="0047321B">
        <w:rPr>
          <w:b/>
          <w:i/>
          <w:iCs/>
          <w:color w:val="C00000"/>
          <w:szCs w:val="14"/>
        </w:rPr>
        <w:t>a full, face-to-face timetable</w:t>
      </w:r>
    </w:p>
    <w:p w:rsidR="00FB7E6D" w:rsidRPr="001B7AD2" w:rsidRDefault="00331593" w:rsidP="001B7AD2">
      <w:pPr>
        <w:spacing w:after="0" w:line="240" w:lineRule="auto"/>
        <w:rPr>
          <w:bCs/>
          <w:szCs w:val="14"/>
        </w:rPr>
      </w:pPr>
      <w:r w:rsidRPr="00923F02">
        <w:rPr>
          <w:bCs/>
          <w:szCs w:val="14"/>
        </w:rPr>
        <w:t xml:space="preserve">In this </w:t>
      </w:r>
      <w:r w:rsidR="00CE3938" w:rsidRPr="00923F02">
        <w:rPr>
          <w:bCs/>
          <w:szCs w:val="14"/>
        </w:rPr>
        <w:t>situation,</w:t>
      </w:r>
      <w:r w:rsidRPr="00923F02">
        <w:rPr>
          <w:bCs/>
          <w:szCs w:val="14"/>
        </w:rPr>
        <w:t xml:space="preserve"> the department would run lessons, as normal and all of the expectations of students and teachers on the page before would apply</w:t>
      </w:r>
    </w:p>
    <w:p w:rsidR="00FB7E6D" w:rsidRPr="0047321B" w:rsidRDefault="00FB7E6D" w:rsidP="00402F6C">
      <w:pPr>
        <w:pStyle w:val="ListParagraph"/>
        <w:numPr>
          <w:ilvl w:val="0"/>
          <w:numId w:val="4"/>
        </w:numPr>
        <w:spacing w:before="240" w:after="0" w:line="240" w:lineRule="auto"/>
        <w:rPr>
          <w:b/>
          <w:i/>
          <w:iCs/>
          <w:color w:val="C00000"/>
          <w:szCs w:val="14"/>
        </w:rPr>
      </w:pPr>
      <w:r w:rsidRPr="0047321B">
        <w:rPr>
          <w:b/>
          <w:i/>
          <w:iCs/>
          <w:color w:val="C00000"/>
          <w:szCs w:val="14"/>
        </w:rPr>
        <w:t xml:space="preserve">Blended Learning: </w:t>
      </w:r>
      <w:r w:rsidR="00F611C4" w:rsidRPr="0047321B">
        <w:rPr>
          <w:b/>
          <w:i/>
          <w:iCs/>
          <w:color w:val="C00000"/>
          <w:szCs w:val="14"/>
        </w:rPr>
        <w:t xml:space="preserve">students will receive a mixture of </w:t>
      </w:r>
      <w:r w:rsidR="00842867" w:rsidRPr="0047321B">
        <w:rPr>
          <w:b/>
          <w:i/>
          <w:iCs/>
          <w:color w:val="C00000"/>
          <w:szCs w:val="14"/>
        </w:rPr>
        <w:t>physical and remote lessons</w:t>
      </w:r>
      <w:r w:rsidR="00257AAD" w:rsidRPr="0047321B">
        <w:rPr>
          <w:b/>
          <w:i/>
          <w:iCs/>
          <w:color w:val="C00000"/>
          <w:szCs w:val="14"/>
        </w:rPr>
        <w:t xml:space="preserve">, attending college physically </w:t>
      </w:r>
      <w:r w:rsidR="00E21884" w:rsidRPr="0047321B">
        <w:rPr>
          <w:b/>
          <w:i/>
          <w:iCs/>
          <w:color w:val="C00000"/>
          <w:szCs w:val="14"/>
        </w:rPr>
        <w:t>one week and remotely the other</w:t>
      </w:r>
    </w:p>
    <w:p w:rsidR="00E21884" w:rsidRPr="00923F02" w:rsidRDefault="005E41C9" w:rsidP="00923F02">
      <w:pPr>
        <w:spacing w:after="0" w:line="240" w:lineRule="auto"/>
        <w:rPr>
          <w:bCs/>
          <w:szCs w:val="14"/>
        </w:rPr>
      </w:pPr>
      <w:r w:rsidRPr="00923F02">
        <w:rPr>
          <w:bCs/>
          <w:szCs w:val="14"/>
        </w:rPr>
        <w:t xml:space="preserve">The department will continue to offer high quality lessons in this scenario </w:t>
      </w:r>
      <w:r w:rsidR="008E4E82" w:rsidRPr="00923F02">
        <w:rPr>
          <w:bCs/>
          <w:szCs w:val="14"/>
        </w:rPr>
        <w:t xml:space="preserve">although the exact nature </w:t>
      </w:r>
      <w:r w:rsidR="00954ED1" w:rsidRPr="00923F02">
        <w:rPr>
          <w:bCs/>
          <w:szCs w:val="14"/>
        </w:rPr>
        <w:t>of teaching and learning may vary depending on what content is being covered</w:t>
      </w:r>
      <w:r w:rsidR="00761274" w:rsidRPr="00923F02">
        <w:rPr>
          <w:bCs/>
          <w:szCs w:val="14"/>
        </w:rPr>
        <w:t>. Students should expect a mixture of:</w:t>
      </w:r>
    </w:p>
    <w:p w:rsidR="00761274" w:rsidRPr="00E36F80" w:rsidRDefault="00F8135C" w:rsidP="00402F6C">
      <w:pPr>
        <w:pStyle w:val="ListParagraph"/>
        <w:numPr>
          <w:ilvl w:val="0"/>
          <w:numId w:val="2"/>
        </w:numPr>
        <w:spacing w:after="0" w:line="240" w:lineRule="auto"/>
        <w:rPr>
          <w:bCs/>
          <w:szCs w:val="14"/>
        </w:rPr>
      </w:pPr>
      <w:r w:rsidRPr="00E36F80">
        <w:rPr>
          <w:b/>
          <w:szCs w:val="14"/>
        </w:rPr>
        <w:t>Streamed lessons</w:t>
      </w:r>
      <w:r w:rsidRPr="00E36F80">
        <w:rPr>
          <w:bCs/>
          <w:szCs w:val="14"/>
        </w:rPr>
        <w:t xml:space="preserve"> </w:t>
      </w:r>
      <w:r w:rsidR="00007A2C" w:rsidRPr="00E36F80">
        <w:rPr>
          <w:bCs/>
          <w:szCs w:val="14"/>
        </w:rPr>
        <w:t>–</w:t>
      </w:r>
      <w:r w:rsidR="00C36156" w:rsidRPr="00E36F80">
        <w:rPr>
          <w:bCs/>
          <w:szCs w:val="14"/>
        </w:rPr>
        <w:t xml:space="preserve"> </w:t>
      </w:r>
      <w:r w:rsidR="00007A2C" w:rsidRPr="00E36F80">
        <w:rPr>
          <w:bCs/>
          <w:szCs w:val="14"/>
        </w:rPr>
        <w:t>when appropriate, lessons including half of the class will be streamed live through Microsoft Teams to the other half of the class learning from home</w:t>
      </w:r>
    </w:p>
    <w:p w:rsidR="006B20CF" w:rsidRPr="00E36F80" w:rsidRDefault="006B20CF" w:rsidP="00402F6C">
      <w:pPr>
        <w:pStyle w:val="ListParagraph"/>
        <w:numPr>
          <w:ilvl w:val="0"/>
          <w:numId w:val="2"/>
        </w:numPr>
        <w:spacing w:before="240" w:after="0" w:line="240" w:lineRule="auto"/>
        <w:rPr>
          <w:bCs/>
          <w:szCs w:val="14"/>
        </w:rPr>
      </w:pPr>
      <w:r w:rsidRPr="00E36F80">
        <w:rPr>
          <w:b/>
          <w:szCs w:val="14"/>
        </w:rPr>
        <w:t>Recorded content</w:t>
      </w:r>
      <w:r w:rsidR="00007A2C" w:rsidRPr="00E36F80">
        <w:rPr>
          <w:bCs/>
          <w:szCs w:val="14"/>
        </w:rPr>
        <w:t xml:space="preserve"> </w:t>
      </w:r>
      <w:r w:rsidR="0060224E" w:rsidRPr="00E36F80">
        <w:rPr>
          <w:bCs/>
          <w:szCs w:val="14"/>
        </w:rPr>
        <w:t>–</w:t>
      </w:r>
      <w:r w:rsidR="00007A2C" w:rsidRPr="00E36F80">
        <w:rPr>
          <w:bCs/>
          <w:szCs w:val="14"/>
        </w:rPr>
        <w:t xml:space="preserve"> </w:t>
      </w:r>
      <w:r w:rsidR="0060224E" w:rsidRPr="00E36F80">
        <w:rPr>
          <w:bCs/>
          <w:szCs w:val="14"/>
        </w:rPr>
        <w:t>tutorials, demonstrations, presentations etc. will be pre-recorded for students to watch and complete a set of follow</w:t>
      </w:r>
      <w:r w:rsidR="0023656A" w:rsidRPr="00E36F80">
        <w:rPr>
          <w:bCs/>
          <w:szCs w:val="14"/>
        </w:rPr>
        <w:t>-up</w:t>
      </w:r>
      <w:r w:rsidR="0060224E" w:rsidRPr="00E36F80">
        <w:rPr>
          <w:bCs/>
          <w:szCs w:val="14"/>
        </w:rPr>
        <w:t xml:space="preserve"> tasks </w:t>
      </w:r>
    </w:p>
    <w:p w:rsidR="00F8135C" w:rsidRPr="00E36F80" w:rsidRDefault="00D7071F" w:rsidP="00402F6C">
      <w:pPr>
        <w:pStyle w:val="ListParagraph"/>
        <w:numPr>
          <w:ilvl w:val="0"/>
          <w:numId w:val="2"/>
        </w:numPr>
        <w:spacing w:before="240" w:after="0" w:line="240" w:lineRule="auto"/>
        <w:rPr>
          <w:b/>
          <w:szCs w:val="14"/>
        </w:rPr>
      </w:pPr>
      <w:r w:rsidRPr="00E36F80">
        <w:rPr>
          <w:b/>
          <w:szCs w:val="14"/>
        </w:rPr>
        <w:t xml:space="preserve">Structured independent work </w:t>
      </w:r>
      <w:r w:rsidR="0023656A" w:rsidRPr="00E36F80">
        <w:rPr>
          <w:b/>
          <w:szCs w:val="14"/>
        </w:rPr>
        <w:t xml:space="preserve">– </w:t>
      </w:r>
      <w:r w:rsidR="0023656A" w:rsidRPr="00E36F80">
        <w:rPr>
          <w:bCs/>
          <w:szCs w:val="14"/>
        </w:rPr>
        <w:t>students may be longer project-style work, or work that is made up of several structured tasks and asked to work on this independently for a period of time, during which their teacher will be available for support</w:t>
      </w:r>
    </w:p>
    <w:p w:rsidR="00AB65DC" w:rsidRDefault="00AB65DC" w:rsidP="00402F6C">
      <w:pPr>
        <w:pStyle w:val="ListParagraph"/>
        <w:numPr>
          <w:ilvl w:val="0"/>
          <w:numId w:val="2"/>
        </w:numPr>
        <w:spacing w:before="240" w:after="0" w:line="240" w:lineRule="auto"/>
        <w:rPr>
          <w:b/>
          <w:bCs/>
        </w:rPr>
      </w:pPr>
      <w:r w:rsidRPr="02D9D763">
        <w:rPr>
          <w:b/>
          <w:bCs/>
        </w:rPr>
        <w:t>Preparation work</w:t>
      </w:r>
      <w:r w:rsidR="0023656A">
        <w:t xml:space="preserve"> </w:t>
      </w:r>
      <w:r w:rsidR="00CC1E1F" w:rsidRPr="02D9D763">
        <w:rPr>
          <w:b/>
          <w:bCs/>
        </w:rPr>
        <w:t>–</w:t>
      </w:r>
      <w:r w:rsidR="0023656A" w:rsidRPr="02D9D763">
        <w:rPr>
          <w:b/>
          <w:bCs/>
        </w:rPr>
        <w:t xml:space="preserve"> </w:t>
      </w:r>
      <w:r w:rsidR="00CC1E1F">
        <w:t>class time may be used to set students independent work in the form of research</w:t>
      </w:r>
      <w:r w:rsidR="002F5D18">
        <w:t xml:space="preserve"> or pre-learning to prepare them for a specific live lessons, which will then be used to assess students’ level of understanding of the work they have completed.</w:t>
      </w:r>
      <w:r w:rsidRPr="02D9D763">
        <w:rPr>
          <w:b/>
          <w:bCs/>
        </w:rPr>
        <w:t xml:space="preserve"> </w:t>
      </w:r>
    </w:p>
    <w:p w:rsidR="56920D29" w:rsidRDefault="56920D29" w:rsidP="00402F6C">
      <w:pPr>
        <w:pStyle w:val="ListParagraph"/>
        <w:numPr>
          <w:ilvl w:val="0"/>
          <w:numId w:val="2"/>
        </w:numPr>
        <w:spacing w:before="240" w:after="0" w:line="240" w:lineRule="auto"/>
        <w:rPr>
          <w:b/>
          <w:bCs/>
          <w:color w:val="7030A0"/>
        </w:rPr>
      </w:pPr>
      <w:r w:rsidRPr="02D9D763">
        <w:rPr>
          <w:b/>
          <w:bCs/>
          <w:color w:val="7030A0"/>
        </w:rPr>
        <w:t>Homework</w:t>
      </w:r>
      <w:r w:rsidRPr="02D9D763">
        <w:rPr>
          <w:color w:val="7030A0"/>
        </w:rPr>
        <w:t xml:space="preserve"> – students will also be expected to complete homework tasks</w:t>
      </w:r>
    </w:p>
    <w:p w:rsidR="000B76A5" w:rsidRPr="00E36F80" w:rsidRDefault="000B76A5" w:rsidP="000B76A5">
      <w:pPr>
        <w:pStyle w:val="ListParagraph"/>
        <w:spacing w:before="240" w:after="0" w:line="240" w:lineRule="auto"/>
        <w:ind w:left="1440"/>
        <w:rPr>
          <w:b/>
          <w:szCs w:val="14"/>
        </w:rPr>
      </w:pPr>
    </w:p>
    <w:p w:rsidR="00F418E9" w:rsidRPr="0047321B" w:rsidRDefault="00F418E9" w:rsidP="00402F6C">
      <w:pPr>
        <w:pStyle w:val="ListParagraph"/>
        <w:numPr>
          <w:ilvl w:val="0"/>
          <w:numId w:val="4"/>
        </w:numPr>
        <w:spacing w:after="0" w:line="240" w:lineRule="auto"/>
        <w:rPr>
          <w:b/>
          <w:i/>
          <w:iCs/>
          <w:color w:val="C00000"/>
          <w:szCs w:val="14"/>
        </w:rPr>
      </w:pPr>
      <w:r w:rsidRPr="0047321B">
        <w:rPr>
          <w:b/>
          <w:i/>
          <w:iCs/>
          <w:color w:val="C00000"/>
          <w:szCs w:val="14"/>
        </w:rPr>
        <w:t>Remote Learning: students will receive remote lessons</w:t>
      </w:r>
      <w:r w:rsidR="00F87788" w:rsidRPr="0047321B">
        <w:rPr>
          <w:b/>
          <w:i/>
          <w:iCs/>
          <w:color w:val="C00000"/>
          <w:szCs w:val="14"/>
        </w:rPr>
        <w:t xml:space="preserve"> and assessment will be conducted remotely</w:t>
      </w:r>
    </w:p>
    <w:p w:rsidR="00F87788" w:rsidRPr="00923F02" w:rsidRDefault="00F87788" w:rsidP="00923F02">
      <w:pPr>
        <w:spacing w:after="0" w:line="240" w:lineRule="auto"/>
        <w:rPr>
          <w:bCs/>
          <w:szCs w:val="14"/>
        </w:rPr>
      </w:pPr>
      <w:r w:rsidRPr="00923F02">
        <w:rPr>
          <w:bCs/>
          <w:szCs w:val="14"/>
        </w:rPr>
        <w:t>In the event that</w:t>
      </w:r>
      <w:r w:rsidR="00104821" w:rsidRPr="00923F02">
        <w:rPr>
          <w:bCs/>
          <w:szCs w:val="14"/>
        </w:rPr>
        <w:t xml:space="preserve"> college is not open for physical lesson, </w:t>
      </w:r>
      <w:r w:rsidR="00761713" w:rsidRPr="00923F02">
        <w:rPr>
          <w:bCs/>
          <w:szCs w:val="14"/>
        </w:rPr>
        <w:t xml:space="preserve">teaching and learning will move online through the combined use of Microsoft Teams and </w:t>
      </w:r>
      <w:r w:rsidR="00501772" w:rsidRPr="00923F02">
        <w:rPr>
          <w:bCs/>
          <w:szCs w:val="14"/>
        </w:rPr>
        <w:t>Godalming Online</w:t>
      </w:r>
      <w:r w:rsidR="00EB4664" w:rsidRPr="00923F02">
        <w:rPr>
          <w:bCs/>
          <w:szCs w:val="14"/>
        </w:rPr>
        <w:t xml:space="preserve">. The specific nature of </w:t>
      </w:r>
      <w:r w:rsidR="00A87EB1" w:rsidRPr="00923F02">
        <w:rPr>
          <w:bCs/>
          <w:szCs w:val="14"/>
        </w:rPr>
        <w:t>each week’s learning will vary depending on what is being covered, but students should expect a mixture of:</w:t>
      </w:r>
    </w:p>
    <w:p w:rsidR="00A87EB1" w:rsidRPr="00E36F80" w:rsidRDefault="00A87EB1" w:rsidP="00402F6C">
      <w:pPr>
        <w:pStyle w:val="ListParagraph"/>
        <w:numPr>
          <w:ilvl w:val="0"/>
          <w:numId w:val="2"/>
        </w:numPr>
        <w:spacing w:after="0" w:line="240" w:lineRule="auto"/>
        <w:rPr>
          <w:b/>
          <w:szCs w:val="14"/>
        </w:rPr>
      </w:pPr>
      <w:r w:rsidRPr="00E36F80">
        <w:rPr>
          <w:b/>
          <w:szCs w:val="14"/>
        </w:rPr>
        <w:t xml:space="preserve">Live lessons through Microsoft Teams </w:t>
      </w:r>
      <w:r w:rsidRPr="00E36F80">
        <w:rPr>
          <w:bCs/>
          <w:szCs w:val="14"/>
        </w:rPr>
        <w:t>– this is a fantastic platform that allows classes to video-call</w:t>
      </w:r>
      <w:r w:rsidR="009F56C9" w:rsidRPr="00E36F80">
        <w:rPr>
          <w:bCs/>
          <w:szCs w:val="14"/>
        </w:rPr>
        <w:t xml:space="preserve">, watch presentations, take part in Q&amp;A, group work, 1-1s all in real-time. </w:t>
      </w:r>
      <w:r w:rsidR="00E15168" w:rsidRPr="00E36F80">
        <w:rPr>
          <w:bCs/>
          <w:szCs w:val="14"/>
        </w:rPr>
        <w:t xml:space="preserve">Teams lessons </w:t>
      </w:r>
      <w:r w:rsidR="006F5D67" w:rsidRPr="00E36F80">
        <w:rPr>
          <w:bCs/>
          <w:szCs w:val="14"/>
        </w:rPr>
        <w:t>will be the main part of remote teaching and learning but may take a slightly different form or length than physical lessons to help students engage fully</w:t>
      </w:r>
      <w:r w:rsidR="00CA52DD">
        <w:rPr>
          <w:bCs/>
          <w:szCs w:val="14"/>
        </w:rPr>
        <w:t xml:space="preserve">. For example, a 1.5 hour </w:t>
      </w:r>
      <w:r w:rsidR="005A54D1">
        <w:rPr>
          <w:bCs/>
          <w:szCs w:val="14"/>
        </w:rPr>
        <w:t xml:space="preserve">physical lesson might translate to a 30-45 minute Teams lessons, made up of a </w:t>
      </w:r>
      <w:r w:rsidR="00397CCD">
        <w:rPr>
          <w:bCs/>
          <w:szCs w:val="14"/>
        </w:rPr>
        <w:t xml:space="preserve">brief teacher-led presentation and class Q&amp;A, followed by </w:t>
      </w:r>
      <w:r w:rsidR="00344314">
        <w:rPr>
          <w:bCs/>
          <w:szCs w:val="14"/>
        </w:rPr>
        <w:t xml:space="preserve">45 minutes of structured independent work, during which time the teacher conducts 1-1s with students </w:t>
      </w:r>
    </w:p>
    <w:p w:rsidR="006F5D67" w:rsidRPr="00CA52DD" w:rsidRDefault="002437C9" w:rsidP="00402F6C">
      <w:pPr>
        <w:pStyle w:val="ListParagraph"/>
        <w:numPr>
          <w:ilvl w:val="0"/>
          <w:numId w:val="2"/>
        </w:numPr>
        <w:spacing w:before="240" w:after="0" w:line="240" w:lineRule="auto"/>
        <w:rPr>
          <w:b/>
          <w:szCs w:val="14"/>
        </w:rPr>
      </w:pPr>
      <w:r w:rsidRPr="00E36F80">
        <w:rPr>
          <w:b/>
          <w:szCs w:val="14"/>
        </w:rPr>
        <w:t>Online submissions</w:t>
      </w:r>
      <w:r w:rsidRPr="00E36F80">
        <w:rPr>
          <w:bCs/>
          <w:szCs w:val="14"/>
        </w:rPr>
        <w:t xml:space="preserve"> – students will upload wor</w:t>
      </w:r>
      <w:r w:rsidR="00E36F80">
        <w:rPr>
          <w:bCs/>
          <w:szCs w:val="14"/>
        </w:rPr>
        <w:t>k regu</w:t>
      </w:r>
      <w:r w:rsidR="003F4C22">
        <w:rPr>
          <w:bCs/>
          <w:szCs w:val="14"/>
        </w:rPr>
        <w:t>larly to help their teacher monitor their progress and offer support when needed. This will be done through the ‘Assignments’ feature on Teams or through Godalming Online</w:t>
      </w:r>
    </w:p>
    <w:p w:rsidR="00CA52DD" w:rsidRPr="0043274A" w:rsidRDefault="00CA52DD" w:rsidP="00402F6C">
      <w:pPr>
        <w:pStyle w:val="ListParagraph"/>
        <w:numPr>
          <w:ilvl w:val="0"/>
          <w:numId w:val="2"/>
        </w:numPr>
        <w:spacing w:before="240" w:after="0" w:line="240" w:lineRule="auto"/>
        <w:rPr>
          <w:b/>
          <w:szCs w:val="14"/>
        </w:rPr>
      </w:pPr>
      <w:r>
        <w:rPr>
          <w:b/>
          <w:szCs w:val="14"/>
        </w:rPr>
        <w:t>Remote Workshops</w:t>
      </w:r>
      <w:r>
        <w:rPr>
          <w:bCs/>
          <w:szCs w:val="14"/>
        </w:rPr>
        <w:t xml:space="preserve"> – in addition to remote lessons, </w:t>
      </w:r>
      <w:r w:rsidR="002F168C">
        <w:rPr>
          <w:bCs/>
          <w:szCs w:val="14"/>
        </w:rPr>
        <w:t xml:space="preserve">department workshops will continue remotely to provide students with extra points in the </w:t>
      </w:r>
      <w:r w:rsidR="000B76A5">
        <w:rPr>
          <w:bCs/>
          <w:szCs w:val="14"/>
        </w:rPr>
        <w:t xml:space="preserve">week to get 1-1 help on content, homework or remote learning in general </w:t>
      </w:r>
    </w:p>
    <w:p w:rsidR="0006572F" w:rsidRDefault="003509B9">
      <w:pPr>
        <w:spacing w:before="240" w:after="0" w:line="240" w:lineRule="auto"/>
        <w:rPr>
          <w:bCs/>
          <w:szCs w:val="14"/>
        </w:rPr>
      </w:pPr>
      <w:r>
        <w:rPr>
          <w:b/>
          <w:noProof/>
          <w:szCs w:val="14"/>
          <w:lang w:eastAsia="en-GB"/>
        </w:rPr>
        <mc:AlternateContent>
          <mc:Choice Requires="wpi">
            <w:drawing>
              <wp:anchor distT="0" distB="0" distL="114300" distR="114300" simplePos="0" relativeHeight="251716608" behindDoc="0" locked="0" layoutInCell="1" allowOverlap="1" wp14:anchorId="1281D4B7" wp14:editId="5FEF3E55">
                <wp:simplePos x="0" y="0"/>
                <wp:positionH relativeFrom="column">
                  <wp:posOffset>6502455</wp:posOffset>
                </wp:positionH>
                <wp:positionV relativeFrom="paragraph">
                  <wp:posOffset>1986515</wp:posOffset>
                </wp:positionV>
                <wp:extent cx="2160" cy="360"/>
                <wp:effectExtent l="57150" t="38100" r="55245" b="57150"/>
                <wp:wrapNone/>
                <wp:docPr id="38" name="Ink 38"/>
                <wp:cNvGraphicFramePr/>
                <a:graphic xmlns:a="http://schemas.openxmlformats.org/drawingml/2006/main">
                  <a:graphicData uri="http://schemas.microsoft.com/office/word/2010/wordprocessingInk">
                    <w14:contentPart bwMode="auto" r:id="rId13">
                      <w14:nvContentPartPr>
                        <w14:cNvContentPartPr/>
                      </w14:nvContentPartPr>
                      <w14:xfrm>
                        <a:off x="0" y="0"/>
                        <a:ext cx="2160" cy="360"/>
                      </w14:xfrm>
                    </w14:contentPart>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75" coordsize="21600,21600" filled="f" stroked="f" o:spt="75" o:preferrelative="t" path="m@4@5l@4@11@9@11@9@5xe" w14:anchorId="0CE081C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38" style="position:absolute;margin-left:511.3pt;margin-top:155.7pt;width:1.55pt;height:1.45pt;z-index:2517166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">
                <v:imagedata o:title="" r:id="rId15"/>
              </v:shape>
            </w:pict>
          </mc:Fallback>
        </mc:AlternateContent>
      </w:r>
      <w:r>
        <w:rPr>
          <w:b/>
          <w:noProof/>
          <w:szCs w:val="14"/>
          <w:lang w:eastAsia="en-GB"/>
        </w:rPr>
        <mc:AlternateContent>
          <mc:Choice Requires="wpi">
            <w:drawing>
              <wp:anchor distT="0" distB="0" distL="114300" distR="114300" simplePos="0" relativeHeight="251715584" behindDoc="0" locked="0" layoutInCell="1" allowOverlap="1" wp14:anchorId="7288EA6A" wp14:editId="78E39CF3">
                <wp:simplePos x="0" y="0"/>
                <wp:positionH relativeFrom="column">
                  <wp:posOffset>6305895</wp:posOffset>
                </wp:positionH>
                <wp:positionV relativeFrom="paragraph">
                  <wp:posOffset>2320235</wp:posOffset>
                </wp:positionV>
                <wp:extent cx="360" cy="360"/>
                <wp:effectExtent l="0" t="0" r="0" b="0"/>
                <wp:wrapNone/>
                <wp:docPr id="36" name="Ink 3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Ink 36" style="position:absolute;margin-left:495.85pt;margin-top:182pt;width:1.45pt;height:1.45pt;z-index:2517155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" w14:anchorId="4A8242CE">
                <v:imagedata o:title="" r:id="rId17"/>
              </v:shape>
            </w:pict>
          </mc:Fallback>
        </mc:AlternateContent>
      </w:r>
      <w:r w:rsidR="00FA528B">
        <w:rPr>
          <w:b/>
          <w:szCs w:val="14"/>
        </w:rPr>
        <w:t xml:space="preserve">Expectations of students in scenario 2&amp;3 </w:t>
      </w:r>
      <w:r w:rsidR="00912423">
        <w:rPr>
          <w:b/>
          <w:szCs w:val="14"/>
        </w:rPr>
        <w:t>–</w:t>
      </w:r>
      <w:r w:rsidR="00FA528B">
        <w:rPr>
          <w:b/>
          <w:szCs w:val="14"/>
        </w:rPr>
        <w:t xml:space="preserve"> </w:t>
      </w:r>
      <w:r w:rsidR="00912423">
        <w:rPr>
          <w:bCs/>
          <w:szCs w:val="14"/>
        </w:rPr>
        <w:t>if students find themselves</w:t>
      </w:r>
      <w:r w:rsidR="00493788">
        <w:rPr>
          <w:bCs/>
          <w:szCs w:val="14"/>
        </w:rPr>
        <w:t xml:space="preserve"> learning </w:t>
      </w:r>
      <w:r w:rsidR="00493788" w:rsidRPr="0006572F">
        <w:rPr>
          <w:bCs/>
          <w:szCs w:val="14"/>
        </w:rPr>
        <w:t xml:space="preserve">remotely or </w:t>
      </w:r>
      <w:r w:rsidR="00500A37" w:rsidRPr="0006572F">
        <w:rPr>
          <w:bCs/>
          <w:szCs w:val="14"/>
        </w:rPr>
        <w:t>in a</w:t>
      </w:r>
      <w:r w:rsidR="00500A37">
        <w:rPr>
          <w:bCs/>
          <w:szCs w:val="14"/>
        </w:rPr>
        <w:t xml:space="preserve"> mixture of physical and remote lessons, then the department has clear expectations of ho</w:t>
      </w:r>
      <w:r w:rsidR="00341166">
        <w:rPr>
          <w:bCs/>
          <w:szCs w:val="14"/>
        </w:rPr>
        <w:t>w they should work in this environment. The department has considerable experience in delivering content remotely and key to this is students remaining engaged, establishing a</w:t>
      </w:r>
      <w:r w:rsidR="00A0510E">
        <w:rPr>
          <w:bCs/>
          <w:szCs w:val="14"/>
        </w:rPr>
        <w:t xml:space="preserve"> clear working routine and communicating effectively with staff. </w:t>
      </w:r>
      <w:r w:rsidR="004314CD">
        <w:rPr>
          <w:bCs/>
          <w:szCs w:val="14"/>
        </w:rPr>
        <w:t xml:space="preserve">More </w:t>
      </w:r>
      <w:r w:rsidR="00CE3938">
        <w:rPr>
          <w:bCs/>
          <w:szCs w:val="14"/>
        </w:rPr>
        <w:t>specifically,</w:t>
      </w:r>
      <w:r w:rsidR="004314CD">
        <w:rPr>
          <w:bCs/>
          <w:szCs w:val="14"/>
        </w:rPr>
        <w:t xml:space="preserve"> it is expected that students will:</w:t>
      </w:r>
    </w:p>
    <w:p w:rsidR="004314CD" w:rsidRDefault="004314CD" w:rsidP="00402F6C">
      <w:pPr>
        <w:pStyle w:val="ListParagraph"/>
        <w:numPr>
          <w:ilvl w:val="0"/>
          <w:numId w:val="5"/>
        </w:numPr>
        <w:spacing w:before="240" w:after="0" w:line="240" w:lineRule="auto"/>
        <w:rPr>
          <w:bCs/>
          <w:szCs w:val="14"/>
        </w:rPr>
      </w:pPr>
      <w:r>
        <w:rPr>
          <w:bCs/>
          <w:szCs w:val="14"/>
        </w:rPr>
        <w:t xml:space="preserve">Attend all remote lessons </w:t>
      </w:r>
      <w:r w:rsidR="00C62212">
        <w:rPr>
          <w:bCs/>
          <w:szCs w:val="14"/>
        </w:rPr>
        <w:t>unless told otherwise by their teacher</w:t>
      </w:r>
    </w:p>
    <w:p w:rsidR="00C62212" w:rsidRDefault="000530DB" w:rsidP="00402F6C">
      <w:pPr>
        <w:pStyle w:val="ListParagraph"/>
        <w:numPr>
          <w:ilvl w:val="0"/>
          <w:numId w:val="5"/>
        </w:numPr>
        <w:spacing w:before="240" w:after="0" w:line="240" w:lineRule="auto"/>
        <w:rPr>
          <w:bCs/>
          <w:szCs w:val="14"/>
        </w:rPr>
      </w:pPr>
      <w:r>
        <w:rPr>
          <w:bCs/>
          <w:szCs w:val="14"/>
        </w:rPr>
        <w:t xml:space="preserve">Actively take part in remote lessons e.g. contribute questions and answers, </w:t>
      </w:r>
      <w:r w:rsidR="007368B2">
        <w:rPr>
          <w:bCs/>
          <w:szCs w:val="14"/>
        </w:rPr>
        <w:t xml:space="preserve">take part in group work, </w:t>
      </w:r>
      <w:r w:rsidR="009C78E5">
        <w:rPr>
          <w:bCs/>
          <w:szCs w:val="14"/>
        </w:rPr>
        <w:t>turn webcams on (with the background blurred) when asked to by their teacher</w:t>
      </w:r>
    </w:p>
    <w:p w:rsidR="009C78E5" w:rsidRDefault="009C78E5" w:rsidP="00402F6C">
      <w:pPr>
        <w:pStyle w:val="ListParagraph"/>
        <w:numPr>
          <w:ilvl w:val="0"/>
          <w:numId w:val="5"/>
        </w:numPr>
        <w:spacing w:before="240" w:after="0" w:line="240" w:lineRule="auto"/>
        <w:rPr>
          <w:bCs/>
          <w:szCs w:val="14"/>
        </w:rPr>
      </w:pPr>
      <w:r>
        <w:rPr>
          <w:bCs/>
          <w:szCs w:val="14"/>
        </w:rPr>
        <w:t>Submit all work via Godalming Online or Microsoft Teams by the deadline set</w:t>
      </w:r>
    </w:p>
    <w:p w:rsidR="009C78E5" w:rsidRPr="004314CD" w:rsidRDefault="009C78E5" w:rsidP="00402F6C">
      <w:pPr>
        <w:pStyle w:val="ListParagraph"/>
        <w:numPr>
          <w:ilvl w:val="0"/>
          <w:numId w:val="5"/>
        </w:numPr>
        <w:spacing w:before="240" w:after="0" w:line="240" w:lineRule="auto"/>
        <w:rPr>
          <w:bCs/>
          <w:szCs w:val="14"/>
        </w:rPr>
      </w:pPr>
      <w:r>
        <w:rPr>
          <w:bCs/>
          <w:szCs w:val="14"/>
        </w:rPr>
        <w:t xml:space="preserve">Communicate </w:t>
      </w:r>
      <w:r w:rsidR="005B663D">
        <w:rPr>
          <w:bCs/>
          <w:szCs w:val="14"/>
        </w:rPr>
        <w:t xml:space="preserve">regularly with their teachers, either as part of scheduled 1-1s or more informally to discuss work or any problems they might be having. This will be through Email or Teams. </w:t>
      </w:r>
    </w:p>
    <w:p w:rsidR="00610015" w:rsidRDefault="00610015" w:rsidP="59171283">
      <w:pPr>
        <w:spacing w:before="240" w:after="0" w:line="240" w:lineRule="auto"/>
      </w:pPr>
    </w:p>
    <w:p w:rsidR="00580457" w:rsidRDefault="00F40ACB" w:rsidP="59171283">
      <w:pPr>
        <w:spacing w:before="240" w:after="0" w:line="240" w:lineRule="auto"/>
      </w:pPr>
      <w:r>
        <w:t>To identify where your remote strengths and weaknesses might be, complete the</w:t>
      </w:r>
      <w:r w:rsidR="395F9648">
        <w:t xml:space="preserve"> specific department </w:t>
      </w:r>
      <w:r>
        <w:t>audit below</w:t>
      </w:r>
      <w:r w:rsidR="00E90B82">
        <w:t xml:space="preserve">. This </w:t>
      </w:r>
      <w:proofErr w:type="gramStart"/>
      <w:r w:rsidR="00E90B82">
        <w:t>is made up</w:t>
      </w:r>
      <w:proofErr w:type="gramEnd"/>
      <w:r w:rsidR="00E90B82">
        <w:t xml:space="preserve"> of the essential skills you would need to learn in a remote or blended environment.</w:t>
      </w:r>
    </w:p>
    <w:p w:rsidR="00610015" w:rsidRPr="00610015" w:rsidRDefault="00610015" w:rsidP="59171283">
      <w:pPr>
        <w:spacing w:before="240" w:after="0" w:line="240" w:lineRule="auto"/>
      </w:pPr>
    </w:p>
    <w:tbl>
      <w:tblPr>
        <w:tblStyle w:val="TableGrid"/>
        <w:tblW w:w="10485" w:type="dxa"/>
        <w:tblLook w:val="04A0" w:firstRow="1" w:lastRow="0" w:firstColumn="1" w:lastColumn="0" w:noHBand="0" w:noVBand="1"/>
      </w:tblPr>
      <w:tblGrid>
        <w:gridCol w:w="9493"/>
        <w:gridCol w:w="992"/>
      </w:tblGrid>
      <w:tr w:rsidR="00C82C2D" w:rsidTr="59171283">
        <w:trPr>
          <w:trHeight w:val="460"/>
        </w:trPr>
        <w:tc>
          <w:tcPr>
            <w:tcW w:w="9493" w:type="dxa"/>
            <w:shd w:val="clear" w:color="auto" w:fill="F7CAAC" w:themeFill="accent2" w:themeFillTint="66"/>
            <w:vAlign w:val="center"/>
          </w:tcPr>
          <w:p w:rsidR="00C82C2D" w:rsidRDefault="1C4BCE22" w:rsidP="59171283">
            <w:pPr>
              <w:jc w:val="center"/>
              <w:rPr>
                <w:b/>
                <w:bCs/>
                <w:i/>
                <w:iCs/>
                <w:sz w:val="24"/>
                <w:szCs w:val="24"/>
              </w:rPr>
            </w:pPr>
            <w:r w:rsidRPr="59171283">
              <w:rPr>
                <w:b/>
                <w:bCs/>
                <w:sz w:val="24"/>
                <w:szCs w:val="24"/>
              </w:rPr>
              <w:t>Remote Learning Skills Audit</w:t>
            </w:r>
            <w:r w:rsidR="6ED7EFA7" w:rsidRPr="59171283">
              <w:rPr>
                <w:b/>
                <w:bCs/>
                <w:sz w:val="24"/>
                <w:szCs w:val="24"/>
              </w:rPr>
              <w:t xml:space="preserve"> </w:t>
            </w:r>
            <w:r w:rsidR="01BD605C" w:rsidRPr="59171283">
              <w:rPr>
                <w:b/>
                <w:bCs/>
                <w:sz w:val="24"/>
                <w:szCs w:val="24"/>
              </w:rPr>
              <w:t>that you need to master to succeed on this course</w:t>
            </w:r>
          </w:p>
        </w:tc>
        <w:tc>
          <w:tcPr>
            <w:tcW w:w="992" w:type="dxa"/>
            <w:shd w:val="clear" w:color="auto" w:fill="F7CAAC" w:themeFill="accent2" w:themeFillTint="66"/>
            <w:vAlign w:val="center"/>
          </w:tcPr>
          <w:p w:rsidR="00C82C2D" w:rsidRPr="008A7413" w:rsidRDefault="008A7413" w:rsidP="008A7413">
            <w:pPr>
              <w:jc w:val="center"/>
              <w:rPr>
                <w:b/>
                <w:i/>
                <w:iCs/>
                <w:sz w:val="24"/>
                <w:szCs w:val="16"/>
              </w:rPr>
            </w:pPr>
            <w:r w:rsidRPr="008A7413">
              <w:rPr>
                <w:b/>
                <w:i/>
                <w:iCs/>
                <w:sz w:val="24"/>
                <w:szCs w:val="16"/>
              </w:rPr>
              <w:t>Tick</w:t>
            </w:r>
          </w:p>
        </w:tc>
      </w:tr>
      <w:tr w:rsidR="00C82C2D" w:rsidTr="59171283">
        <w:trPr>
          <w:trHeight w:val="460"/>
        </w:trPr>
        <w:tc>
          <w:tcPr>
            <w:tcW w:w="9493" w:type="dxa"/>
            <w:vAlign w:val="center"/>
          </w:tcPr>
          <w:p w:rsidR="00C82C2D" w:rsidRPr="008A7413" w:rsidRDefault="008A7413" w:rsidP="008A7413">
            <w:pPr>
              <w:rPr>
                <w:bCs/>
                <w:sz w:val="24"/>
                <w:szCs w:val="16"/>
              </w:rPr>
            </w:pPr>
            <w:r>
              <w:rPr>
                <w:bCs/>
                <w:sz w:val="24"/>
                <w:szCs w:val="16"/>
              </w:rPr>
              <w:t>Log on to Office 365 using your college details</w:t>
            </w:r>
            <w:r w:rsidR="00226CD9">
              <w:rPr>
                <w:bCs/>
                <w:sz w:val="24"/>
                <w:szCs w:val="16"/>
              </w:rPr>
              <w:t xml:space="preserve"> (in college and at home)</w:t>
            </w:r>
          </w:p>
        </w:tc>
        <w:tc>
          <w:tcPr>
            <w:tcW w:w="992" w:type="dxa"/>
          </w:tcPr>
          <w:p w:rsidR="00C82C2D" w:rsidRDefault="00C82C2D" w:rsidP="008A7413">
            <w:pPr>
              <w:rPr>
                <w:b/>
                <w:sz w:val="24"/>
                <w:szCs w:val="16"/>
              </w:rPr>
            </w:pPr>
          </w:p>
        </w:tc>
      </w:tr>
      <w:tr w:rsidR="00C82C2D" w:rsidTr="59171283">
        <w:trPr>
          <w:trHeight w:val="480"/>
        </w:trPr>
        <w:tc>
          <w:tcPr>
            <w:tcW w:w="9493" w:type="dxa"/>
            <w:vAlign w:val="center"/>
          </w:tcPr>
          <w:p w:rsidR="00C82C2D" w:rsidRPr="008A7413" w:rsidRDefault="008A7413" w:rsidP="008A7413">
            <w:pPr>
              <w:rPr>
                <w:bCs/>
                <w:sz w:val="24"/>
                <w:szCs w:val="16"/>
              </w:rPr>
            </w:pPr>
            <w:r>
              <w:rPr>
                <w:bCs/>
                <w:sz w:val="24"/>
                <w:szCs w:val="16"/>
              </w:rPr>
              <w:t>Open Microsoft Teams</w:t>
            </w:r>
            <w:r w:rsidR="00BD3443">
              <w:rPr>
                <w:bCs/>
                <w:sz w:val="24"/>
                <w:szCs w:val="16"/>
              </w:rPr>
              <w:t xml:space="preserve"> and find a class team</w:t>
            </w:r>
          </w:p>
        </w:tc>
        <w:tc>
          <w:tcPr>
            <w:tcW w:w="992" w:type="dxa"/>
          </w:tcPr>
          <w:p w:rsidR="00C82C2D" w:rsidRDefault="00C82C2D" w:rsidP="008A7413">
            <w:pPr>
              <w:rPr>
                <w:b/>
                <w:sz w:val="24"/>
                <w:szCs w:val="16"/>
              </w:rPr>
            </w:pPr>
          </w:p>
        </w:tc>
      </w:tr>
      <w:tr w:rsidR="00C82C2D" w:rsidTr="59171283">
        <w:trPr>
          <w:trHeight w:val="460"/>
        </w:trPr>
        <w:tc>
          <w:tcPr>
            <w:tcW w:w="9493" w:type="dxa"/>
            <w:vAlign w:val="center"/>
          </w:tcPr>
          <w:p w:rsidR="00C82C2D" w:rsidRPr="008A7413" w:rsidRDefault="00BD3443" w:rsidP="008A7413">
            <w:pPr>
              <w:rPr>
                <w:bCs/>
                <w:sz w:val="24"/>
                <w:szCs w:val="16"/>
              </w:rPr>
            </w:pPr>
            <w:r>
              <w:rPr>
                <w:bCs/>
                <w:sz w:val="24"/>
                <w:szCs w:val="16"/>
              </w:rPr>
              <w:t>Join a lesson on Teams and post a comment</w:t>
            </w:r>
          </w:p>
        </w:tc>
        <w:tc>
          <w:tcPr>
            <w:tcW w:w="992" w:type="dxa"/>
          </w:tcPr>
          <w:p w:rsidR="00C82C2D" w:rsidRDefault="00C82C2D" w:rsidP="008A7413">
            <w:pPr>
              <w:rPr>
                <w:b/>
                <w:sz w:val="24"/>
                <w:szCs w:val="16"/>
              </w:rPr>
            </w:pPr>
          </w:p>
        </w:tc>
      </w:tr>
      <w:tr w:rsidR="00462AF1" w:rsidTr="59171283">
        <w:trPr>
          <w:trHeight w:val="460"/>
        </w:trPr>
        <w:tc>
          <w:tcPr>
            <w:tcW w:w="9493" w:type="dxa"/>
            <w:vAlign w:val="center"/>
          </w:tcPr>
          <w:p w:rsidR="00462AF1" w:rsidRDefault="00462AF1" w:rsidP="008A7413">
            <w:pPr>
              <w:rPr>
                <w:bCs/>
                <w:sz w:val="24"/>
                <w:szCs w:val="16"/>
              </w:rPr>
            </w:pPr>
            <w:r>
              <w:rPr>
                <w:bCs/>
                <w:sz w:val="24"/>
                <w:szCs w:val="16"/>
              </w:rPr>
              <w:t>Download the Teams app on your phone</w:t>
            </w:r>
          </w:p>
        </w:tc>
        <w:tc>
          <w:tcPr>
            <w:tcW w:w="992" w:type="dxa"/>
          </w:tcPr>
          <w:p w:rsidR="00462AF1" w:rsidRDefault="00462AF1" w:rsidP="008A7413">
            <w:pPr>
              <w:rPr>
                <w:b/>
                <w:sz w:val="24"/>
                <w:szCs w:val="16"/>
              </w:rPr>
            </w:pPr>
          </w:p>
        </w:tc>
      </w:tr>
      <w:tr w:rsidR="00C60378" w:rsidTr="59171283">
        <w:trPr>
          <w:trHeight w:val="460"/>
        </w:trPr>
        <w:tc>
          <w:tcPr>
            <w:tcW w:w="9493" w:type="dxa"/>
            <w:vAlign w:val="center"/>
          </w:tcPr>
          <w:p w:rsidR="00C60378" w:rsidRDefault="00C60378" w:rsidP="008A7413">
            <w:pPr>
              <w:rPr>
                <w:bCs/>
                <w:sz w:val="24"/>
                <w:szCs w:val="16"/>
              </w:rPr>
            </w:pPr>
            <w:r>
              <w:rPr>
                <w:bCs/>
                <w:sz w:val="24"/>
                <w:szCs w:val="16"/>
              </w:rPr>
              <w:t>Upload or attach documents in Teams</w:t>
            </w:r>
          </w:p>
        </w:tc>
        <w:tc>
          <w:tcPr>
            <w:tcW w:w="992" w:type="dxa"/>
          </w:tcPr>
          <w:p w:rsidR="00C60378" w:rsidRDefault="00C60378" w:rsidP="008A7413">
            <w:pPr>
              <w:rPr>
                <w:b/>
                <w:sz w:val="24"/>
                <w:szCs w:val="16"/>
              </w:rPr>
            </w:pPr>
          </w:p>
        </w:tc>
      </w:tr>
      <w:tr w:rsidR="00C82C2D" w:rsidTr="59171283">
        <w:trPr>
          <w:trHeight w:val="460"/>
        </w:trPr>
        <w:tc>
          <w:tcPr>
            <w:tcW w:w="9493" w:type="dxa"/>
            <w:vAlign w:val="center"/>
          </w:tcPr>
          <w:p w:rsidR="00C82C2D" w:rsidRPr="008A7413" w:rsidRDefault="00A6459D" w:rsidP="008A7413">
            <w:pPr>
              <w:rPr>
                <w:bCs/>
                <w:sz w:val="24"/>
                <w:szCs w:val="16"/>
              </w:rPr>
            </w:pPr>
            <w:r>
              <w:rPr>
                <w:bCs/>
                <w:sz w:val="24"/>
                <w:szCs w:val="16"/>
              </w:rPr>
              <w:t xml:space="preserve">Save </w:t>
            </w:r>
            <w:r w:rsidR="00574C2D">
              <w:rPr>
                <w:bCs/>
                <w:sz w:val="24"/>
                <w:szCs w:val="16"/>
              </w:rPr>
              <w:t>documents on OneDrive</w:t>
            </w:r>
          </w:p>
        </w:tc>
        <w:tc>
          <w:tcPr>
            <w:tcW w:w="992" w:type="dxa"/>
          </w:tcPr>
          <w:p w:rsidR="00C82C2D" w:rsidRDefault="00C82C2D" w:rsidP="008A7413">
            <w:pPr>
              <w:rPr>
                <w:b/>
                <w:sz w:val="24"/>
                <w:szCs w:val="16"/>
              </w:rPr>
            </w:pPr>
          </w:p>
        </w:tc>
      </w:tr>
      <w:tr w:rsidR="00AC7358" w:rsidTr="59171283">
        <w:trPr>
          <w:trHeight w:val="460"/>
        </w:trPr>
        <w:tc>
          <w:tcPr>
            <w:tcW w:w="9493" w:type="dxa"/>
            <w:vAlign w:val="center"/>
          </w:tcPr>
          <w:p w:rsidR="00AC7358" w:rsidRDefault="00AC7358" w:rsidP="008A7413">
            <w:pPr>
              <w:rPr>
                <w:bCs/>
                <w:sz w:val="24"/>
                <w:szCs w:val="16"/>
              </w:rPr>
            </w:pPr>
            <w:r>
              <w:rPr>
                <w:bCs/>
                <w:sz w:val="24"/>
                <w:szCs w:val="16"/>
              </w:rPr>
              <w:t>Access your OneDrive files at home</w:t>
            </w:r>
          </w:p>
        </w:tc>
        <w:tc>
          <w:tcPr>
            <w:tcW w:w="992" w:type="dxa"/>
          </w:tcPr>
          <w:p w:rsidR="00AC7358" w:rsidRDefault="00AC7358" w:rsidP="008A7413">
            <w:pPr>
              <w:rPr>
                <w:b/>
                <w:sz w:val="24"/>
                <w:szCs w:val="16"/>
              </w:rPr>
            </w:pPr>
          </w:p>
        </w:tc>
      </w:tr>
      <w:tr w:rsidR="00B477CD" w:rsidTr="59171283">
        <w:trPr>
          <w:trHeight w:val="460"/>
        </w:trPr>
        <w:tc>
          <w:tcPr>
            <w:tcW w:w="9493" w:type="dxa"/>
            <w:vAlign w:val="center"/>
          </w:tcPr>
          <w:p w:rsidR="00B477CD" w:rsidRDefault="00B477CD" w:rsidP="008A7413">
            <w:pPr>
              <w:rPr>
                <w:bCs/>
                <w:sz w:val="24"/>
                <w:szCs w:val="16"/>
              </w:rPr>
            </w:pPr>
            <w:r>
              <w:rPr>
                <w:bCs/>
                <w:sz w:val="24"/>
                <w:szCs w:val="16"/>
              </w:rPr>
              <w:t>Share documents</w:t>
            </w:r>
            <w:r w:rsidR="008243AD">
              <w:rPr>
                <w:bCs/>
                <w:sz w:val="24"/>
                <w:szCs w:val="16"/>
              </w:rPr>
              <w:t>, PowerPoints etc</w:t>
            </w:r>
            <w:r w:rsidR="00610015">
              <w:rPr>
                <w:bCs/>
                <w:sz w:val="24"/>
                <w:szCs w:val="16"/>
              </w:rPr>
              <w:t>.</w:t>
            </w:r>
            <w:r w:rsidR="008243AD">
              <w:rPr>
                <w:bCs/>
                <w:sz w:val="24"/>
                <w:szCs w:val="16"/>
              </w:rPr>
              <w:t xml:space="preserve"> without attaching them to emails </w:t>
            </w:r>
          </w:p>
        </w:tc>
        <w:tc>
          <w:tcPr>
            <w:tcW w:w="992" w:type="dxa"/>
          </w:tcPr>
          <w:p w:rsidR="00B477CD" w:rsidRDefault="00B477CD" w:rsidP="008A7413">
            <w:pPr>
              <w:rPr>
                <w:b/>
                <w:sz w:val="24"/>
                <w:szCs w:val="16"/>
              </w:rPr>
            </w:pPr>
          </w:p>
        </w:tc>
      </w:tr>
      <w:tr w:rsidR="00C126D8" w:rsidTr="59171283">
        <w:trPr>
          <w:trHeight w:val="460"/>
        </w:trPr>
        <w:tc>
          <w:tcPr>
            <w:tcW w:w="9493" w:type="dxa"/>
            <w:vAlign w:val="center"/>
          </w:tcPr>
          <w:p w:rsidR="00C126D8" w:rsidRDefault="00C126D8" w:rsidP="008A7413">
            <w:pPr>
              <w:rPr>
                <w:bCs/>
                <w:sz w:val="24"/>
                <w:szCs w:val="16"/>
              </w:rPr>
            </w:pPr>
            <w:r>
              <w:rPr>
                <w:bCs/>
                <w:sz w:val="24"/>
                <w:szCs w:val="16"/>
              </w:rPr>
              <w:t>Access Godalming Online course pages and download files</w:t>
            </w:r>
          </w:p>
        </w:tc>
        <w:tc>
          <w:tcPr>
            <w:tcW w:w="992" w:type="dxa"/>
          </w:tcPr>
          <w:p w:rsidR="00C126D8" w:rsidRDefault="00C126D8" w:rsidP="008A7413">
            <w:pPr>
              <w:rPr>
                <w:b/>
                <w:sz w:val="24"/>
                <w:szCs w:val="16"/>
              </w:rPr>
            </w:pPr>
          </w:p>
        </w:tc>
      </w:tr>
      <w:tr w:rsidR="00C82C2D" w:rsidTr="59171283">
        <w:trPr>
          <w:trHeight w:val="460"/>
        </w:trPr>
        <w:tc>
          <w:tcPr>
            <w:tcW w:w="9493" w:type="dxa"/>
            <w:vAlign w:val="center"/>
          </w:tcPr>
          <w:p w:rsidR="00C82C2D" w:rsidRPr="008A7413" w:rsidRDefault="001447FF" w:rsidP="008A7413">
            <w:pPr>
              <w:rPr>
                <w:bCs/>
                <w:sz w:val="24"/>
                <w:szCs w:val="16"/>
              </w:rPr>
            </w:pPr>
            <w:r>
              <w:rPr>
                <w:bCs/>
                <w:sz w:val="24"/>
                <w:szCs w:val="16"/>
              </w:rPr>
              <w:t>Upload work on</w:t>
            </w:r>
            <w:r w:rsidR="00C126D8">
              <w:rPr>
                <w:bCs/>
                <w:sz w:val="24"/>
                <w:szCs w:val="16"/>
              </w:rPr>
              <w:t>to</w:t>
            </w:r>
            <w:r>
              <w:rPr>
                <w:bCs/>
                <w:sz w:val="24"/>
                <w:szCs w:val="16"/>
              </w:rPr>
              <w:t xml:space="preserve"> Godalming Online </w:t>
            </w:r>
          </w:p>
        </w:tc>
        <w:tc>
          <w:tcPr>
            <w:tcW w:w="992" w:type="dxa"/>
          </w:tcPr>
          <w:p w:rsidR="00C82C2D" w:rsidRDefault="00C82C2D" w:rsidP="008A7413">
            <w:pPr>
              <w:rPr>
                <w:b/>
                <w:sz w:val="24"/>
                <w:szCs w:val="16"/>
              </w:rPr>
            </w:pPr>
          </w:p>
        </w:tc>
      </w:tr>
      <w:tr w:rsidR="004B4144" w:rsidTr="59171283">
        <w:trPr>
          <w:trHeight w:val="460"/>
        </w:trPr>
        <w:tc>
          <w:tcPr>
            <w:tcW w:w="9493" w:type="dxa"/>
            <w:vAlign w:val="center"/>
          </w:tcPr>
          <w:p w:rsidR="004B4144" w:rsidRDefault="004B4144" w:rsidP="008A7413">
            <w:pPr>
              <w:rPr>
                <w:bCs/>
                <w:sz w:val="24"/>
                <w:szCs w:val="16"/>
              </w:rPr>
            </w:pPr>
            <w:r>
              <w:rPr>
                <w:bCs/>
                <w:sz w:val="24"/>
                <w:szCs w:val="16"/>
              </w:rPr>
              <w:t xml:space="preserve">Access E-textbooks needed on the course </w:t>
            </w:r>
          </w:p>
        </w:tc>
        <w:tc>
          <w:tcPr>
            <w:tcW w:w="992" w:type="dxa"/>
          </w:tcPr>
          <w:p w:rsidR="004B4144" w:rsidRDefault="004B4144" w:rsidP="008A7413">
            <w:pPr>
              <w:rPr>
                <w:b/>
                <w:sz w:val="24"/>
                <w:szCs w:val="16"/>
              </w:rPr>
            </w:pPr>
          </w:p>
        </w:tc>
      </w:tr>
      <w:tr w:rsidR="00D73B95" w:rsidTr="59171283">
        <w:trPr>
          <w:trHeight w:val="460"/>
        </w:trPr>
        <w:tc>
          <w:tcPr>
            <w:tcW w:w="9493" w:type="dxa"/>
            <w:vAlign w:val="center"/>
          </w:tcPr>
          <w:p w:rsidR="00D73B95" w:rsidRDefault="00D73B95" w:rsidP="008A7413">
            <w:pPr>
              <w:rPr>
                <w:bCs/>
                <w:sz w:val="24"/>
                <w:szCs w:val="16"/>
              </w:rPr>
            </w:pPr>
            <w:r>
              <w:rPr>
                <w:bCs/>
                <w:sz w:val="24"/>
                <w:szCs w:val="16"/>
              </w:rPr>
              <w:t xml:space="preserve">Log on to any magazines or websites needed on the course </w:t>
            </w:r>
          </w:p>
        </w:tc>
        <w:tc>
          <w:tcPr>
            <w:tcW w:w="992" w:type="dxa"/>
          </w:tcPr>
          <w:p w:rsidR="00D73B95" w:rsidRDefault="00D73B95" w:rsidP="008A7413">
            <w:pPr>
              <w:rPr>
                <w:b/>
                <w:sz w:val="24"/>
                <w:szCs w:val="16"/>
              </w:rPr>
            </w:pPr>
          </w:p>
        </w:tc>
      </w:tr>
      <w:tr w:rsidR="00E90B82" w:rsidTr="59171283">
        <w:trPr>
          <w:trHeight w:val="460"/>
        </w:trPr>
        <w:tc>
          <w:tcPr>
            <w:tcW w:w="9493" w:type="dxa"/>
            <w:vAlign w:val="center"/>
          </w:tcPr>
          <w:p w:rsidR="00E90B82" w:rsidRDefault="00E90B82" w:rsidP="008A7413">
            <w:pPr>
              <w:rPr>
                <w:bCs/>
                <w:sz w:val="24"/>
                <w:szCs w:val="16"/>
              </w:rPr>
            </w:pPr>
            <w:r>
              <w:rPr>
                <w:bCs/>
                <w:sz w:val="24"/>
                <w:szCs w:val="16"/>
              </w:rPr>
              <w:t>Access E</w:t>
            </w:r>
            <w:r w:rsidR="00610015">
              <w:rPr>
                <w:bCs/>
                <w:sz w:val="24"/>
                <w:szCs w:val="16"/>
              </w:rPr>
              <w:t>-</w:t>
            </w:r>
            <w:r>
              <w:rPr>
                <w:bCs/>
                <w:sz w:val="24"/>
                <w:szCs w:val="16"/>
              </w:rPr>
              <w:t>stream to watch</w:t>
            </w:r>
            <w:r w:rsidR="00CA7544">
              <w:rPr>
                <w:bCs/>
                <w:sz w:val="24"/>
                <w:szCs w:val="16"/>
              </w:rPr>
              <w:t xml:space="preserve"> films/documentaries/pre-recorded content </w:t>
            </w:r>
          </w:p>
        </w:tc>
        <w:tc>
          <w:tcPr>
            <w:tcW w:w="992" w:type="dxa"/>
          </w:tcPr>
          <w:p w:rsidR="00E90B82" w:rsidRDefault="00E90B82" w:rsidP="008A7413">
            <w:pPr>
              <w:rPr>
                <w:b/>
                <w:sz w:val="24"/>
                <w:szCs w:val="16"/>
              </w:rPr>
            </w:pPr>
          </w:p>
        </w:tc>
      </w:tr>
    </w:tbl>
    <w:p w:rsidR="007F7129" w:rsidRDefault="00BA7E92" w:rsidP="007F7129">
      <w:pPr>
        <w:jc w:val="center"/>
        <w:rPr>
          <w:b/>
          <w:caps/>
          <w:color w:val="002060"/>
          <w:sz w:val="36"/>
          <w:u w:val="single"/>
        </w:rPr>
      </w:pPr>
      <w:r>
        <w:rPr>
          <w:rFonts w:ascii="Arial" w:hAnsi="Arial" w:cs="Arial"/>
          <w:noProof/>
          <w:color w:val="2962FF"/>
          <w:sz w:val="20"/>
          <w:szCs w:val="20"/>
          <w:lang w:eastAsia="en-GB"/>
        </w:rPr>
        <w:drawing>
          <wp:anchor distT="0" distB="0" distL="114300" distR="114300" simplePos="0" relativeHeight="251717632" behindDoc="1" locked="0" layoutInCell="1" allowOverlap="1" wp14:anchorId="595CC0C8" wp14:editId="0DE3E617">
            <wp:simplePos x="0" y="0"/>
            <wp:positionH relativeFrom="margin">
              <wp:posOffset>4271645</wp:posOffset>
            </wp:positionH>
            <wp:positionV relativeFrom="paragraph">
              <wp:posOffset>330200</wp:posOffset>
            </wp:positionV>
            <wp:extent cx="2290445" cy="941705"/>
            <wp:effectExtent l="0" t="0" r="0" b="0"/>
            <wp:wrapTight wrapText="bothSides">
              <wp:wrapPolygon edited="0">
                <wp:start x="0" y="0"/>
                <wp:lineTo x="0" y="20974"/>
                <wp:lineTo x="21378" y="20974"/>
                <wp:lineTo x="21378"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1680" b="25662"/>
                    <a:stretch/>
                  </pic:blipFill>
                  <pic:spPr bwMode="auto">
                    <a:xfrm>
                      <a:off x="0" y="0"/>
                      <a:ext cx="2290445" cy="941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01141" w:rsidRPr="007F7129" w:rsidRDefault="0081167C" w:rsidP="007F7129">
      <w:pPr>
        <w:jc w:val="center"/>
        <w:rPr>
          <w:b/>
          <w:caps/>
          <w:color w:val="002060"/>
          <w:sz w:val="36"/>
          <w:u w:val="single"/>
        </w:rPr>
      </w:pPr>
      <w:r w:rsidRPr="005811A9">
        <w:rPr>
          <w:i/>
          <w:iCs/>
          <w:noProof/>
          <w:lang w:eastAsia="en-GB"/>
        </w:rPr>
        <w:drawing>
          <wp:anchor distT="0" distB="0" distL="114300" distR="114300" simplePos="0" relativeHeight="251719680" behindDoc="1" locked="0" layoutInCell="1" allowOverlap="1" wp14:anchorId="0DD90276" wp14:editId="24B6D99E">
            <wp:simplePos x="0" y="0"/>
            <wp:positionH relativeFrom="column">
              <wp:posOffset>4272708</wp:posOffset>
            </wp:positionH>
            <wp:positionV relativeFrom="paragraph">
              <wp:posOffset>1159510</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1141">
        <w:t xml:space="preserve">There are </w:t>
      </w:r>
      <w:r w:rsidR="000D7993">
        <w:t>many</w:t>
      </w:r>
      <w:r w:rsidR="00C01141">
        <w:t xml:space="preserve"> places you can go to get help with the skills listed above. </w:t>
      </w:r>
    </w:p>
    <w:p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can be done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rsidR="000E07D8" w:rsidRDefault="0061401F" w:rsidP="0081167C">
      <w:r>
        <w:t xml:space="preserve">The IT Department </w:t>
      </w:r>
      <w:r w:rsidR="006E3667">
        <w:t xml:space="preserve">are also available to offer </w:t>
      </w:r>
      <w:r w:rsidR="000D7993">
        <w:t>support that is more technical</w:t>
      </w:r>
      <w:r w:rsidR="006E3667">
        <w:t xml:space="preserve"> or if you run into a problem your teacher cannot resolve. </w:t>
      </w:r>
      <w:r w:rsidR="00243C39">
        <w:t>If in college, IT can be found on the top floor of the 300s</w:t>
      </w:r>
      <w:r w:rsidR="001E38FF">
        <w:t xml:space="preserve">. </w:t>
      </w:r>
      <w:r w:rsidR="000D7993">
        <w:t>Also,</w:t>
      </w:r>
      <w:r w:rsidR="001E38FF">
        <w:t xml:space="preserve"> have a look at the IT Helpdesk on Godalming Online, which has help </w:t>
      </w:r>
      <w:r w:rsidR="00F55FB5">
        <w:t xml:space="preserve">on </w:t>
      </w:r>
      <w:r w:rsidR="001E38FF">
        <w:t>using features such as Office 365.</w:t>
      </w:r>
      <w:r w:rsidR="000E07D8">
        <w:t xml:space="preserve"> </w:t>
      </w:r>
      <w:r w:rsidR="000D7993">
        <w:t>Finally,</w:t>
      </w:r>
      <w:r w:rsidR="000E07D8">
        <w:t xml:space="preserve"> IT are also </w:t>
      </w:r>
      <w:r w:rsidR="00243C39">
        <w:t xml:space="preserve">contactable via </w:t>
      </w:r>
      <w:hyperlink r:id="rId21" w:history="1">
        <w:r w:rsidR="00243C39" w:rsidRPr="005C5144">
          <w:rPr>
            <w:rStyle w:val="Hyperlink"/>
          </w:rPr>
          <w:t>ITsupport@godaming.ac.uk</w:t>
        </w:r>
      </w:hyperlink>
      <w:r w:rsidR="00243C39">
        <w:t xml:space="preserve"> </w:t>
      </w:r>
    </w:p>
    <w:p w:rsidR="009163AC" w:rsidRDefault="00DB28B5" w:rsidP="0081167C">
      <w:pPr>
        <w:rPr>
          <w:u w:val="single"/>
        </w:rPr>
      </w:pPr>
      <w:r>
        <w:rPr>
          <w:rFonts w:ascii="Arial" w:hAnsi="Arial" w:cs="Arial"/>
          <w:noProof/>
          <w:color w:val="2962FF"/>
          <w:sz w:val="20"/>
          <w:szCs w:val="20"/>
          <w:lang w:eastAsia="en-GB"/>
        </w:rPr>
        <w:drawing>
          <wp:anchor distT="0" distB="0" distL="114300" distR="114300" simplePos="0" relativeHeight="251718656" behindDoc="1" locked="0" layoutInCell="1" allowOverlap="1" wp14:anchorId="4379C501" wp14:editId="61DE8CCD">
            <wp:simplePos x="0" y="0"/>
            <wp:positionH relativeFrom="column">
              <wp:posOffset>3516630</wp:posOffset>
            </wp:positionH>
            <wp:positionV relativeFrom="paragraph">
              <wp:posOffset>377297</wp:posOffset>
            </wp:positionV>
            <wp:extent cx="3331845" cy="869315"/>
            <wp:effectExtent l="0" t="0" r="1905" b="0"/>
            <wp:wrapTight wrapText="bothSides">
              <wp:wrapPolygon edited="0">
                <wp:start x="0" y="947"/>
                <wp:lineTo x="0" y="15620"/>
                <wp:lineTo x="2593" y="17040"/>
                <wp:lineTo x="12350" y="17040"/>
                <wp:lineTo x="12597" y="19880"/>
                <wp:lineTo x="13214" y="19880"/>
                <wp:lineTo x="13708" y="17040"/>
                <wp:lineTo x="21489" y="14200"/>
                <wp:lineTo x="21489" y="12780"/>
                <wp:lineTo x="20377" y="9467"/>
                <wp:lineTo x="20624" y="5207"/>
                <wp:lineTo x="16919" y="3313"/>
                <wp:lineTo x="3087" y="947"/>
                <wp:lineTo x="0" y="947"/>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184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t xml:space="preserve">to work independently. The </w:t>
      </w:r>
      <w:r w:rsidR="0042297E">
        <w:t>Learning</w:t>
      </w:r>
      <w:r>
        <w:t xml:space="preserve"> Support Department are also available to </w:t>
      </w:r>
      <w:r w:rsidR="00AC32D3">
        <w:t xml:space="preserve">discuss specific concerns or individual learning needs further. </w:t>
      </w:r>
      <w:r w:rsidR="009163AC">
        <w:rPr>
          <w:u w:val="single"/>
        </w:rPr>
        <w:br w:type="page"/>
      </w:r>
    </w:p>
    <w:p w:rsidR="00DB6F67" w:rsidRPr="00D86845" w:rsidRDefault="008E2ADA" w:rsidP="00DB6F67">
      <w:pPr>
        <w:jc w:val="center"/>
        <w:rPr>
          <w:b/>
          <w:caps/>
          <w:color w:val="002060"/>
          <w:sz w:val="36"/>
          <w:u w:val="single"/>
        </w:rPr>
      </w:pPr>
      <w:r>
        <w:rPr>
          <w:b/>
          <w:caps/>
          <w:color w:val="002060"/>
          <w:sz w:val="36"/>
          <w:u w:val="single"/>
        </w:rPr>
        <w:t>Course Overview</w:t>
      </w:r>
    </w:p>
    <w:tbl>
      <w:tblPr>
        <w:tblStyle w:val="TableGrid"/>
        <w:tblpPr w:leftFromText="180" w:rightFromText="180" w:vertAnchor="text" w:horzAnchor="margin" w:tblpY="172"/>
        <w:tblW w:w="10133" w:type="dxa"/>
        <w:tblLook w:val="04A0" w:firstRow="1" w:lastRow="0" w:firstColumn="1" w:lastColumn="0" w:noHBand="0" w:noVBand="1"/>
      </w:tblPr>
      <w:tblGrid>
        <w:gridCol w:w="1255"/>
        <w:gridCol w:w="3024"/>
        <w:gridCol w:w="3570"/>
        <w:gridCol w:w="2284"/>
      </w:tblGrid>
      <w:tr w:rsidR="00DB6F67" w:rsidTr="00DA19E9">
        <w:trPr>
          <w:trHeight w:val="1913"/>
        </w:trPr>
        <w:tc>
          <w:tcPr>
            <w:tcW w:w="1255" w:type="dxa"/>
            <w:vMerge w:val="restart"/>
            <w:shd w:val="clear" w:color="auto" w:fill="EDEDED" w:themeFill="accent3" w:themeFillTint="33"/>
            <w:textDirection w:val="btLr"/>
            <w:vAlign w:val="center"/>
          </w:tcPr>
          <w:p w:rsidR="00DB6F67" w:rsidRPr="00E34BCF" w:rsidRDefault="00DB6F67" w:rsidP="00DA19E9">
            <w:pPr>
              <w:ind w:left="113" w:right="113"/>
              <w:jc w:val="center"/>
              <w:rPr>
                <w:b/>
                <w:sz w:val="32"/>
              </w:rPr>
            </w:pPr>
            <w:r>
              <w:rPr>
                <w:b/>
                <w:sz w:val="32"/>
              </w:rPr>
              <w:t>YEAR ONE</w:t>
            </w:r>
          </w:p>
        </w:tc>
        <w:tc>
          <w:tcPr>
            <w:tcW w:w="3024" w:type="dxa"/>
            <w:shd w:val="clear" w:color="auto" w:fill="DEEAF6" w:themeFill="accent1" w:themeFillTint="33"/>
            <w:vAlign w:val="center"/>
          </w:tcPr>
          <w:p w:rsidR="00DB6F67" w:rsidRDefault="00675575" w:rsidP="00DA19E9">
            <w:pPr>
              <w:jc w:val="center"/>
              <w:rPr>
                <w:b/>
                <w:sz w:val="32"/>
                <w:u w:val="single"/>
              </w:rPr>
            </w:pPr>
            <w:r>
              <w:rPr>
                <w:b/>
                <w:sz w:val="32"/>
              </w:rPr>
              <w:t>Unit 1</w:t>
            </w:r>
            <w:r w:rsidR="00EA43EC">
              <w:rPr>
                <w:b/>
                <w:sz w:val="32"/>
              </w:rPr>
              <w:t>: The World of Travel &amp; Tourism</w:t>
            </w:r>
          </w:p>
        </w:tc>
        <w:tc>
          <w:tcPr>
            <w:tcW w:w="3570" w:type="dxa"/>
            <w:shd w:val="clear" w:color="auto" w:fill="DEEAF6" w:themeFill="accent1" w:themeFillTint="33"/>
            <w:vAlign w:val="center"/>
          </w:tcPr>
          <w:p w:rsidR="00DB6F67" w:rsidRPr="00AA1B1A" w:rsidRDefault="00EA43EC" w:rsidP="00DA19E9">
            <w:pPr>
              <w:pStyle w:val="ListParagraph"/>
              <w:numPr>
                <w:ilvl w:val="0"/>
                <w:numId w:val="1"/>
              </w:numPr>
              <w:rPr>
                <w:b/>
                <w:sz w:val="28"/>
                <w:szCs w:val="24"/>
              </w:rPr>
            </w:pPr>
            <w:r>
              <w:rPr>
                <w:b/>
                <w:sz w:val="28"/>
                <w:szCs w:val="24"/>
              </w:rPr>
              <w:t>90 minute written exam (answering a variety of short/extended answer questions – 75 marks).</w:t>
            </w:r>
          </w:p>
        </w:tc>
        <w:tc>
          <w:tcPr>
            <w:tcW w:w="2284" w:type="dxa"/>
            <w:vAlign w:val="center"/>
          </w:tcPr>
          <w:p w:rsidR="00DB6F67" w:rsidRPr="00AA1B1A" w:rsidRDefault="00394706" w:rsidP="00EA43EC">
            <w:pPr>
              <w:rPr>
                <w:b/>
                <w:color w:val="C00000"/>
                <w:sz w:val="36"/>
              </w:rPr>
            </w:pPr>
            <w:r>
              <w:rPr>
                <w:b/>
                <w:color w:val="C00000"/>
                <w:sz w:val="36"/>
              </w:rPr>
              <w:t>25%</w:t>
            </w:r>
            <w:r w:rsidR="00EA43EC">
              <w:rPr>
                <w:b/>
                <w:color w:val="C00000"/>
                <w:sz w:val="36"/>
              </w:rPr>
              <w:t xml:space="preserve"> of your final grade</w:t>
            </w:r>
          </w:p>
        </w:tc>
      </w:tr>
      <w:tr w:rsidR="00DB6F67" w:rsidTr="00DA19E9">
        <w:trPr>
          <w:trHeight w:val="1913"/>
        </w:trPr>
        <w:tc>
          <w:tcPr>
            <w:tcW w:w="1255" w:type="dxa"/>
            <w:vMerge/>
            <w:tcBorders>
              <w:bottom w:val="single" w:sz="4" w:space="0" w:color="auto"/>
            </w:tcBorders>
            <w:shd w:val="clear" w:color="auto" w:fill="EDEDED" w:themeFill="accent3" w:themeFillTint="33"/>
          </w:tcPr>
          <w:p w:rsidR="00DB6F67" w:rsidRPr="00E34BCF" w:rsidRDefault="00DB6F67" w:rsidP="00DA19E9">
            <w:pPr>
              <w:jc w:val="center"/>
              <w:rPr>
                <w:b/>
                <w:sz w:val="32"/>
              </w:rPr>
            </w:pPr>
          </w:p>
        </w:tc>
        <w:tc>
          <w:tcPr>
            <w:tcW w:w="3024" w:type="dxa"/>
            <w:tcBorders>
              <w:bottom w:val="single" w:sz="4" w:space="0" w:color="auto"/>
            </w:tcBorders>
            <w:shd w:val="clear" w:color="auto" w:fill="FFB7B7"/>
            <w:vAlign w:val="center"/>
          </w:tcPr>
          <w:p w:rsidR="00DB6F67" w:rsidRDefault="00C46C7E" w:rsidP="00DA19E9">
            <w:pPr>
              <w:jc w:val="center"/>
              <w:rPr>
                <w:b/>
                <w:sz w:val="32"/>
                <w:u w:val="single"/>
              </w:rPr>
            </w:pPr>
            <w:r>
              <w:rPr>
                <w:b/>
                <w:sz w:val="32"/>
              </w:rPr>
              <w:t>Unit 9</w:t>
            </w:r>
            <w:r w:rsidR="00EA43EC">
              <w:rPr>
                <w:b/>
                <w:sz w:val="32"/>
              </w:rPr>
              <w:t>: Visitor Attractions</w:t>
            </w:r>
          </w:p>
        </w:tc>
        <w:tc>
          <w:tcPr>
            <w:tcW w:w="3570" w:type="dxa"/>
            <w:tcBorders>
              <w:bottom w:val="single" w:sz="4" w:space="0" w:color="auto"/>
            </w:tcBorders>
            <w:shd w:val="clear" w:color="auto" w:fill="FFB7B7"/>
            <w:vAlign w:val="center"/>
          </w:tcPr>
          <w:p w:rsidR="00DB6F67" w:rsidRPr="00AA1B1A" w:rsidRDefault="00EA43EC" w:rsidP="00DA19E9">
            <w:pPr>
              <w:pStyle w:val="ListParagraph"/>
              <w:numPr>
                <w:ilvl w:val="0"/>
                <w:numId w:val="1"/>
              </w:numPr>
              <w:rPr>
                <w:b/>
                <w:sz w:val="28"/>
                <w:szCs w:val="24"/>
              </w:rPr>
            </w:pPr>
            <w:r>
              <w:rPr>
                <w:b/>
                <w:sz w:val="28"/>
                <w:szCs w:val="24"/>
              </w:rPr>
              <w:t xml:space="preserve">Coursework – </w:t>
            </w:r>
            <w:proofErr w:type="gramStart"/>
            <w:r>
              <w:rPr>
                <w:b/>
                <w:sz w:val="28"/>
                <w:szCs w:val="24"/>
              </w:rPr>
              <w:t>3</w:t>
            </w:r>
            <w:proofErr w:type="gramEnd"/>
            <w:r>
              <w:rPr>
                <w:b/>
                <w:sz w:val="28"/>
                <w:szCs w:val="24"/>
              </w:rPr>
              <w:t xml:space="preserve"> assignments, based on 2 chosen attractions.</w:t>
            </w:r>
          </w:p>
        </w:tc>
        <w:tc>
          <w:tcPr>
            <w:tcW w:w="2284" w:type="dxa"/>
            <w:tcBorders>
              <w:bottom w:val="single" w:sz="4" w:space="0" w:color="auto"/>
            </w:tcBorders>
            <w:vAlign w:val="center"/>
          </w:tcPr>
          <w:p w:rsidR="00DB6F67" w:rsidRPr="00AA1B1A" w:rsidRDefault="00394706" w:rsidP="00DA19E9">
            <w:pPr>
              <w:jc w:val="center"/>
              <w:rPr>
                <w:b/>
                <w:color w:val="C00000"/>
                <w:sz w:val="36"/>
              </w:rPr>
            </w:pPr>
            <w:r>
              <w:rPr>
                <w:b/>
                <w:color w:val="C00000"/>
                <w:sz w:val="36"/>
              </w:rPr>
              <w:t>16.6%</w:t>
            </w:r>
            <w:r w:rsidR="00EA43EC">
              <w:rPr>
                <w:b/>
                <w:color w:val="C00000"/>
                <w:sz w:val="36"/>
              </w:rPr>
              <w:t xml:space="preserve"> of your final grade</w:t>
            </w:r>
          </w:p>
        </w:tc>
      </w:tr>
      <w:tr w:rsidR="00DB6F67" w:rsidTr="00DA19E9">
        <w:trPr>
          <w:trHeight w:val="495"/>
        </w:trPr>
        <w:tc>
          <w:tcPr>
            <w:tcW w:w="1255" w:type="dxa"/>
            <w:tcBorders>
              <w:left w:val="nil"/>
              <w:right w:val="nil"/>
            </w:tcBorders>
            <w:shd w:val="clear" w:color="auto" w:fill="auto"/>
          </w:tcPr>
          <w:p w:rsidR="00DB6F67" w:rsidRPr="00E34BCF" w:rsidRDefault="00DB6F67" w:rsidP="00DA19E9">
            <w:pPr>
              <w:jc w:val="center"/>
              <w:rPr>
                <w:b/>
                <w:sz w:val="32"/>
              </w:rPr>
            </w:pPr>
          </w:p>
        </w:tc>
        <w:tc>
          <w:tcPr>
            <w:tcW w:w="3024" w:type="dxa"/>
            <w:tcBorders>
              <w:left w:val="nil"/>
              <w:right w:val="nil"/>
            </w:tcBorders>
            <w:shd w:val="clear" w:color="auto" w:fill="auto"/>
            <w:vAlign w:val="center"/>
          </w:tcPr>
          <w:p w:rsidR="00DB6F67" w:rsidRPr="00E34BCF" w:rsidRDefault="00DB6F67" w:rsidP="00DA19E9">
            <w:pPr>
              <w:jc w:val="center"/>
              <w:rPr>
                <w:b/>
                <w:sz w:val="32"/>
              </w:rPr>
            </w:pPr>
          </w:p>
        </w:tc>
        <w:tc>
          <w:tcPr>
            <w:tcW w:w="3570" w:type="dxa"/>
            <w:tcBorders>
              <w:left w:val="nil"/>
              <w:right w:val="nil"/>
            </w:tcBorders>
            <w:shd w:val="clear" w:color="auto" w:fill="auto"/>
            <w:vAlign w:val="center"/>
          </w:tcPr>
          <w:p w:rsidR="00DB6F67" w:rsidRPr="00AA1B1A" w:rsidRDefault="00DB6F67" w:rsidP="00DA19E9">
            <w:pPr>
              <w:rPr>
                <w:b/>
                <w:sz w:val="28"/>
                <w:szCs w:val="24"/>
              </w:rPr>
            </w:pPr>
          </w:p>
        </w:tc>
        <w:tc>
          <w:tcPr>
            <w:tcW w:w="2284" w:type="dxa"/>
            <w:tcBorders>
              <w:left w:val="nil"/>
              <w:right w:val="nil"/>
            </w:tcBorders>
            <w:shd w:val="clear" w:color="auto" w:fill="auto"/>
            <w:vAlign w:val="center"/>
          </w:tcPr>
          <w:p w:rsidR="00DB6F67" w:rsidRPr="00AA1B1A" w:rsidRDefault="00DB6F67" w:rsidP="00DA19E9">
            <w:pPr>
              <w:jc w:val="center"/>
              <w:rPr>
                <w:b/>
                <w:color w:val="C00000"/>
                <w:sz w:val="36"/>
              </w:rPr>
            </w:pPr>
          </w:p>
        </w:tc>
      </w:tr>
      <w:tr w:rsidR="00DB6F67" w:rsidTr="00DA19E9">
        <w:trPr>
          <w:trHeight w:val="1913"/>
        </w:trPr>
        <w:tc>
          <w:tcPr>
            <w:tcW w:w="1255" w:type="dxa"/>
            <w:vMerge w:val="restart"/>
            <w:shd w:val="clear" w:color="auto" w:fill="EDEDED" w:themeFill="accent3" w:themeFillTint="33"/>
            <w:textDirection w:val="btLr"/>
            <w:vAlign w:val="center"/>
          </w:tcPr>
          <w:p w:rsidR="00DB6F67" w:rsidRPr="00E34BCF" w:rsidRDefault="00DB6F67" w:rsidP="00DA19E9">
            <w:pPr>
              <w:ind w:left="113" w:right="113"/>
              <w:jc w:val="center"/>
              <w:rPr>
                <w:b/>
                <w:sz w:val="32"/>
              </w:rPr>
            </w:pPr>
            <w:r>
              <w:rPr>
                <w:b/>
                <w:sz w:val="32"/>
              </w:rPr>
              <w:t>YEAR TWO</w:t>
            </w:r>
          </w:p>
        </w:tc>
        <w:tc>
          <w:tcPr>
            <w:tcW w:w="3024" w:type="dxa"/>
            <w:shd w:val="clear" w:color="auto" w:fill="DEEAF6" w:themeFill="accent1" w:themeFillTint="33"/>
            <w:vAlign w:val="center"/>
          </w:tcPr>
          <w:p w:rsidR="00DB6F67" w:rsidRDefault="00C46C7E" w:rsidP="00DA19E9">
            <w:pPr>
              <w:jc w:val="center"/>
              <w:rPr>
                <w:b/>
                <w:sz w:val="32"/>
                <w:u w:val="single"/>
              </w:rPr>
            </w:pPr>
            <w:r>
              <w:rPr>
                <w:b/>
                <w:sz w:val="32"/>
              </w:rPr>
              <w:t>Unit 2</w:t>
            </w:r>
            <w:r w:rsidR="00EA43EC">
              <w:rPr>
                <w:b/>
                <w:sz w:val="32"/>
              </w:rPr>
              <w:t>: Global Destinations</w:t>
            </w:r>
          </w:p>
        </w:tc>
        <w:tc>
          <w:tcPr>
            <w:tcW w:w="3570" w:type="dxa"/>
            <w:shd w:val="clear" w:color="auto" w:fill="DEEAF6" w:themeFill="accent1" w:themeFillTint="33"/>
            <w:vAlign w:val="center"/>
          </w:tcPr>
          <w:p w:rsidR="00DB6F67" w:rsidRPr="00AA1B1A" w:rsidRDefault="00394706" w:rsidP="00DA19E9">
            <w:pPr>
              <w:pStyle w:val="ListParagraph"/>
              <w:numPr>
                <w:ilvl w:val="0"/>
                <w:numId w:val="1"/>
              </w:numPr>
              <w:rPr>
                <w:b/>
                <w:sz w:val="28"/>
                <w:szCs w:val="24"/>
              </w:rPr>
            </w:pPr>
            <w:r>
              <w:rPr>
                <w:b/>
                <w:sz w:val="28"/>
                <w:szCs w:val="24"/>
              </w:rPr>
              <w:t>C</w:t>
            </w:r>
            <w:r w:rsidR="00EA43EC">
              <w:rPr>
                <w:b/>
                <w:sz w:val="28"/>
                <w:szCs w:val="24"/>
              </w:rPr>
              <w:t xml:space="preserve">ontrolled </w:t>
            </w:r>
            <w:proofErr w:type="gramStart"/>
            <w:r>
              <w:rPr>
                <w:b/>
                <w:sz w:val="28"/>
                <w:szCs w:val="24"/>
              </w:rPr>
              <w:t>assessment,</w:t>
            </w:r>
            <w:proofErr w:type="gramEnd"/>
            <w:r>
              <w:rPr>
                <w:b/>
                <w:sz w:val="28"/>
                <w:szCs w:val="24"/>
              </w:rPr>
              <w:t xml:space="preserve"> set and marked by the exam board (3 hours/60 marks).</w:t>
            </w:r>
          </w:p>
        </w:tc>
        <w:tc>
          <w:tcPr>
            <w:tcW w:w="2284" w:type="dxa"/>
            <w:vAlign w:val="center"/>
          </w:tcPr>
          <w:p w:rsidR="00DB6F67" w:rsidRPr="00AA1B1A" w:rsidRDefault="00394706" w:rsidP="00DA19E9">
            <w:pPr>
              <w:jc w:val="center"/>
              <w:rPr>
                <w:b/>
                <w:color w:val="C00000"/>
                <w:sz w:val="36"/>
                <w:u w:val="single"/>
              </w:rPr>
            </w:pPr>
            <w:r>
              <w:rPr>
                <w:b/>
                <w:color w:val="C00000"/>
                <w:sz w:val="36"/>
              </w:rPr>
              <w:t>33.3% of your final grade</w:t>
            </w:r>
          </w:p>
        </w:tc>
      </w:tr>
      <w:tr w:rsidR="00DB6F67" w:rsidTr="00DA19E9">
        <w:trPr>
          <w:trHeight w:val="1913"/>
        </w:trPr>
        <w:tc>
          <w:tcPr>
            <w:tcW w:w="1255" w:type="dxa"/>
            <w:vMerge/>
            <w:shd w:val="clear" w:color="auto" w:fill="EDEDED" w:themeFill="accent3" w:themeFillTint="33"/>
          </w:tcPr>
          <w:p w:rsidR="00DB6F67" w:rsidRPr="00E34BCF" w:rsidRDefault="00DB6F67" w:rsidP="00DA19E9">
            <w:pPr>
              <w:jc w:val="center"/>
              <w:rPr>
                <w:b/>
                <w:sz w:val="32"/>
              </w:rPr>
            </w:pPr>
          </w:p>
        </w:tc>
        <w:tc>
          <w:tcPr>
            <w:tcW w:w="3024" w:type="dxa"/>
            <w:shd w:val="clear" w:color="auto" w:fill="FFB7B7"/>
            <w:vAlign w:val="center"/>
          </w:tcPr>
          <w:p w:rsidR="00675575" w:rsidRPr="00394706" w:rsidRDefault="00675575" w:rsidP="00394706">
            <w:pPr>
              <w:jc w:val="center"/>
              <w:rPr>
                <w:b/>
                <w:sz w:val="32"/>
              </w:rPr>
            </w:pPr>
            <w:r>
              <w:rPr>
                <w:b/>
                <w:sz w:val="32"/>
              </w:rPr>
              <w:t>Unit 4</w:t>
            </w:r>
            <w:r w:rsidR="00394706">
              <w:rPr>
                <w:b/>
                <w:sz w:val="32"/>
              </w:rPr>
              <w:t>: Principles of Marketing in T&amp;T</w:t>
            </w:r>
          </w:p>
        </w:tc>
        <w:tc>
          <w:tcPr>
            <w:tcW w:w="3570" w:type="dxa"/>
            <w:shd w:val="clear" w:color="auto" w:fill="FFB7B7"/>
            <w:vAlign w:val="center"/>
          </w:tcPr>
          <w:p w:rsidR="00DB6F67" w:rsidRPr="0050474C" w:rsidRDefault="00394706" w:rsidP="0050474C">
            <w:pPr>
              <w:pStyle w:val="ListParagraph"/>
              <w:numPr>
                <w:ilvl w:val="0"/>
                <w:numId w:val="1"/>
              </w:numPr>
              <w:rPr>
                <w:b/>
                <w:sz w:val="28"/>
                <w:szCs w:val="24"/>
              </w:rPr>
            </w:pPr>
            <w:r>
              <w:rPr>
                <w:b/>
                <w:sz w:val="28"/>
                <w:szCs w:val="24"/>
              </w:rPr>
              <w:t>Coursework – researching marketing and developing a marketing plan (synoptic).</w:t>
            </w:r>
          </w:p>
        </w:tc>
        <w:tc>
          <w:tcPr>
            <w:tcW w:w="2284" w:type="dxa"/>
            <w:vAlign w:val="center"/>
          </w:tcPr>
          <w:p w:rsidR="00DB6F67" w:rsidRPr="00AA1B1A" w:rsidRDefault="00DB6F67" w:rsidP="00DA19E9">
            <w:pPr>
              <w:jc w:val="center"/>
              <w:rPr>
                <w:b/>
                <w:color w:val="C00000"/>
                <w:sz w:val="36"/>
                <w:u w:val="single"/>
              </w:rPr>
            </w:pPr>
            <w:r w:rsidRPr="00AA1B1A">
              <w:rPr>
                <w:b/>
                <w:color w:val="C00000"/>
                <w:sz w:val="36"/>
              </w:rPr>
              <w:t>25%</w:t>
            </w:r>
            <w:r w:rsidR="00394706">
              <w:rPr>
                <w:b/>
                <w:color w:val="C00000"/>
                <w:sz w:val="36"/>
              </w:rPr>
              <w:t xml:space="preserve"> of your final grade</w:t>
            </w:r>
          </w:p>
        </w:tc>
      </w:tr>
    </w:tbl>
    <w:p w:rsidR="00DB6F67" w:rsidRPr="00422EC6" w:rsidRDefault="00DB6F67" w:rsidP="00DB6F67">
      <w:pPr>
        <w:rPr>
          <w:b/>
          <w:sz w:val="24"/>
          <w:u w:val="single"/>
        </w:rPr>
      </w:pPr>
    </w:p>
    <w:p w:rsidR="00DB6F67" w:rsidRDefault="00DB6F67" w:rsidP="00DB6F67">
      <w:pPr>
        <w:rPr>
          <w:b/>
          <w:sz w:val="32"/>
          <w:u w:val="single"/>
        </w:rPr>
      </w:pPr>
    </w:p>
    <w:p w:rsidR="00D01C3E" w:rsidRDefault="00D01C3E" w:rsidP="00D01C3E">
      <w:pPr>
        <w:pStyle w:val="ListParagraph"/>
        <w:rPr>
          <w:sz w:val="28"/>
        </w:rPr>
      </w:pPr>
    </w:p>
    <w:p w:rsidR="00EE6066" w:rsidRPr="00D01C3E" w:rsidRDefault="00957A2C" w:rsidP="00D01C3E">
      <w:pPr>
        <w:pStyle w:val="ListParagraph"/>
        <w:rPr>
          <w:sz w:val="28"/>
        </w:rPr>
        <w:sectPr w:rsidR="00EE6066" w:rsidRPr="00D01C3E" w:rsidSect="00035181">
          <w:headerReference w:type="default" r:id="rId23"/>
          <w:footerReference w:type="default" r:id="rId24"/>
          <w:headerReference w:type="first" r:id="rId25"/>
          <w:footerReference w:type="first" r:id="rId26"/>
          <w:pgSz w:w="11906" w:h="16838"/>
          <w:pgMar w:top="720" w:right="720" w:bottom="568" w:left="720" w:header="708" w:footer="340" w:gutter="0"/>
          <w:pgNumType w:start="1"/>
          <w:cols w:space="708"/>
          <w:titlePg/>
          <w:docGrid w:linePitch="360"/>
        </w:sectPr>
      </w:pPr>
      <w:r w:rsidRPr="00BC1563">
        <w:rPr>
          <w:sz w:val="28"/>
        </w:rPr>
        <w:t xml:space="preserve"> </w:t>
      </w:r>
    </w:p>
    <w:p w:rsidR="00DB6F67" w:rsidRDefault="003076A3" w:rsidP="005E6012">
      <w:pPr>
        <w:spacing w:after="0"/>
        <w:jc w:val="center"/>
        <w:rPr>
          <w:b/>
          <w:caps/>
          <w:color w:val="002060"/>
          <w:sz w:val="36"/>
          <w:u w:val="single"/>
        </w:rPr>
      </w:pPr>
      <w:r>
        <w:rPr>
          <w:b/>
          <w:caps/>
          <w:color w:val="002060"/>
          <w:sz w:val="36"/>
          <w:u w:val="single"/>
        </w:rPr>
        <w:t>S</w:t>
      </w:r>
      <w:r w:rsidR="006039A5">
        <w:rPr>
          <w:b/>
          <w:caps/>
          <w:color w:val="002060"/>
          <w:sz w:val="36"/>
          <w:u w:val="single"/>
        </w:rPr>
        <w:t xml:space="preserve">tudent scheme of work </w:t>
      </w:r>
    </w:p>
    <w:p w:rsidR="00DB6F67" w:rsidRPr="00BA65A6" w:rsidRDefault="00227D74" w:rsidP="00BA65A6">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F57FE0">
        <w:t xml:space="preserve"> BTEC course</w:t>
      </w:r>
      <w:r w:rsidR="00C74C24">
        <w:t>. You will also see the key assessmen</w:t>
      </w:r>
      <w:r w:rsidR="008321E3">
        <w:t xml:space="preserve">t points given below. It is important that you know when these are so that you can organise your revision and preparation. </w:t>
      </w:r>
      <w:r w:rsidR="0038563B">
        <w:t xml:space="preserve">An important idea to understand when looking at this student scheme of </w:t>
      </w:r>
      <w:r w:rsidR="005E3AA0">
        <w:t>work</w:t>
      </w:r>
      <w:r w:rsidR="0038563B">
        <w:t xml:space="preserve"> is that </w:t>
      </w:r>
      <w:r w:rsidR="00F943C0">
        <w:t>the course flows consistently over two ye</w:t>
      </w:r>
      <w:r w:rsidR="00D37DC7">
        <w:t>ars. The units you study in the</w:t>
      </w:r>
      <w:r w:rsidR="003B769F">
        <w:t xml:space="preserve"> </w:t>
      </w:r>
      <w:r w:rsidR="008569FE">
        <w:t>first year are as ‘difficult’ as t</w:t>
      </w:r>
      <w:r w:rsidR="005B6568">
        <w:t>hose you will look in your</w:t>
      </w:r>
      <w:r w:rsidR="008569FE">
        <w:t xml:space="preserve"> second year. You need to treat all work in the same way and apply yourself fully </w:t>
      </w:r>
      <w:r w:rsidR="00C644F6">
        <w:t xml:space="preserve">throughout. </w:t>
      </w:r>
      <w:r w:rsidR="00035181">
        <w:t>Also,</w:t>
      </w:r>
      <w:r w:rsidR="00754B68">
        <w:t xml:space="preserve">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035181">
        <w:t>when it is needed.</w:t>
      </w: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287E2E" w:rsidTr="59171283">
        <w:trPr>
          <w:trHeight w:val="416"/>
        </w:trPr>
        <w:tc>
          <w:tcPr>
            <w:tcW w:w="1559" w:type="dxa"/>
            <w:tcBorders>
              <w:top w:val="nil"/>
              <w:left w:val="nil"/>
              <w:bottom w:val="single" w:sz="4" w:space="0" w:color="auto"/>
              <w:right w:val="single" w:sz="4" w:space="0" w:color="auto"/>
            </w:tcBorders>
            <w:vAlign w:val="center"/>
          </w:tcPr>
          <w:p w:rsidR="00287E2E" w:rsidRPr="009F555F" w:rsidRDefault="00287E2E" w:rsidP="0012640E">
            <w:pPr>
              <w:jc w:val="center"/>
              <w:rPr>
                <w:b/>
                <w:sz w:val="32"/>
              </w:rPr>
            </w:pPr>
          </w:p>
        </w:tc>
        <w:tc>
          <w:tcPr>
            <w:tcW w:w="14034" w:type="dxa"/>
            <w:gridSpan w:val="3"/>
            <w:tcBorders>
              <w:left w:val="single" w:sz="4" w:space="0" w:color="auto"/>
            </w:tcBorders>
            <w:shd w:val="clear" w:color="auto" w:fill="FFFF00"/>
            <w:vAlign w:val="center"/>
          </w:tcPr>
          <w:p w:rsidR="00287E2E" w:rsidRPr="00302757" w:rsidRDefault="00302757" w:rsidP="0012640E">
            <w:pPr>
              <w:jc w:val="center"/>
              <w:rPr>
                <w:b/>
                <w:sz w:val="32"/>
                <w:u w:val="single"/>
              </w:rPr>
            </w:pPr>
            <w:r w:rsidRPr="00302757">
              <w:rPr>
                <w:b/>
                <w:sz w:val="40"/>
                <w:szCs w:val="28"/>
                <w:u w:val="single"/>
              </w:rPr>
              <w:t>BTEC</w:t>
            </w:r>
            <w:r w:rsidR="00287E2E" w:rsidRPr="00302757">
              <w:rPr>
                <w:b/>
                <w:sz w:val="40"/>
                <w:szCs w:val="28"/>
                <w:u w:val="single"/>
              </w:rPr>
              <w:t xml:space="preserve"> </w:t>
            </w:r>
            <w:r w:rsidR="00A33F04">
              <w:rPr>
                <w:b/>
                <w:sz w:val="40"/>
                <w:szCs w:val="28"/>
                <w:u w:val="single"/>
              </w:rPr>
              <w:t xml:space="preserve">TRAVEL &amp; TOURISM - </w:t>
            </w:r>
            <w:r w:rsidR="00287E2E" w:rsidRPr="00302757">
              <w:rPr>
                <w:b/>
                <w:sz w:val="40"/>
                <w:szCs w:val="28"/>
                <w:u w:val="single"/>
              </w:rPr>
              <w:t>YEAR 1</w:t>
            </w:r>
          </w:p>
        </w:tc>
      </w:tr>
      <w:tr w:rsidR="003611EE" w:rsidTr="59171283">
        <w:trPr>
          <w:trHeight w:val="883"/>
        </w:trPr>
        <w:tc>
          <w:tcPr>
            <w:tcW w:w="1559" w:type="dxa"/>
            <w:tcBorders>
              <w:top w:val="single" w:sz="4" w:space="0" w:color="auto"/>
            </w:tcBorders>
            <w:vAlign w:val="center"/>
          </w:tcPr>
          <w:p w:rsidR="003611EE" w:rsidRPr="009F555F" w:rsidRDefault="00A64480" w:rsidP="0012640E">
            <w:pPr>
              <w:jc w:val="center"/>
              <w:rPr>
                <w:b/>
                <w:sz w:val="32"/>
              </w:rPr>
            </w:pPr>
            <w:r>
              <w:rPr>
                <w:b/>
                <w:sz w:val="32"/>
              </w:rPr>
              <w:t>Week</w:t>
            </w:r>
          </w:p>
        </w:tc>
        <w:tc>
          <w:tcPr>
            <w:tcW w:w="5388" w:type="dxa"/>
            <w:shd w:val="clear" w:color="auto" w:fill="9CC2E5" w:themeFill="accent1" w:themeFillTint="99"/>
            <w:vAlign w:val="center"/>
          </w:tcPr>
          <w:p w:rsidR="003611EE" w:rsidRPr="00FD13B0" w:rsidRDefault="00EC1EBF" w:rsidP="0012640E">
            <w:pPr>
              <w:jc w:val="center"/>
              <w:rPr>
                <w:sz w:val="32"/>
              </w:rPr>
            </w:pPr>
            <w:r>
              <w:rPr>
                <w:b/>
                <w:sz w:val="32"/>
              </w:rPr>
              <w:t>Unit 1</w:t>
            </w:r>
            <w:r w:rsidR="00302757">
              <w:rPr>
                <w:b/>
                <w:sz w:val="32"/>
              </w:rPr>
              <w:t xml:space="preserve"> - Exam</w:t>
            </w:r>
          </w:p>
        </w:tc>
        <w:tc>
          <w:tcPr>
            <w:tcW w:w="5528" w:type="dxa"/>
            <w:shd w:val="clear" w:color="auto" w:fill="9CC2E5" w:themeFill="accent1" w:themeFillTint="99"/>
            <w:vAlign w:val="center"/>
          </w:tcPr>
          <w:p w:rsidR="003611EE" w:rsidRPr="00FD13B0" w:rsidRDefault="00302757" w:rsidP="0012640E">
            <w:pPr>
              <w:jc w:val="center"/>
              <w:rPr>
                <w:sz w:val="32"/>
              </w:rPr>
            </w:pPr>
            <w:r>
              <w:rPr>
                <w:b/>
                <w:sz w:val="32"/>
              </w:rPr>
              <w:t>Unit 9 - Coursework</w:t>
            </w:r>
          </w:p>
        </w:tc>
        <w:tc>
          <w:tcPr>
            <w:tcW w:w="3118" w:type="dxa"/>
            <w:shd w:val="clear" w:color="auto" w:fill="F4B083" w:themeFill="accent2" w:themeFillTint="99"/>
            <w:vAlign w:val="center"/>
          </w:tcPr>
          <w:p w:rsidR="003611EE" w:rsidRPr="00F366B2" w:rsidRDefault="00287E2E" w:rsidP="00287E2E">
            <w:pPr>
              <w:jc w:val="center"/>
              <w:rPr>
                <w:b/>
                <w:sz w:val="32"/>
              </w:rPr>
            </w:pPr>
            <w:r>
              <w:rPr>
                <w:b/>
                <w:sz w:val="32"/>
              </w:rPr>
              <w:t>Assessment</w:t>
            </w:r>
          </w:p>
        </w:tc>
      </w:tr>
      <w:tr w:rsidR="00C77D83" w:rsidTr="59171283">
        <w:trPr>
          <w:trHeight w:val="223"/>
        </w:trPr>
        <w:tc>
          <w:tcPr>
            <w:tcW w:w="15593" w:type="dxa"/>
            <w:gridSpan w:val="4"/>
            <w:shd w:val="clear" w:color="auto" w:fill="FFF2CC" w:themeFill="accent4" w:themeFillTint="33"/>
            <w:vAlign w:val="center"/>
          </w:tcPr>
          <w:p w:rsidR="00C77D83" w:rsidRPr="005B2433" w:rsidRDefault="00C77D83" w:rsidP="00C77D83">
            <w:pPr>
              <w:jc w:val="center"/>
              <w:rPr>
                <w:sz w:val="24"/>
              </w:rPr>
            </w:pPr>
            <w:r w:rsidRPr="004B4190">
              <w:rPr>
                <w:b/>
                <w:sz w:val="24"/>
              </w:rPr>
              <w:t>Start of term/L6 Enrolment</w:t>
            </w:r>
          </w:p>
        </w:tc>
      </w:tr>
      <w:tr w:rsidR="00C77D83" w:rsidTr="59171283">
        <w:trPr>
          <w:trHeight w:val="223"/>
        </w:trPr>
        <w:tc>
          <w:tcPr>
            <w:tcW w:w="15593" w:type="dxa"/>
            <w:gridSpan w:val="4"/>
            <w:shd w:val="clear" w:color="auto" w:fill="FFF2CC" w:themeFill="accent4" w:themeFillTint="33"/>
            <w:vAlign w:val="center"/>
          </w:tcPr>
          <w:p w:rsidR="00C77D83" w:rsidRPr="005B2433" w:rsidRDefault="00C77D83" w:rsidP="00C77D83">
            <w:pPr>
              <w:jc w:val="center"/>
              <w:rPr>
                <w:sz w:val="24"/>
              </w:rPr>
            </w:pPr>
            <w:r>
              <w:rPr>
                <w:b/>
                <w:sz w:val="24"/>
              </w:rPr>
              <w:t>L6 Enrolment</w:t>
            </w:r>
          </w:p>
        </w:tc>
      </w:tr>
      <w:tr w:rsidR="00572967" w:rsidTr="00AB50F5">
        <w:trPr>
          <w:trHeight w:val="719"/>
        </w:trPr>
        <w:tc>
          <w:tcPr>
            <w:tcW w:w="1559" w:type="dxa"/>
            <w:vAlign w:val="center"/>
          </w:tcPr>
          <w:p w:rsidR="00572967" w:rsidRPr="00AC6789" w:rsidRDefault="00572967" w:rsidP="00572967">
            <w:pPr>
              <w:jc w:val="center"/>
              <w:rPr>
                <w:sz w:val="28"/>
              </w:rPr>
            </w:pPr>
            <w:r>
              <w:rPr>
                <w:sz w:val="28"/>
              </w:rPr>
              <w:t>1</w:t>
            </w:r>
          </w:p>
        </w:tc>
        <w:tc>
          <w:tcPr>
            <w:tcW w:w="5388" w:type="dxa"/>
            <w:vAlign w:val="center"/>
          </w:tcPr>
          <w:p w:rsidR="00572967" w:rsidRPr="001345FE" w:rsidRDefault="00572967" w:rsidP="00572967">
            <w:pPr>
              <w:spacing w:before="80" w:after="80"/>
            </w:pPr>
            <w:r w:rsidRPr="001345FE">
              <w:rPr>
                <w:b/>
              </w:rPr>
              <w:t>A1:</w:t>
            </w:r>
            <w:r w:rsidRPr="001345FE">
              <w:t xml:space="preserve"> Types of tourism</w:t>
            </w:r>
          </w:p>
          <w:p w:rsidR="00572967" w:rsidRPr="001345FE" w:rsidRDefault="00572967" w:rsidP="001345FE">
            <w:pPr>
              <w:spacing w:before="80" w:after="80"/>
            </w:pPr>
            <w:r w:rsidRPr="001345FE">
              <w:rPr>
                <w:b/>
              </w:rPr>
              <w:t>A2:</w:t>
            </w:r>
            <w:r w:rsidR="001345FE" w:rsidRPr="001345FE">
              <w:t xml:space="preserve"> Types of travel</w:t>
            </w:r>
          </w:p>
        </w:tc>
        <w:tc>
          <w:tcPr>
            <w:tcW w:w="5528" w:type="dxa"/>
            <w:shd w:val="clear" w:color="auto" w:fill="D9D9D9" w:themeFill="background1" w:themeFillShade="D9"/>
            <w:vAlign w:val="center"/>
          </w:tcPr>
          <w:p w:rsidR="00572967" w:rsidRDefault="00572967" w:rsidP="001345FE"/>
        </w:tc>
        <w:tc>
          <w:tcPr>
            <w:tcW w:w="3118" w:type="dxa"/>
            <w:shd w:val="clear" w:color="auto" w:fill="D9D9D9" w:themeFill="background1" w:themeFillShade="D9"/>
            <w:vAlign w:val="center"/>
          </w:tcPr>
          <w:p w:rsidR="00572967" w:rsidRDefault="00572967" w:rsidP="00572967">
            <w:pPr>
              <w:rPr>
                <w:b/>
                <w:sz w:val="24"/>
              </w:rPr>
            </w:pPr>
          </w:p>
        </w:tc>
      </w:tr>
      <w:tr w:rsidR="00572967" w:rsidTr="00F9422B">
        <w:trPr>
          <w:trHeight w:val="223"/>
        </w:trPr>
        <w:tc>
          <w:tcPr>
            <w:tcW w:w="1559" w:type="dxa"/>
            <w:vAlign w:val="center"/>
          </w:tcPr>
          <w:p w:rsidR="00572967" w:rsidRPr="00AC6789" w:rsidRDefault="00572967" w:rsidP="00572967">
            <w:pPr>
              <w:jc w:val="center"/>
              <w:rPr>
                <w:sz w:val="28"/>
              </w:rPr>
            </w:pPr>
            <w:r>
              <w:rPr>
                <w:sz w:val="28"/>
              </w:rPr>
              <w:t>2</w:t>
            </w:r>
          </w:p>
        </w:tc>
        <w:tc>
          <w:tcPr>
            <w:tcW w:w="5388" w:type="dxa"/>
            <w:vAlign w:val="center"/>
          </w:tcPr>
          <w:p w:rsidR="00572967" w:rsidRPr="001345FE" w:rsidRDefault="00572967" w:rsidP="00572967">
            <w:pPr>
              <w:spacing w:before="80" w:after="80"/>
            </w:pPr>
            <w:r w:rsidRPr="001345FE">
              <w:rPr>
                <w:b/>
              </w:rPr>
              <w:t>A3:</w:t>
            </w:r>
            <w:r w:rsidRPr="001345FE">
              <w:t xml:space="preserve"> Types of travel and tourism customer</w:t>
            </w:r>
          </w:p>
          <w:p w:rsidR="00572967" w:rsidRPr="001345FE" w:rsidRDefault="00572967" w:rsidP="001345FE"/>
        </w:tc>
        <w:tc>
          <w:tcPr>
            <w:tcW w:w="5528" w:type="dxa"/>
            <w:vAlign w:val="center"/>
          </w:tcPr>
          <w:p w:rsidR="00572967" w:rsidRPr="004F368D" w:rsidRDefault="00572967" w:rsidP="00572967">
            <w:pPr>
              <w:spacing w:before="80" w:after="80"/>
            </w:pPr>
            <w:r w:rsidRPr="004F368D">
              <w:rPr>
                <w:b/>
              </w:rPr>
              <w:t>A1:</w:t>
            </w:r>
            <w:r w:rsidRPr="004F368D">
              <w:t xml:space="preserve"> Types of </w:t>
            </w:r>
            <w:r>
              <w:t>visitor attractions</w:t>
            </w:r>
          </w:p>
          <w:p w:rsidR="00572967" w:rsidRDefault="00572967" w:rsidP="001345FE">
            <w:pPr>
              <w:spacing w:before="80" w:after="80"/>
            </w:pPr>
            <w:r w:rsidRPr="004F368D">
              <w:rPr>
                <w:b/>
              </w:rPr>
              <w:t>A2:</w:t>
            </w:r>
            <w:r w:rsidRPr="004F368D">
              <w:t xml:space="preserve"> </w:t>
            </w:r>
            <w:r>
              <w:t>Scale</w:t>
            </w:r>
            <w:r w:rsidR="001345FE">
              <w:t xml:space="preserve"> of Visitor Attractions</w:t>
            </w:r>
          </w:p>
        </w:tc>
        <w:tc>
          <w:tcPr>
            <w:tcW w:w="3118" w:type="dxa"/>
            <w:shd w:val="clear" w:color="auto" w:fill="D9D9D9" w:themeFill="background1" w:themeFillShade="D9"/>
            <w:vAlign w:val="center"/>
          </w:tcPr>
          <w:p w:rsidR="00572967" w:rsidRPr="00000E6C" w:rsidRDefault="00572967" w:rsidP="00572967">
            <w:pPr>
              <w:rPr>
                <w:b/>
                <w:sz w:val="24"/>
              </w:rPr>
            </w:pPr>
          </w:p>
        </w:tc>
      </w:tr>
      <w:tr w:rsidR="00572967" w:rsidTr="00F9422B">
        <w:trPr>
          <w:trHeight w:val="223"/>
        </w:trPr>
        <w:tc>
          <w:tcPr>
            <w:tcW w:w="1559" w:type="dxa"/>
            <w:vAlign w:val="center"/>
          </w:tcPr>
          <w:p w:rsidR="00572967" w:rsidRPr="00AC6789" w:rsidRDefault="00572967" w:rsidP="00572967">
            <w:pPr>
              <w:jc w:val="center"/>
              <w:rPr>
                <w:sz w:val="28"/>
              </w:rPr>
            </w:pPr>
            <w:r>
              <w:rPr>
                <w:sz w:val="28"/>
              </w:rPr>
              <w:t>3</w:t>
            </w:r>
          </w:p>
        </w:tc>
        <w:tc>
          <w:tcPr>
            <w:tcW w:w="5388" w:type="dxa"/>
            <w:vAlign w:val="center"/>
          </w:tcPr>
          <w:p w:rsidR="00572967" w:rsidRDefault="001345FE" w:rsidP="00572967">
            <w:pPr>
              <w:spacing w:before="80" w:after="80"/>
            </w:pPr>
            <w:r w:rsidRPr="001345FE">
              <w:rPr>
                <w:b/>
              </w:rPr>
              <w:t>B1</w:t>
            </w:r>
            <w:r w:rsidRPr="001345FE">
              <w:t xml:space="preserve">: </w:t>
            </w:r>
            <w:r w:rsidR="00572967" w:rsidRPr="008A3C11">
              <w:t>Ownership and operating aims</w:t>
            </w:r>
          </w:p>
          <w:p w:rsidR="00572967" w:rsidRPr="001345FE" w:rsidRDefault="001345FE" w:rsidP="001345FE">
            <w:pPr>
              <w:spacing w:before="80" w:after="80"/>
            </w:pPr>
            <w:r>
              <w:t>Introduction to the Public/Private/Voluntary Sectors</w:t>
            </w:r>
          </w:p>
        </w:tc>
        <w:tc>
          <w:tcPr>
            <w:tcW w:w="5528" w:type="dxa"/>
            <w:vAlign w:val="center"/>
          </w:tcPr>
          <w:p w:rsidR="00572967" w:rsidRDefault="00572967" w:rsidP="00572967">
            <w:pPr>
              <w:spacing w:before="80" w:after="80"/>
            </w:pPr>
            <w:r w:rsidRPr="00C47DBA">
              <w:rPr>
                <w:b/>
              </w:rPr>
              <w:t>A2:</w:t>
            </w:r>
            <w:r w:rsidRPr="00C47DBA">
              <w:t xml:space="preserve"> </w:t>
            </w:r>
            <w:r>
              <w:t>Scope and Appeal</w:t>
            </w:r>
          </w:p>
          <w:p w:rsidR="00572967" w:rsidRDefault="00572967" w:rsidP="001345FE">
            <w:r w:rsidRPr="00C756B3">
              <w:rPr>
                <w:b/>
                <w:bCs/>
              </w:rPr>
              <w:t>A4:</w:t>
            </w:r>
            <w:r>
              <w:rPr>
                <w:b/>
                <w:bCs/>
              </w:rPr>
              <w:t xml:space="preserve"> </w:t>
            </w:r>
            <w:r>
              <w:t>Additional Revenue Strategies</w:t>
            </w:r>
          </w:p>
        </w:tc>
        <w:tc>
          <w:tcPr>
            <w:tcW w:w="3118" w:type="dxa"/>
            <w:shd w:val="clear" w:color="auto" w:fill="D9D9D9" w:themeFill="background1" w:themeFillShade="D9"/>
            <w:vAlign w:val="center"/>
          </w:tcPr>
          <w:p w:rsidR="00572967" w:rsidRPr="00000E6C" w:rsidRDefault="00572967" w:rsidP="00572967">
            <w:pPr>
              <w:rPr>
                <w:b/>
                <w:sz w:val="24"/>
              </w:rPr>
            </w:pPr>
          </w:p>
        </w:tc>
      </w:tr>
      <w:tr w:rsidR="00572967" w:rsidTr="00F9422B">
        <w:trPr>
          <w:trHeight w:val="250"/>
        </w:trPr>
        <w:tc>
          <w:tcPr>
            <w:tcW w:w="1559" w:type="dxa"/>
            <w:vAlign w:val="center"/>
          </w:tcPr>
          <w:p w:rsidR="00572967" w:rsidRPr="00AC6789" w:rsidRDefault="00572967" w:rsidP="00572967">
            <w:pPr>
              <w:jc w:val="center"/>
              <w:rPr>
                <w:sz w:val="28"/>
              </w:rPr>
            </w:pPr>
            <w:r>
              <w:rPr>
                <w:sz w:val="28"/>
              </w:rPr>
              <w:t>4</w:t>
            </w:r>
          </w:p>
        </w:tc>
        <w:tc>
          <w:tcPr>
            <w:tcW w:w="5388" w:type="dxa"/>
            <w:vAlign w:val="center"/>
          </w:tcPr>
          <w:p w:rsidR="00572967" w:rsidRDefault="00572967" w:rsidP="00572967">
            <w:pPr>
              <w:spacing w:before="80" w:after="80"/>
            </w:pPr>
            <w:r w:rsidRPr="003A1DDC">
              <w:rPr>
                <w:b/>
              </w:rPr>
              <w:t>B2:</w:t>
            </w:r>
            <w:r w:rsidRPr="003A1DDC">
              <w:t xml:space="preserve"> The key sectors of the travel and tourism industry </w:t>
            </w:r>
          </w:p>
          <w:p w:rsidR="00572967" w:rsidRDefault="00572967" w:rsidP="00572967">
            <w:pPr>
              <w:spacing w:before="80" w:after="80"/>
            </w:pPr>
            <w:r>
              <w:t>Intro to sectors (components)</w:t>
            </w:r>
          </w:p>
          <w:p w:rsidR="00572967" w:rsidRDefault="00572967" w:rsidP="001345FE">
            <w:pPr>
              <w:spacing w:before="80" w:after="80"/>
            </w:pPr>
            <w:r w:rsidRPr="001345FE">
              <w:t>Road &amp; Rail</w:t>
            </w:r>
            <w:r w:rsidR="001345FE">
              <w:t xml:space="preserve"> Travel</w:t>
            </w:r>
          </w:p>
        </w:tc>
        <w:tc>
          <w:tcPr>
            <w:tcW w:w="5528" w:type="dxa"/>
            <w:shd w:val="clear" w:color="auto" w:fill="auto"/>
            <w:vAlign w:val="center"/>
          </w:tcPr>
          <w:p w:rsidR="00572967" w:rsidRDefault="00572967" w:rsidP="00572967">
            <w:pPr>
              <w:spacing w:before="80" w:after="80"/>
              <w:rPr>
                <w:b/>
              </w:rPr>
            </w:pPr>
            <w:r>
              <w:rPr>
                <w:b/>
              </w:rPr>
              <w:t xml:space="preserve">A3: </w:t>
            </w:r>
            <w:r w:rsidRPr="00C756B3">
              <w:rPr>
                <w:bCs/>
              </w:rPr>
              <w:t xml:space="preserve">Funding </w:t>
            </w:r>
          </w:p>
          <w:p w:rsidR="00572967" w:rsidRPr="001345FE" w:rsidRDefault="00572967" w:rsidP="001345FE">
            <w:pPr>
              <w:spacing w:before="80" w:after="80"/>
              <w:rPr>
                <w:bCs/>
              </w:rPr>
            </w:pPr>
            <w:r>
              <w:rPr>
                <w:b/>
              </w:rPr>
              <w:t xml:space="preserve">A4: </w:t>
            </w:r>
            <w:r>
              <w:rPr>
                <w:bCs/>
              </w:rPr>
              <w:t>Additional Revenue Strategies.</w:t>
            </w:r>
          </w:p>
        </w:tc>
        <w:tc>
          <w:tcPr>
            <w:tcW w:w="3118" w:type="dxa"/>
            <w:shd w:val="clear" w:color="auto" w:fill="D9D9D9" w:themeFill="background1" w:themeFillShade="D9"/>
            <w:vAlign w:val="center"/>
          </w:tcPr>
          <w:p w:rsidR="00572967" w:rsidRPr="00BD2DBE" w:rsidRDefault="00572967" w:rsidP="00572967"/>
        </w:tc>
      </w:tr>
      <w:tr w:rsidR="00572967" w:rsidRPr="006557AF" w:rsidTr="00572967">
        <w:trPr>
          <w:trHeight w:val="446"/>
        </w:trPr>
        <w:tc>
          <w:tcPr>
            <w:tcW w:w="1559" w:type="dxa"/>
            <w:vAlign w:val="center"/>
          </w:tcPr>
          <w:p w:rsidR="00572967" w:rsidRPr="006617E6" w:rsidRDefault="00572967" w:rsidP="00572967">
            <w:pPr>
              <w:jc w:val="center"/>
              <w:rPr>
                <w:sz w:val="28"/>
                <w:lang w:val="fr-FR"/>
              </w:rPr>
            </w:pPr>
            <w:r>
              <w:rPr>
                <w:sz w:val="28"/>
                <w:lang w:val="fr-FR"/>
              </w:rPr>
              <w:t>5</w:t>
            </w:r>
          </w:p>
        </w:tc>
        <w:tc>
          <w:tcPr>
            <w:tcW w:w="5388" w:type="dxa"/>
            <w:shd w:val="clear" w:color="auto" w:fill="auto"/>
            <w:vAlign w:val="center"/>
          </w:tcPr>
          <w:p w:rsidR="001345FE" w:rsidRDefault="001345FE" w:rsidP="001345FE">
            <w:pPr>
              <w:spacing w:before="80" w:after="80"/>
            </w:pPr>
            <w:r w:rsidRPr="003A1DDC">
              <w:rPr>
                <w:b/>
              </w:rPr>
              <w:t>B2:</w:t>
            </w:r>
            <w:r w:rsidRPr="003A1DDC">
              <w:t xml:space="preserve"> The key sectors of the travel and tourism industry </w:t>
            </w:r>
          </w:p>
          <w:p w:rsidR="00572967" w:rsidRPr="001345FE" w:rsidRDefault="00572967" w:rsidP="00572967">
            <w:pPr>
              <w:spacing w:before="80" w:after="80"/>
            </w:pPr>
            <w:r w:rsidRPr="001345FE">
              <w:t>Air Travel</w:t>
            </w:r>
          </w:p>
          <w:p w:rsidR="00572967" w:rsidRPr="006557AF" w:rsidRDefault="00572967" w:rsidP="00572967">
            <w:pPr>
              <w:jc w:val="center"/>
              <w:rPr>
                <w:sz w:val="24"/>
              </w:rPr>
            </w:pPr>
          </w:p>
        </w:tc>
        <w:tc>
          <w:tcPr>
            <w:tcW w:w="5528" w:type="dxa"/>
            <w:vAlign w:val="center"/>
          </w:tcPr>
          <w:p w:rsidR="00572967" w:rsidRDefault="001345FE" w:rsidP="001345FE">
            <w:pPr>
              <w:spacing w:before="80" w:after="80"/>
            </w:pPr>
            <w:r>
              <w:rPr>
                <w:bCs/>
              </w:rPr>
              <w:t>Assignment Brief A, handed out. Preparation and planning for assessment period.</w:t>
            </w:r>
          </w:p>
        </w:tc>
        <w:tc>
          <w:tcPr>
            <w:tcW w:w="3118" w:type="dxa"/>
            <w:vAlign w:val="center"/>
          </w:tcPr>
          <w:p w:rsidR="00572967" w:rsidRPr="005B2433" w:rsidRDefault="00647178" w:rsidP="00572967">
            <w:pPr>
              <w:rPr>
                <w:sz w:val="24"/>
              </w:rPr>
            </w:pPr>
            <w:r w:rsidRPr="00647178">
              <w:t>Coursework Assignment 9A – completed during lesson time in controlled conditions.</w:t>
            </w:r>
          </w:p>
        </w:tc>
      </w:tr>
      <w:tr w:rsidR="003611EE" w:rsidRPr="006557AF" w:rsidTr="59171283">
        <w:trPr>
          <w:trHeight w:val="446"/>
        </w:trPr>
        <w:tc>
          <w:tcPr>
            <w:tcW w:w="1559" w:type="dxa"/>
            <w:vAlign w:val="center"/>
          </w:tcPr>
          <w:p w:rsidR="003611EE" w:rsidRPr="006617E6" w:rsidRDefault="00732345" w:rsidP="0012640E">
            <w:pPr>
              <w:jc w:val="center"/>
              <w:rPr>
                <w:sz w:val="28"/>
                <w:lang w:val="fr-FR"/>
              </w:rPr>
            </w:pPr>
            <w:r>
              <w:rPr>
                <w:sz w:val="28"/>
                <w:lang w:val="fr-FR"/>
              </w:rPr>
              <w:t>6</w:t>
            </w:r>
          </w:p>
        </w:tc>
        <w:tc>
          <w:tcPr>
            <w:tcW w:w="5388" w:type="dxa"/>
            <w:shd w:val="clear" w:color="auto" w:fill="auto"/>
            <w:vAlign w:val="center"/>
          </w:tcPr>
          <w:p w:rsidR="00647178" w:rsidRDefault="00647178" w:rsidP="00647178">
            <w:pPr>
              <w:spacing w:before="80" w:after="80"/>
            </w:pPr>
            <w:r w:rsidRPr="003A1DDC">
              <w:rPr>
                <w:b/>
              </w:rPr>
              <w:t>B2:</w:t>
            </w:r>
            <w:r w:rsidRPr="003A1DDC">
              <w:t xml:space="preserve"> The key sectors of the travel and tourism industry </w:t>
            </w:r>
          </w:p>
          <w:p w:rsidR="003611EE" w:rsidRPr="00647178" w:rsidRDefault="008D7A8E" w:rsidP="00647178">
            <w:pPr>
              <w:spacing w:before="80" w:after="80"/>
            </w:pPr>
            <w:r w:rsidRPr="00647178">
              <w:t>Sea Travel</w:t>
            </w:r>
          </w:p>
        </w:tc>
        <w:tc>
          <w:tcPr>
            <w:tcW w:w="5528" w:type="dxa"/>
            <w:shd w:val="clear" w:color="auto" w:fill="auto"/>
            <w:vAlign w:val="center"/>
          </w:tcPr>
          <w:p w:rsidR="003611EE" w:rsidRPr="00647178" w:rsidRDefault="001345FE" w:rsidP="001345FE">
            <w:r w:rsidRPr="00647178">
              <w:t>Assignment 9A assignment work.</w:t>
            </w:r>
          </w:p>
        </w:tc>
        <w:tc>
          <w:tcPr>
            <w:tcW w:w="3118" w:type="dxa"/>
            <w:vAlign w:val="center"/>
          </w:tcPr>
          <w:p w:rsidR="003611EE" w:rsidRPr="001345FE" w:rsidRDefault="001345FE" w:rsidP="0012640E">
            <w:pPr>
              <w:rPr>
                <w:color w:val="FF0000"/>
              </w:rPr>
            </w:pPr>
            <w:r w:rsidRPr="00647178">
              <w:t>Coursework Assignment 9A – completed during lesson time in controlled conditions.</w:t>
            </w:r>
          </w:p>
        </w:tc>
      </w:tr>
      <w:tr w:rsidR="003611EE" w:rsidTr="59171283">
        <w:trPr>
          <w:trHeight w:val="416"/>
        </w:trPr>
        <w:tc>
          <w:tcPr>
            <w:tcW w:w="15593" w:type="dxa"/>
            <w:gridSpan w:val="4"/>
            <w:shd w:val="clear" w:color="auto" w:fill="D5DCE4" w:themeFill="text2" w:themeFillTint="33"/>
            <w:vAlign w:val="center"/>
          </w:tcPr>
          <w:p w:rsidR="003611EE" w:rsidRDefault="0707256C" w:rsidP="59171283">
            <w:pPr>
              <w:jc w:val="center"/>
              <w:rPr>
                <w:i/>
                <w:iCs/>
                <w:sz w:val="28"/>
                <w:szCs w:val="28"/>
              </w:rPr>
            </w:pPr>
            <w:r w:rsidRPr="59171283">
              <w:rPr>
                <w:i/>
                <w:iCs/>
                <w:sz w:val="28"/>
                <w:szCs w:val="28"/>
              </w:rPr>
              <w:t xml:space="preserve">Half Term </w:t>
            </w:r>
            <w:r w:rsidR="3AACFCBA" w:rsidRPr="59171283">
              <w:rPr>
                <w:i/>
                <w:iCs/>
                <w:sz w:val="28"/>
                <w:szCs w:val="28"/>
              </w:rPr>
              <w:t>- 19th</w:t>
            </w:r>
            <w:r w:rsidRPr="59171283">
              <w:rPr>
                <w:i/>
                <w:iCs/>
                <w:sz w:val="28"/>
                <w:szCs w:val="28"/>
                <w:vertAlign w:val="superscript"/>
              </w:rPr>
              <w:t>th</w:t>
            </w:r>
            <w:r w:rsidRPr="59171283">
              <w:rPr>
                <w:i/>
                <w:iCs/>
                <w:sz w:val="28"/>
                <w:szCs w:val="28"/>
              </w:rPr>
              <w:t xml:space="preserve"> –</w:t>
            </w:r>
            <w:r w:rsidR="3AACFCBA" w:rsidRPr="59171283">
              <w:rPr>
                <w:i/>
                <w:iCs/>
                <w:sz w:val="28"/>
                <w:szCs w:val="28"/>
              </w:rPr>
              <w:t xml:space="preserve"> 30</w:t>
            </w:r>
            <w:r w:rsidR="3AACFCBA" w:rsidRPr="59171283">
              <w:rPr>
                <w:i/>
                <w:iCs/>
                <w:sz w:val="28"/>
                <w:szCs w:val="28"/>
                <w:vertAlign w:val="superscript"/>
              </w:rPr>
              <w:t>th</w:t>
            </w:r>
            <w:r w:rsidRPr="59171283">
              <w:rPr>
                <w:i/>
                <w:iCs/>
                <w:sz w:val="28"/>
                <w:szCs w:val="28"/>
              </w:rPr>
              <w:t xml:space="preserve"> October</w:t>
            </w:r>
            <w:r w:rsidR="0E751B06" w:rsidRPr="59171283">
              <w:rPr>
                <w:i/>
                <w:iCs/>
                <w:sz w:val="28"/>
                <w:szCs w:val="28"/>
              </w:rPr>
              <w:t xml:space="preserve"> (2 weeks)</w:t>
            </w:r>
          </w:p>
        </w:tc>
      </w:tr>
      <w:tr w:rsidR="003611EE" w:rsidTr="00647178">
        <w:trPr>
          <w:trHeight w:val="716"/>
        </w:trPr>
        <w:tc>
          <w:tcPr>
            <w:tcW w:w="1559" w:type="dxa"/>
            <w:vAlign w:val="center"/>
          </w:tcPr>
          <w:p w:rsidR="003611EE" w:rsidRPr="00AC6789" w:rsidRDefault="00320D59" w:rsidP="0012640E">
            <w:pPr>
              <w:jc w:val="center"/>
              <w:rPr>
                <w:sz w:val="28"/>
              </w:rPr>
            </w:pPr>
            <w:r>
              <w:rPr>
                <w:sz w:val="28"/>
              </w:rPr>
              <w:t>7</w:t>
            </w:r>
          </w:p>
        </w:tc>
        <w:tc>
          <w:tcPr>
            <w:tcW w:w="5388" w:type="dxa"/>
            <w:vAlign w:val="center"/>
          </w:tcPr>
          <w:p w:rsidR="00647178" w:rsidRDefault="00647178" w:rsidP="00647178">
            <w:pPr>
              <w:spacing w:before="80" w:after="80"/>
            </w:pPr>
            <w:r w:rsidRPr="003A1DDC">
              <w:rPr>
                <w:b/>
              </w:rPr>
              <w:t>B2:</w:t>
            </w:r>
            <w:r w:rsidRPr="003A1DDC">
              <w:t xml:space="preserve"> The key sectors of the travel and tourism industry </w:t>
            </w:r>
          </w:p>
          <w:p w:rsidR="008D7A8E" w:rsidRDefault="008D7A8E" w:rsidP="00647178">
            <w:r w:rsidRPr="00647178">
              <w:t>Tour Op</w:t>
            </w:r>
            <w:r w:rsidR="00647178">
              <w:t>eration</w:t>
            </w:r>
            <w:r w:rsidRPr="00647178">
              <w:t>s</w:t>
            </w:r>
          </w:p>
          <w:p w:rsidR="00647178" w:rsidRDefault="00647178" w:rsidP="00647178"/>
          <w:p w:rsidR="00647178" w:rsidRDefault="00647178" w:rsidP="00647178"/>
          <w:p w:rsidR="00647178" w:rsidRPr="00647178" w:rsidRDefault="00647178" w:rsidP="00647178"/>
        </w:tc>
        <w:tc>
          <w:tcPr>
            <w:tcW w:w="5528" w:type="dxa"/>
            <w:vAlign w:val="center"/>
          </w:tcPr>
          <w:p w:rsidR="00647178" w:rsidRDefault="00647178" w:rsidP="00572967">
            <w:pPr>
              <w:spacing w:before="80" w:after="80"/>
              <w:rPr>
                <w:b/>
              </w:rPr>
            </w:pPr>
          </w:p>
          <w:p w:rsidR="00572967" w:rsidRDefault="00572967" w:rsidP="00572967">
            <w:pPr>
              <w:spacing w:before="80" w:after="80"/>
            </w:pPr>
            <w:r w:rsidRPr="00C47DBA">
              <w:rPr>
                <w:b/>
              </w:rPr>
              <w:t>B</w:t>
            </w:r>
            <w:r>
              <w:rPr>
                <w:b/>
              </w:rPr>
              <w:t>1</w:t>
            </w:r>
            <w:r w:rsidRPr="00C47DBA">
              <w:rPr>
                <w:b/>
              </w:rPr>
              <w:t>:</w:t>
            </w:r>
            <w:r w:rsidRPr="00C47DBA">
              <w:t xml:space="preserve"> </w:t>
            </w:r>
            <w:r>
              <w:t xml:space="preserve">Different types of visitors and their diverse experiences </w:t>
            </w:r>
          </w:p>
          <w:p w:rsidR="00647178" w:rsidRDefault="00572967" w:rsidP="00647178">
            <w:r>
              <w:rPr>
                <w:b/>
                <w:bCs/>
              </w:rPr>
              <w:t xml:space="preserve">B2: </w:t>
            </w:r>
            <w:r w:rsidR="00647178">
              <w:t>Products and services</w:t>
            </w:r>
          </w:p>
          <w:p w:rsidR="00647178" w:rsidRDefault="00647178" w:rsidP="00647178"/>
          <w:p w:rsidR="00647178" w:rsidRDefault="00647178" w:rsidP="00647178"/>
          <w:p w:rsidR="00647178" w:rsidRDefault="00647178" w:rsidP="00647178"/>
          <w:p w:rsidR="00647178" w:rsidRPr="00766400" w:rsidRDefault="00647178" w:rsidP="00647178">
            <w:pPr>
              <w:rPr>
                <w:b/>
                <w:sz w:val="24"/>
              </w:rPr>
            </w:pPr>
          </w:p>
        </w:tc>
        <w:tc>
          <w:tcPr>
            <w:tcW w:w="3118" w:type="dxa"/>
            <w:shd w:val="clear" w:color="auto" w:fill="FFFFFF" w:themeFill="background1"/>
            <w:vAlign w:val="center"/>
          </w:tcPr>
          <w:p w:rsidR="00647178" w:rsidRDefault="00647178" w:rsidP="0012640E"/>
          <w:p w:rsidR="003611EE" w:rsidRDefault="00647178" w:rsidP="0012640E">
            <w:r>
              <w:t>Coursework Assignment 9A first submission this week.</w:t>
            </w:r>
          </w:p>
          <w:p w:rsidR="00647178" w:rsidRDefault="00647178" w:rsidP="0012640E"/>
          <w:p w:rsidR="00647178" w:rsidRPr="00FB1811" w:rsidRDefault="00647178" w:rsidP="0012640E">
            <w:r>
              <w:rPr>
                <w:b/>
                <w:sz w:val="24"/>
              </w:rPr>
              <w:t>Benchmark 1: Written test on Unit 1 content covered so far.</w:t>
            </w:r>
          </w:p>
        </w:tc>
      </w:tr>
      <w:tr w:rsidR="003611EE" w:rsidTr="00F9422B">
        <w:trPr>
          <w:trHeight w:val="250"/>
        </w:trPr>
        <w:tc>
          <w:tcPr>
            <w:tcW w:w="1559" w:type="dxa"/>
            <w:vAlign w:val="center"/>
          </w:tcPr>
          <w:p w:rsidR="003611EE" w:rsidRPr="00AC6789" w:rsidRDefault="00320D59" w:rsidP="0012640E">
            <w:pPr>
              <w:jc w:val="center"/>
              <w:rPr>
                <w:sz w:val="28"/>
              </w:rPr>
            </w:pPr>
            <w:r>
              <w:rPr>
                <w:sz w:val="28"/>
              </w:rPr>
              <w:t>8</w:t>
            </w:r>
          </w:p>
        </w:tc>
        <w:tc>
          <w:tcPr>
            <w:tcW w:w="5388" w:type="dxa"/>
            <w:vAlign w:val="center"/>
          </w:tcPr>
          <w:p w:rsidR="00647178" w:rsidRDefault="00647178" w:rsidP="00647178">
            <w:pPr>
              <w:spacing w:before="80" w:after="80"/>
            </w:pPr>
            <w:r w:rsidRPr="003A1DDC">
              <w:rPr>
                <w:b/>
              </w:rPr>
              <w:t>B2:</w:t>
            </w:r>
            <w:r w:rsidRPr="003A1DDC">
              <w:t xml:space="preserve"> The key sectors of the travel and tourism industry </w:t>
            </w:r>
          </w:p>
          <w:p w:rsidR="003611EE" w:rsidRDefault="00647178" w:rsidP="00647178">
            <w:pPr>
              <w:spacing w:before="80" w:after="80"/>
            </w:pPr>
            <w:r>
              <w:t>Travel Agents</w:t>
            </w:r>
          </w:p>
        </w:tc>
        <w:tc>
          <w:tcPr>
            <w:tcW w:w="5528" w:type="dxa"/>
            <w:vAlign w:val="center"/>
          </w:tcPr>
          <w:p w:rsidR="003611EE" w:rsidRDefault="00572967" w:rsidP="00647178">
            <w:r w:rsidRPr="00B40562">
              <w:rPr>
                <w:b/>
                <w:bCs/>
              </w:rPr>
              <w:t>B3:</w:t>
            </w:r>
            <w:r>
              <w:rPr>
                <w:b/>
                <w:bCs/>
              </w:rPr>
              <w:t xml:space="preserve"> </w:t>
            </w:r>
            <w:r>
              <w:t>Ways to meet and exceed visitor expectations.</w:t>
            </w:r>
          </w:p>
        </w:tc>
        <w:tc>
          <w:tcPr>
            <w:tcW w:w="3118" w:type="dxa"/>
            <w:shd w:val="clear" w:color="auto" w:fill="D9D9D9" w:themeFill="background1" w:themeFillShade="D9"/>
            <w:vAlign w:val="center"/>
          </w:tcPr>
          <w:p w:rsidR="003611EE" w:rsidRPr="00227E3E" w:rsidRDefault="003611EE" w:rsidP="006E3BCB">
            <w:pPr>
              <w:jc w:val="center"/>
              <w:rPr>
                <w:b/>
                <w:sz w:val="24"/>
              </w:rPr>
            </w:pPr>
          </w:p>
        </w:tc>
      </w:tr>
      <w:tr w:rsidR="003611EE" w:rsidTr="00F9422B">
        <w:trPr>
          <w:trHeight w:val="464"/>
        </w:trPr>
        <w:tc>
          <w:tcPr>
            <w:tcW w:w="1559" w:type="dxa"/>
            <w:vAlign w:val="center"/>
          </w:tcPr>
          <w:p w:rsidR="003611EE" w:rsidRPr="00AC6789" w:rsidRDefault="00320D59" w:rsidP="0012640E">
            <w:pPr>
              <w:jc w:val="center"/>
              <w:rPr>
                <w:sz w:val="28"/>
              </w:rPr>
            </w:pPr>
            <w:r>
              <w:rPr>
                <w:sz w:val="28"/>
              </w:rPr>
              <w:t>9</w:t>
            </w:r>
          </w:p>
        </w:tc>
        <w:tc>
          <w:tcPr>
            <w:tcW w:w="5388" w:type="dxa"/>
            <w:vAlign w:val="center"/>
          </w:tcPr>
          <w:p w:rsidR="00647178" w:rsidRDefault="00647178" w:rsidP="00647178">
            <w:pPr>
              <w:spacing w:before="80" w:after="80"/>
            </w:pPr>
            <w:r w:rsidRPr="003A1DDC">
              <w:rPr>
                <w:b/>
              </w:rPr>
              <w:t>B2:</w:t>
            </w:r>
            <w:r w:rsidRPr="003A1DDC">
              <w:t xml:space="preserve"> The key sectors of the travel and tourism industry </w:t>
            </w:r>
          </w:p>
          <w:p w:rsidR="003611EE" w:rsidRPr="00647178" w:rsidRDefault="00647178" w:rsidP="00647178">
            <w:pPr>
              <w:spacing w:before="80" w:after="80"/>
            </w:pPr>
            <w:r>
              <w:t>Accommodation</w:t>
            </w:r>
          </w:p>
        </w:tc>
        <w:tc>
          <w:tcPr>
            <w:tcW w:w="5528" w:type="dxa"/>
            <w:vAlign w:val="center"/>
          </w:tcPr>
          <w:p w:rsidR="003611EE" w:rsidRPr="00766400" w:rsidRDefault="00572967" w:rsidP="00647178">
            <w:pPr>
              <w:rPr>
                <w:b/>
                <w:sz w:val="24"/>
              </w:rPr>
            </w:pPr>
            <w:r w:rsidRPr="00C47DBA">
              <w:rPr>
                <w:b/>
              </w:rPr>
              <w:t>B</w:t>
            </w:r>
            <w:r>
              <w:rPr>
                <w:b/>
              </w:rPr>
              <w:t xml:space="preserve">4:  </w:t>
            </w:r>
            <w:r w:rsidRPr="00A2144A">
              <w:rPr>
                <w:bCs/>
              </w:rPr>
              <w:t>Technology and its importance for VA.</w:t>
            </w:r>
          </w:p>
        </w:tc>
        <w:tc>
          <w:tcPr>
            <w:tcW w:w="3118" w:type="dxa"/>
            <w:shd w:val="clear" w:color="auto" w:fill="D9D9D9" w:themeFill="background1" w:themeFillShade="D9"/>
            <w:vAlign w:val="center"/>
          </w:tcPr>
          <w:p w:rsidR="003611EE" w:rsidRPr="00227E3E" w:rsidRDefault="003611EE" w:rsidP="0012640E">
            <w:pPr>
              <w:rPr>
                <w:b/>
                <w:sz w:val="24"/>
              </w:rPr>
            </w:pPr>
          </w:p>
        </w:tc>
      </w:tr>
      <w:tr w:rsidR="00572967" w:rsidTr="00572967">
        <w:trPr>
          <w:trHeight w:val="464"/>
        </w:trPr>
        <w:tc>
          <w:tcPr>
            <w:tcW w:w="1559" w:type="dxa"/>
            <w:vAlign w:val="center"/>
          </w:tcPr>
          <w:p w:rsidR="00572967" w:rsidRPr="00AC6789" w:rsidRDefault="00572967" w:rsidP="00572967">
            <w:pPr>
              <w:jc w:val="center"/>
              <w:rPr>
                <w:sz w:val="28"/>
              </w:rPr>
            </w:pPr>
            <w:r>
              <w:rPr>
                <w:sz w:val="28"/>
              </w:rPr>
              <w:t>10</w:t>
            </w:r>
          </w:p>
        </w:tc>
        <w:tc>
          <w:tcPr>
            <w:tcW w:w="5388" w:type="dxa"/>
            <w:vAlign w:val="center"/>
          </w:tcPr>
          <w:p w:rsidR="00647178" w:rsidRDefault="00647178" w:rsidP="00647178">
            <w:pPr>
              <w:spacing w:before="80" w:after="80"/>
            </w:pPr>
            <w:r w:rsidRPr="003A1DDC">
              <w:rPr>
                <w:b/>
              </w:rPr>
              <w:t>B2:</w:t>
            </w:r>
            <w:r w:rsidRPr="003A1DDC">
              <w:t xml:space="preserve"> The key sectors of the travel and tourism industry </w:t>
            </w:r>
          </w:p>
          <w:p w:rsidR="00572967" w:rsidRPr="00647178" w:rsidRDefault="00572967" w:rsidP="00647178">
            <w:pPr>
              <w:rPr>
                <w:b/>
                <w:sz w:val="24"/>
              </w:rPr>
            </w:pPr>
            <w:r w:rsidRPr="00647178">
              <w:t>Trade Associations/Bodies</w:t>
            </w:r>
          </w:p>
        </w:tc>
        <w:tc>
          <w:tcPr>
            <w:tcW w:w="5528" w:type="dxa"/>
          </w:tcPr>
          <w:p w:rsidR="00572967" w:rsidRDefault="00572967" w:rsidP="00647178">
            <w:r w:rsidRPr="008955FE">
              <w:rPr>
                <w:bCs/>
              </w:rPr>
              <w:t>A</w:t>
            </w:r>
            <w:r w:rsidR="00A87085">
              <w:rPr>
                <w:bCs/>
              </w:rPr>
              <w:t>ssignment Brief B, handed out, p</w:t>
            </w:r>
            <w:r w:rsidR="00647178">
              <w:rPr>
                <w:bCs/>
              </w:rPr>
              <w:t>reparation and planning for assessment period.</w:t>
            </w:r>
          </w:p>
        </w:tc>
        <w:tc>
          <w:tcPr>
            <w:tcW w:w="3118" w:type="dxa"/>
            <w:shd w:val="clear" w:color="auto" w:fill="FFFFFF" w:themeFill="background1"/>
            <w:vAlign w:val="center"/>
          </w:tcPr>
          <w:p w:rsidR="00572967" w:rsidRPr="00227E3E" w:rsidRDefault="00647178" w:rsidP="00572967">
            <w:pPr>
              <w:rPr>
                <w:b/>
                <w:sz w:val="24"/>
              </w:rPr>
            </w:pPr>
            <w:r>
              <w:t>Coursework Assignment 9B</w:t>
            </w:r>
            <w:r w:rsidRPr="00647178">
              <w:t xml:space="preserve"> – completed during lesson time in controlled conditions.</w:t>
            </w:r>
          </w:p>
        </w:tc>
      </w:tr>
      <w:tr w:rsidR="00572967" w:rsidTr="00572967">
        <w:trPr>
          <w:trHeight w:val="464"/>
        </w:trPr>
        <w:tc>
          <w:tcPr>
            <w:tcW w:w="1559" w:type="dxa"/>
            <w:vAlign w:val="center"/>
          </w:tcPr>
          <w:p w:rsidR="00572967" w:rsidRDefault="00572967" w:rsidP="00572967">
            <w:pPr>
              <w:jc w:val="center"/>
              <w:rPr>
                <w:sz w:val="28"/>
              </w:rPr>
            </w:pPr>
            <w:r>
              <w:rPr>
                <w:sz w:val="28"/>
              </w:rPr>
              <w:t>11</w:t>
            </w:r>
          </w:p>
        </w:tc>
        <w:tc>
          <w:tcPr>
            <w:tcW w:w="5388" w:type="dxa"/>
            <w:vAlign w:val="center"/>
          </w:tcPr>
          <w:p w:rsidR="00647178" w:rsidRDefault="00647178" w:rsidP="00647178">
            <w:pPr>
              <w:spacing w:before="80" w:after="80"/>
            </w:pPr>
            <w:r w:rsidRPr="003A1DDC">
              <w:rPr>
                <w:b/>
              </w:rPr>
              <w:t>B2:</w:t>
            </w:r>
            <w:r w:rsidRPr="003A1DDC">
              <w:t xml:space="preserve"> The key sectors of the travel and tourism industry </w:t>
            </w:r>
          </w:p>
          <w:p w:rsidR="00572967" w:rsidRPr="00647178" w:rsidRDefault="00572967" w:rsidP="00647178">
            <w:pPr>
              <w:rPr>
                <w:b/>
                <w:sz w:val="24"/>
              </w:rPr>
            </w:pPr>
            <w:r w:rsidRPr="00647178">
              <w:t>Information/Promotion</w:t>
            </w:r>
          </w:p>
        </w:tc>
        <w:tc>
          <w:tcPr>
            <w:tcW w:w="5528" w:type="dxa"/>
          </w:tcPr>
          <w:p w:rsidR="00647178" w:rsidRDefault="00647178" w:rsidP="00572967"/>
          <w:p w:rsidR="00572967" w:rsidRDefault="00647178" w:rsidP="00572967">
            <w:r>
              <w:t xml:space="preserve">Assignment 9B </w:t>
            </w:r>
            <w:r w:rsidRPr="00647178">
              <w:t>assignment work.</w:t>
            </w:r>
          </w:p>
        </w:tc>
        <w:tc>
          <w:tcPr>
            <w:tcW w:w="3118" w:type="dxa"/>
            <w:shd w:val="clear" w:color="auto" w:fill="FFFFFF" w:themeFill="background1"/>
            <w:vAlign w:val="center"/>
          </w:tcPr>
          <w:p w:rsidR="00572967" w:rsidRPr="00227E3E" w:rsidRDefault="00647178" w:rsidP="00572967">
            <w:pPr>
              <w:rPr>
                <w:b/>
                <w:sz w:val="24"/>
              </w:rPr>
            </w:pPr>
            <w:r>
              <w:t>Coursework Assignment 9B</w:t>
            </w:r>
            <w:r w:rsidRPr="00647178">
              <w:t xml:space="preserve"> – completed during lesson time in controlled conditions.</w:t>
            </w:r>
          </w:p>
        </w:tc>
      </w:tr>
      <w:tr w:rsidR="00320D59" w:rsidTr="59171283">
        <w:trPr>
          <w:trHeight w:val="464"/>
        </w:trPr>
        <w:tc>
          <w:tcPr>
            <w:tcW w:w="1559" w:type="dxa"/>
            <w:vAlign w:val="center"/>
          </w:tcPr>
          <w:p w:rsidR="00320D59" w:rsidRDefault="00320D59" w:rsidP="0012640E">
            <w:pPr>
              <w:jc w:val="center"/>
              <w:rPr>
                <w:sz w:val="28"/>
              </w:rPr>
            </w:pPr>
            <w:r>
              <w:rPr>
                <w:sz w:val="28"/>
              </w:rPr>
              <w:t>12</w:t>
            </w:r>
          </w:p>
        </w:tc>
        <w:tc>
          <w:tcPr>
            <w:tcW w:w="5388" w:type="dxa"/>
            <w:vAlign w:val="center"/>
          </w:tcPr>
          <w:p w:rsidR="008D7A8E" w:rsidRDefault="008D7A8E" w:rsidP="008D7A8E">
            <w:pPr>
              <w:spacing w:before="80" w:after="80"/>
            </w:pPr>
            <w:r w:rsidRPr="00C47DBA">
              <w:rPr>
                <w:b/>
              </w:rPr>
              <w:t>B1:</w:t>
            </w:r>
            <w:r w:rsidRPr="00C47DBA">
              <w:t xml:space="preserve"> Ownership and operating aims</w:t>
            </w:r>
          </w:p>
          <w:p w:rsidR="00320D59" w:rsidRDefault="008D7A8E" w:rsidP="00316394">
            <w:pPr>
              <w:rPr>
                <w:b/>
                <w:sz w:val="24"/>
              </w:rPr>
            </w:pPr>
            <w:r w:rsidRPr="00647178">
              <w:t>P</w:t>
            </w:r>
            <w:r w:rsidR="00647178">
              <w:t>ublic/Private/</w:t>
            </w:r>
            <w:r w:rsidRPr="00647178">
              <w:t>V</w:t>
            </w:r>
            <w:r w:rsidR="00647178">
              <w:t>oluntary Sector</w:t>
            </w:r>
            <w:r w:rsidRPr="00647178">
              <w:t xml:space="preserve"> Recap</w:t>
            </w:r>
            <w:r w:rsidR="00316394">
              <w:t xml:space="preserve"> &amp;</w:t>
            </w:r>
            <w:r w:rsidRPr="00647178">
              <w:t xml:space="preserve"> Interrelationships</w:t>
            </w:r>
            <w:r w:rsidR="00316394">
              <w:t xml:space="preserve"> theory</w:t>
            </w:r>
          </w:p>
        </w:tc>
        <w:tc>
          <w:tcPr>
            <w:tcW w:w="5528" w:type="dxa"/>
            <w:vAlign w:val="center"/>
          </w:tcPr>
          <w:p w:rsidR="00572967" w:rsidRPr="00C47DBA" w:rsidRDefault="00572967" w:rsidP="00572967">
            <w:pPr>
              <w:spacing w:before="80" w:after="80"/>
            </w:pPr>
            <w:r w:rsidRPr="00C47DBA">
              <w:rPr>
                <w:b/>
              </w:rPr>
              <w:t>C1:</w:t>
            </w:r>
            <w:r w:rsidRPr="00C47DBA">
              <w:t xml:space="preserve"> </w:t>
            </w:r>
            <w:r>
              <w:t xml:space="preserve">Strategies for responding to competition </w:t>
            </w:r>
          </w:p>
          <w:p w:rsidR="00320D59" w:rsidRPr="00766400" w:rsidRDefault="00320D59" w:rsidP="0012640E">
            <w:pPr>
              <w:jc w:val="center"/>
              <w:rPr>
                <w:b/>
                <w:sz w:val="24"/>
              </w:rPr>
            </w:pPr>
          </w:p>
        </w:tc>
        <w:tc>
          <w:tcPr>
            <w:tcW w:w="3118" w:type="dxa"/>
            <w:shd w:val="clear" w:color="auto" w:fill="FFFFFF" w:themeFill="background1"/>
            <w:vAlign w:val="center"/>
          </w:tcPr>
          <w:p w:rsidR="00647178" w:rsidRDefault="00647178" w:rsidP="00647178">
            <w:r>
              <w:t>Coursework Assignment 9B first submission this week.</w:t>
            </w:r>
          </w:p>
          <w:p w:rsidR="00320D59" w:rsidRPr="00227E3E" w:rsidRDefault="00320D59" w:rsidP="0012640E">
            <w:pPr>
              <w:rPr>
                <w:b/>
                <w:sz w:val="24"/>
              </w:rPr>
            </w:pPr>
          </w:p>
        </w:tc>
      </w:tr>
      <w:tr w:rsidR="003426DD" w:rsidTr="00F9422B">
        <w:trPr>
          <w:trHeight w:val="464"/>
        </w:trPr>
        <w:tc>
          <w:tcPr>
            <w:tcW w:w="1559" w:type="dxa"/>
            <w:vAlign w:val="center"/>
          </w:tcPr>
          <w:p w:rsidR="003426DD" w:rsidRDefault="003426DD" w:rsidP="0012640E">
            <w:pPr>
              <w:jc w:val="center"/>
              <w:rPr>
                <w:sz w:val="28"/>
              </w:rPr>
            </w:pPr>
            <w:r>
              <w:rPr>
                <w:sz w:val="28"/>
              </w:rPr>
              <w:t>13</w:t>
            </w:r>
          </w:p>
        </w:tc>
        <w:tc>
          <w:tcPr>
            <w:tcW w:w="5388" w:type="dxa"/>
            <w:vAlign w:val="center"/>
          </w:tcPr>
          <w:p w:rsidR="008D7A8E" w:rsidRDefault="008D7A8E" w:rsidP="008D7A8E">
            <w:pPr>
              <w:spacing w:before="80" w:after="80"/>
            </w:pPr>
            <w:r w:rsidRPr="00C47DBA">
              <w:rPr>
                <w:b/>
              </w:rPr>
              <w:t>B1:</w:t>
            </w:r>
            <w:r w:rsidRPr="00C47DBA">
              <w:t xml:space="preserve"> Ownership and operating aims</w:t>
            </w:r>
          </w:p>
          <w:p w:rsidR="003426DD" w:rsidRPr="00316394" w:rsidRDefault="00316394" w:rsidP="00316394">
            <w:r w:rsidRPr="00316394">
              <w:t>Integration</w:t>
            </w:r>
          </w:p>
        </w:tc>
        <w:tc>
          <w:tcPr>
            <w:tcW w:w="5528" w:type="dxa"/>
            <w:vAlign w:val="center"/>
          </w:tcPr>
          <w:p w:rsidR="00572967" w:rsidRPr="00C47DBA" w:rsidRDefault="00572967" w:rsidP="00572967">
            <w:pPr>
              <w:spacing w:before="80" w:after="80"/>
            </w:pPr>
            <w:r w:rsidRPr="00C47DBA">
              <w:rPr>
                <w:b/>
              </w:rPr>
              <w:t>C2:</w:t>
            </w:r>
            <w:r w:rsidRPr="00C47DBA">
              <w:t xml:space="preserve"> </w:t>
            </w:r>
            <w:r>
              <w:t>Success and appeal using data analysis</w:t>
            </w:r>
          </w:p>
          <w:p w:rsidR="003426DD" w:rsidRPr="00766400" w:rsidRDefault="003426DD" w:rsidP="0012640E">
            <w:pPr>
              <w:jc w:val="center"/>
              <w:rPr>
                <w:b/>
                <w:sz w:val="24"/>
              </w:rPr>
            </w:pPr>
          </w:p>
        </w:tc>
        <w:tc>
          <w:tcPr>
            <w:tcW w:w="3118" w:type="dxa"/>
            <w:shd w:val="clear" w:color="auto" w:fill="D9D9D9" w:themeFill="background1" w:themeFillShade="D9"/>
            <w:vAlign w:val="center"/>
          </w:tcPr>
          <w:p w:rsidR="003426DD" w:rsidRPr="00227E3E" w:rsidRDefault="003426DD" w:rsidP="0012640E">
            <w:pPr>
              <w:rPr>
                <w:b/>
                <w:sz w:val="24"/>
              </w:rPr>
            </w:pPr>
          </w:p>
        </w:tc>
      </w:tr>
      <w:tr w:rsidR="003611EE" w:rsidTr="59171283">
        <w:trPr>
          <w:trHeight w:val="582"/>
        </w:trPr>
        <w:tc>
          <w:tcPr>
            <w:tcW w:w="15593" w:type="dxa"/>
            <w:gridSpan w:val="4"/>
            <w:shd w:val="clear" w:color="auto" w:fill="D5DCE4" w:themeFill="text2" w:themeFillTint="33"/>
            <w:vAlign w:val="center"/>
          </w:tcPr>
          <w:p w:rsidR="003611EE" w:rsidRPr="00AC6789" w:rsidRDefault="003611EE" w:rsidP="0012640E">
            <w:pPr>
              <w:jc w:val="center"/>
              <w:rPr>
                <w:i/>
                <w:sz w:val="28"/>
              </w:rPr>
            </w:pPr>
            <w:r w:rsidRPr="00AC6789">
              <w:rPr>
                <w:i/>
                <w:sz w:val="28"/>
              </w:rPr>
              <w:t>Christmas</w:t>
            </w:r>
            <w:r>
              <w:rPr>
                <w:i/>
                <w:sz w:val="28"/>
              </w:rPr>
              <w:t xml:space="preserve"> Holiday</w:t>
            </w:r>
            <w:r w:rsidR="00D17666">
              <w:rPr>
                <w:i/>
                <w:sz w:val="28"/>
              </w:rPr>
              <w:t xml:space="preserve"> -</w:t>
            </w:r>
            <w:r>
              <w:rPr>
                <w:i/>
                <w:sz w:val="28"/>
              </w:rPr>
              <w:t xml:space="preserve"> </w:t>
            </w:r>
            <w:r w:rsidR="001D59F6">
              <w:rPr>
                <w:i/>
                <w:sz w:val="28"/>
              </w:rPr>
              <w:t>21</w:t>
            </w:r>
            <w:r w:rsidR="00C55E1E" w:rsidRPr="00C55E1E">
              <w:rPr>
                <w:i/>
                <w:sz w:val="28"/>
                <w:vertAlign w:val="superscript"/>
              </w:rPr>
              <w:t>st</w:t>
            </w:r>
            <w:r>
              <w:rPr>
                <w:i/>
                <w:sz w:val="28"/>
              </w:rPr>
              <w:t xml:space="preserve"> December – </w:t>
            </w:r>
            <w:r w:rsidR="00C55E1E">
              <w:rPr>
                <w:i/>
                <w:sz w:val="28"/>
              </w:rPr>
              <w:t>1</w:t>
            </w:r>
            <w:r w:rsidR="00C55E1E" w:rsidRPr="00C55E1E">
              <w:rPr>
                <w:i/>
                <w:sz w:val="28"/>
                <w:vertAlign w:val="superscript"/>
              </w:rPr>
              <w:t>st</w:t>
            </w:r>
            <w:r>
              <w:rPr>
                <w:i/>
                <w:sz w:val="28"/>
              </w:rPr>
              <w:t xml:space="preserve"> </w:t>
            </w:r>
            <w:r w:rsidRPr="00AC6789">
              <w:rPr>
                <w:i/>
                <w:sz w:val="28"/>
              </w:rPr>
              <w:t>January</w:t>
            </w:r>
          </w:p>
        </w:tc>
      </w:tr>
      <w:tr w:rsidR="00572967" w:rsidTr="00572967">
        <w:trPr>
          <w:trHeight w:val="1041"/>
        </w:trPr>
        <w:tc>
          <w:tcPr>
            <w:tcW w:w="1559" w:type="dxa"/>
            <w:vAlign w:val="center"/>
          </w:tcPr>
          <w:p w:rsidR="00572967" w:rsidRPr="00D13E60" w:rsidRDefault="00572967" w:rsidP="00572967">
            <w:pPr>
              <w:jc w:val="center"/>
              <w:rPr>
                <w:sz w:val="28"/>
              </w:rPr>
            </w:pPr>
            <w:r>
              <w:rPr>
                <w:sz w:val="28"/>
              </w:rPr>
              <w:t>14</w:t>
            </w:r>
          </w:p>
        </w:tc>
        <w:tc>
          <w:tcPr>
            <w:tcW w:w="5388" w:type="dxa"/>
            <w:tcBorders>
              <w:top w:val="single" w:sz="4" w:space="0" w:color="000000" w:themeColor="text1"/>
            </w:tcBorders>
            <w:shd w:val="clear" w:color="auto" w:fill="FFFFFF" w:themeFill="background1"/>
            <w:vAlign w:val="center"/>
          </w:tcPr>
          <w:p w:rsidR="00572967" w:rsidRDefault="00572967" w:rsidP="00572967">
            <w:pPr>
              <w:spacing w:before="80" w:after="80"/>
            </w:pPr>
            <w:r>
              <w:rPr>
                <w:b/>
              </w:rPr>
              <w:t>B3</w:t>
            </w:r>
            <w:r w:rsidRPr="00512A24">
              <w:rPr>
                <w:b/>
              </w:rPr>
              <w:t>:</w:t>
            </w:r>
            <w:r w:rsidRPr="00512A24">
              <w:t xml:space="preserve"> Interrelationships and interdependencies in the travel and tourism industry</w:t>
            </w:r>
          </w:p>
          <w:p w:rsidR="00316394" w:rsidRDefault="00316394" w:rsidP="00572967">
            <w:pPr>
              <w:spacing w:before="80" w:after="80"/>
            </w:pPr>
            <w:r>
              <w:t>Interdependencies</w:t>
            </w:r>
          </w:p>
          <w:p w:rsidR="00572967" w:rsidRDefault="00572967" w:rsidP="00316394">
            <w:pPr>
              <w:spacing w:before="80" w:after="80"/>
            </w:pPr>
          </w:p>
        </w:tc>
        <w:tc>
          <w:tcPr>
            <w:tcW w:w="5528" w:type="dxa"/>
            <w:tcBorders>
              <w:top w:val="single" w:sz="4" w:space="0" w:color="000000" w:themeColor="text1"/>
            </w:tcBorders>
            <w:shd w:val="clear" w:color="auto" w:fill="FFFFFF" w:themeFill="background1"/>
          </w:tcPr>
          <w:p w:rsidR="00572967" w:rsidRDefault="00A87085" w:rsidP="00A87085">
            <w:r>
              <w:rPr>
                <w:bCs/>
              </w:rPr>
              <w:t>Assignment Brief 9C</w:t>
            </w:r>
            <w:r w:rsidR="00572967" w:rsidRPr="008B7D8E">
              <w:rPr>
                <w:bCs/>
              </w:rPr>
              <w:t xml:space="preserve"> handed out, </w:t>
            </w:r>
            <w:r>
              <w:rPr>
                <w:bCs/>
              </w:rPr>
              <w:t>preparation and planning for assessment period</w:t>
            </w:r>
          </w:p>
        </w:tc>
        <w:tc>
          <w:tcPr>
            <w:tcW w:w="3118" w:type="dxa"/>
            <w:shd w:val="clear" w:color="auto" w:fill="FFFFFF" w:themeFill="background1"/>
            <w:vAlign w:val="center"/>
          </w:tcPr>
          <w:p w:rsidR="00572967" w:rsidRDefault="00316394" w:rsidP="00572967">
            <w:pPr>
              <w:rPr>
                <w:color w:val="C45911" w:themeColor="accent2" w:themeShade="BF"/>
              </w:rPr>
            </w:pPr>
            <w:r>
              <w:t>Coursework Assignment 9C</w:t>
            </w:r>
            <w:r w:rsidRPr="00647178">
              <w:t xml:space="preserve"> – completed during lesson time in controlled conditions.</w:t>
            </w:r>
          </w:p>
          <w:p w:rsidR="00572967" w:rsidRDefault="00316394" w:rsidP="00572967">
            <w:pPr>
              <w:rPr>
                <w:b/>
                <w:sz w:val="24"/>
              </w:rPr>
            </w:pPr>
            <w:r w:rsidRPr="005D6593">
              <w:rPr>
                <w:b/>
                <w:bCs/>
              </w:rPr>
              <w:t>Benchmark 2</w:t>
            </w:r>
            <w:r>
              <w:rPr>
                <w:b/>
                <w:bCs/>
              </w:rPr>
              <w:t>: Written test on Unit 1 content covered so far.</w:t>
            </w:r>
          </w:p>
        </w:tc>
      </w:tr>
      <w:tr w:rsidR="00572967" w:rsidTr="00572967">
        <w:trPr>
          <w:trHeight w:val="489"/>
        </w:trPr>
        <w:tc>
          <w:tcPr>
            <w:tcW w:w="1559" w:type="dxa"/>
            <w:vAlign w:val="center"/>
          </w:tcPr>
          <w:p w:rsidR="00572967" w:rsidRDefault="00572967" w:rsidP="00572967">
            <w:pPr>
              <w:jc w:val="center"/>
              <w:rPr>
                <w:sz w:val="28"/>
              </w:rPr>
            </w:pPr>
            <w:r>
              <w:rPr>
                <w:sz w:val="28"/>
              </w:rPr>
              <w:t>15</w:t>
            </w:r>
          </w:p>
        </w:tc>
        <w:tc>
          <w:tcPr>
            <w:tcW w:w="5388" w:type="dxa"/>
            <w:shd w:val="clear" w:color="auto" w:fill="FFFFFF" w:themeFill="background1"/>
            <w:vAlign w:val="center"/>
          </w:tcPr>
          <w:p w:rsidR="00572967" w:rsidRDefault="00572967" w:rsidP="00572967">
            <w:pPr>
              <w:spacing w:before="80" w:after="80"/>
            </w:pPr>
            <w:r w:rsidRPr="005373C0">
              <w:rPr>
                <w:b/>
              </w:rPr>
              <w:t>B3:</w:t>
            </w:r>
            <w:r w:rsidRPr="005373C0">
              <w:t xml:space="preserve"> Interrelationships and interdependencies in the travel and tourism industry</w:t>
            </w:r>
            <w:r>
              <w:t xml:space="preserve"> </w:t>
            </w:r>
            <w:r w:rsidR="00316394">
              <w:t>– case studies</w:t>
            </w:r>
          </w:p>
          <w:p w:rsidR="00572967" w:rsidRDefault="00572967" w:rsidP="00572967">
            <w:pPr>
              <w:jc w:val="center"/>
              <w:rPr>
                <w:b/>
                <w:sz w:val="24"/>
              </w:rPr>
            </w:pPr>
          </w:p>
        </w:tc>
        <w:tc>
          <w:tcPr>
            <w:tcW w:w="5528" w:type="dxa"/>
            <w:shd w:val="clear" w:color="auto" w:fill="FFFFFF" w:themeFill="background1"/>
          </w:tcPr>
          <w:p w:rsidR="00572967" w:rsidRDefault="00572967" w:rsidP="00572967">
            <w:r w:rsidRPr="008B7D8E">
              <w:rPr>
                <w:bCs/>
              </w:rPr>
              <w:t>Assignment Brief 3, handed out, students to have 6 hours controlled assessment, plus homework time to complete the task, hand in on GOL by?</w:t>
            </w:r>
          </w:p>
        </w:tc>
        <w:tc>
          <w:tcPr>
            <w:tcW w:w="3118" w:type="dxa"/>
            <w:shd w:val="clear" w:color="auto" w:fill="FFFFFF" w:themeFill="background1"/>
            <w:vAlign w:val="center"/>
          </w:tcPr>
          <w:p w:rsidR="00572967" w:rsidRPr="005D6593" w:rsidRDefault="00316394" w:rsidP="00316394">
            <w:pPr>
              <w:rPr>
                <w:b/>
                <w:bCs/>
              </w:rPr>
            </w:pPr>
            <w:r>
              <w:t>Coursework Assignment 9C</w:t>
            </w:r>
            <w:r w:rsidRPr="00647178">
              <w:t xml:space="preserve"> – completed d</w:t>
            </w:r>
            <w:r>
              <w:t xml:space="preserve">uring lesson time in controlled </w:t>
            </w:r>
            <w:r w:rsidRPr="00647178">
              <w:t>conditions.</w:t>
            </w:r>
            <w:r>
              <w:t xml:space="preserve"> </w:t>
            </w:r>
          </w:p>
        </w:tc>
      </w:tr>
      <w:tr w:rsidR="008D7A8E" w:rsidTr="008D7A8E">
        <w:trPr>
          <w:trHeight w:val="510"/>
        </w:trPr>
        <w:tc>
          <w:tcPr>
            <w:tcW w:w="1559" w:type="dxa"/>
            <w:vAlign w:val="center"/>
          </w:tcPr>
          <w:p w:rsidR="008D7A8E" w:rsidRPr="00AC6789" w:rsidRDefault="008D7A8E" w:rsidP="008D7A8E">
            <w:pPr>
              <w:jc w:val="center"/>
              <w:rPr>
                <w:sz w:val="28"/>
              </w:rPr>
            </w:pPr>
            <w:r>
              <w:rPr>
                <w:sz w:val="28"/>
              </w:rPr>
              <w:t>16</w:t>
            </w:r>
          </w:p>
        </w:tc>
        <w:tc>
          <w:tcPr>
            <w:tcW w:w="5388" w:type="dxa"/>
            <w:shd w:val="clear" w:color="auto" w:fill="FFFFFF" w:themeFill="background1"/>
          </w:tcPr>
          <w:p w:rsidR="008D7A8E" w:rsidRDefault="008D7A8E" w:rsidP="008D7A8E">
            <w:pPr>
              <w:spacing w:before="80" w:after="80"/>
            </w:pPr>
            <w:r w:rsidRPr="00316394">
              <w:rPr>
                <w:b/>
              </w:rPr>
              <w:t xml:space="preserve">B4: </w:t>
            </w:r>
            <w:r w:rsidRPr="00316394">
              <w:t>Technology in travel and tourism</w:t>
            </w:r>
          </w:p>
          <w:p w:rsidR="00316394" w:rsidRPr="00316394" w:rsidRDefault="00316394" w:rsidP="008D7A8E">
            <w:pPr>
              <w:spacing w:before="80" w:after="80"/>
            </w:pPr>
            <w:r>
              <w:t>Types of technology</w:t>
            </w:r>
          </w:p>
          <w:p w:rsidR="008D7A8E" w:rsidRPr="00316394" w:rsidRDefault="008D7A8E" w:rsidP="008D7A8E">
            <w:pPr>
              <w:spacing w:before="80" w:after="80"/>
            </w:pPr>
          </w:p>
        </w:tc>
        <w:tc>
          <w:tcPr>
            <w:tcW w:w="5528" w:type="dxa"/>
            <w:vAlign w:val="center"/>
          </w:tcPr>
          <w:p w:rsidR="008D7A8E" w:rsidRPr="00766400" w:rsidRDefault="00D002C0" w:rsidP="008D7A8E">
            <w:pPr>
              <w:jc w:val="center"/>
              <w:rPr>
                <w:b/>
                <w:sz w:val="24"/>
              </w:rPr>
            </w:pPr>
            <w:r>
              <w:rPr>
                <w:b/>
                <w:sz w:val="24"/>
              </w:rPr>
              <w:t xml:space="preserve">Unit 9 </w:t>
            </w:r>
            <w:r w:rsidR="00572967">
              <w:rPr>
                <w:b/>
                <w:sz w:val="24"/>
              </w:rPr>
              <w:t>Resubmission Window</w:t>
            </w:r>
          </w:p>
        </w:tc>
        <w:tc>
          <w:tcPr>
            <w:tcW w:w="3118" w:type="dxa"/>
            <w:shd w:val="clear" w:color="auto" w:fill="FFFFFF" w:themeFill="background1"/>
            <w:vAlign w:val="center"/>
          </w:tcPr>
          <w:p w:rsidR="008D7A8E" w:rsidRPr="00D002C0" w:rsidRDefault="008D7A8E" w:rsidP="00D002C0">
            <w:pPr>
              <w:rPr>
                <w:b/>
                <w:bCs/>
              </w:rPr>
            </w:pPr>
            <w:r w:rsidRPr="00D002C0">
              <w:rPr>
                <w:b/>
                <w:bCs/>
              </w:rPr>
              <w:t>Student Review 1 Available</w:t>
            </w:r>
          </w:p>
          <w:p w:rsidR="00D002C0" w:rsidRPr="00D002C0" w:rsidRDefault="00D002C0" w:rsidP="00D002C0">
            <w:pPr>
              <w:rPr>
                <w:bCs/>
              </w:rPr>
            </w:pPr>
            <w:r w:rsidRPr="00D002C0">
              <w:rPr>
                <w:bCs/>
              </w:rPr>
              <w:t>Unit 9 resubmissions are permissible during this period.</w:t>
            </w:r>
          </w:p>
        </w:tc>
      </w:tr>
      <w:tr w:rsidR="008D7A8E" w:rsidTr="00F9422B">
        <w:trPr>
          <w:trHeight w:val="510"/>
        </w:trPr>
        <w:tc>
          <w:tcPr>
            <w:tcW w:w="1559" w:type="dxa"/>
            <w:vAlign w:val="center"/>
          </w:tcPr>
          <w:p w:rsidR="008D7A8E" w:rsidRDefault="008D7A8E" w:rsidP="008D7A8E">
            <w:pPr>
              <w:jc w:val="center"/>
              <w:rPr>
                <w:sz w:val="28"/>
              </w:rPr>
            </w:pPr>
            <w:r>
              <w:rPr>
                <w:sz w:val="28"/>
              </w:rPr>
              <w:t>17</w:t>
            </w:r>
          </w:p>
        </w:tc>
        <w:tc>
          <w:tcPr>
            <w:tcW w:w="5388" w:type="dxa"/>
          </w:tcPr>
          <w:p w:rsidR="008D7A8E" w:rsidRDefault="008D7A8E" w:rsidP="008D7A8E">
            <w:pPr>
              <w:spacing w:before="80" w:after="80"/>
            </w:pPr>
            <w:r w:rsidRPr="00316394">
              <w:rPr>
                <w:b/>
              </w:rPr>
              <w:t>B4:</w:t>
            </w:r>
            <w:r w:rsidRPr="00316394">
              <w:t xml:space="preserve"> Technology in travel and tourism</w:t>
            </w:r>
          </w:p>
          <w:p w:rsidR="00316394" w:rsidRPr="00316394" w:rsidRDefault="00316394" w:rsidP="008D7A8E">
            <w:pPr>
              <w:spacing w:before="80" w:after="80"/>
              <w:rPr>
                <w:b/>
              </w:rPr>
            </w:pPr>
            <w:r>
              <w:t>Impacts of technology</w:t>
            </w:r>
          </w:p>
        </w:tc>
        <w:tc>
          <w:tcPr>
            <w:tcW w:w="5528" w:type="dxa"/>
            <w:vAlign w:val="center"/>
          </w:tcPr>
          <w:p w:rsidR="008D7A8E" w:rsidRPr="00766400" w:rsidRDefault="00572967" w:rsidP="008D7A8E">
            <w:pPr>
              <w:jc w:val="center"/>
              <w:rPr>
                <w:b/>
                <w:sz w:val="24"/>
              </w:rPr>
            </w:pPr>
            <w:r>
              <w:rPr>
                <w:b/>
                <w:sz w:val="24"/>
              </w:rPr>
              <w:t>Resubmission Window</w:t>
            </w:r>
          </w:p>
        </w:tc>
        <w:tc>
          <w:tcPr>
            <w:tcW w:w="3118" w:type="dxa"/>
            <w:shd w:val="clear" w:color="auto" w:fill="FFFFFF" w:themeFill="background1"/>
            <w:vAlign w:val="center"/>
          </w:tcPr>
          <w:p w:rsidR="008D7A8E" w:rsidRPr="00D002C0" w:rsidRDefault="00D002C0" w:rsidP="00D002C0">
            <w:pPr>
              <w:rPr>
                <w:b/>
                <w:bCs/>
              </w:rPr>
            </w:pPr>
            <w:r w:rsidRPr="00D002C0">
              <w:rPr>
                <w:bCs/>
              </w:rPr>
              <w:t>Unit 9 resubmissions are permissible during this period.</w:t>
            </w:r>
          </w:p>
        </w:tc>
      </w:tr>
      <w:tr w:rsidR="003426DD" w:rsidTr="00F9422B">
        <w:trPr>
          <w:trHeight w:val="510"/>
        </w:trPr>
        <w:tc>
          <w:tcPr>
            <w:tcW w:w="1559" w:type="dxa"/>
            <w:vAlign w:val="center"/>
          </w:tcPr>
          <w:p w:rsidR="003426DD" w:rsidRDefault="003426DD" w:rsidP="0012640E">
            <w:pPr>
              <w:jc w:val="center"/>
              <w:rPr>
                <w:sz w:val="28"/>
              </w:rPr>
            </w:pPr>
            <w:r>
              <w:rPr>
                <w:sz w:val="28"/>
              </w:rPr>
              <w:t>18</w:t>
            </w:r>
          </w:p>
        </w:tc>
        <w:tc>
          <w:tcPr>
            <w:tcW w:w="5388" w:type="dxa"/>
            <w:vAlign w:val="center"/>
          </w:tcPr>
          <w:p w:rsidR="008D7A8E" w:rsidRPr="00F9422B" w:rsidRDefault="008D7A8E" w:rsidP="008D7A8E">
            <w:pPr>
              <w:spacing w:before="80" w:after="80"/>
            </w:pPr>
            <w:r w:rsidRPr="00F9422B">
              <w:rPr>
                <w:b/>
              </w:rPr>
              <w:t>C1:</w:t>
            </w:r>
            <w:r w:rsidRPr="00F9422B">
              <w:t xml:space="preserve"> Importance of the UK as a global destination</w:t>
            </w:r>
          </w:p>
          <w:p w:rsidR="00E9475F" w:rsidRPr="00F9422B" w:rsidRDefault="00E9475F" w:rsidP="00E9475F">
            <w:pPr>
              <w:spacing w:before="80" w:after="80"/>
            </w:pPr>
            <w:r w:rsidRPr="00F9422B">
              <w:rPr>
                <w:b/>
              </w:rPr>
              <w:t>C2:</w:t>
            </w:r>
            <w:r w:rsidRPr="00F9422B">
              <w:t xml:space="preserve"> Employment in travel and tourism</w:t>
            </w:r>
          </w:p>
          <w:p w:rsidR="00E9475F" w:rsidRPr="00F9422B" w:rsidRDefault="00E9475F" w:rsidP="00E9475F">
            <w:pPr>
              <w:spacing w:before="80" w:after="80"/>
            </w:pPr>
            <w:r w:rsidRPr="00F9422B">
              <w:rPr>
                <w:b/>
              </w:rPr>
              <w:t>C3:</w:t>
            </w:r>
            <w:r w:rsidRPr="00F9422B">
              <w:t xml:space="preserve"> Visitor numbers</w:t>
            </w:r>
          </w:p>
          <w:p w:rsidR="003426DD" w:rsidRDefault="003426DD" w:rsidP="0012640E">
            <w:pPr>
              <w:jc w:val="center"/>
              <w:rPr>
                <w:b/>
                <w:sz w:val="24"/>
              </w:rPr>
            </w:pPr>
          </w:p>
        </w:tc>
        <w:tc>
          <w:tcPr>
            <w:tcW w:w="5528" w:type="dxa"/>
            <w:shd w:val="clear" w:color="auto" w:fill="D9D9D9" w:themeFill="background1" w:themeFillShade="D9"/>
            <w:vAlign w:val="center"/>
          </w:tcPr>
          <w:p w:rsidR="003426DD" w:rsidRPr="00766400" w:rsidRDefault="003426DD" w:rsidP="0012640E">
            <w:pPr>
              <w:jc w:val="center"/>
              <w:rPr>
                <w:b/>
                <w:sz w:val="24"/>
              </w:rPr>
            </w:pPr>
          </w:p>
        </w:tc>
        <w:tc>
          <w:tcPr>
            <w:tcW w:w="3118" w:type="dxa"/>
            <w:shd w:val="clear" w:color="auto" w:fill="D9D9D9" w:themeFill="background1" w:themeFillShade="D9"/>
            <w:vAlign w:val="center"/>
          </w:tcPr>
          <w:p w:rsidR="003426DD" w:rsidRPr="005D6593" w:rsidRDefault="003426DD" w:rsidP="005D6593">
            <w:pPr>
              <w:jc w:val="center"/>
              <w:rPr>
                <w:b/>
                <w:bCs/>
                <w:sz w:val="24"/>
              </w:rPr>
            </w:pPr>
          </w:p>
        </w:tc>
      </w:tr>
      <w:tr w:rsidR="003426DD" w:rsidTr="00F9422B">
        <w:trPr>
          <w:trHeight w:val="510"/>
        </w:trPr>
        <w:tc>
          <w:tcPr>
            <w:tcW w:w="1559" w:type="dxa"/>
            <w:vAlign w:val="center"/>
          </w:tcPr>
          <w:p w:rsidR="003426DD" w:rsidRDefault="003426DD" w:rsidP="0012640E">
            <w:pPr>
              <w:jc w:val="center"/>
              <w:rPr>
                <w:sz w:val="28"/>
              </w:rPr>
            </w:pPr>
            <w:r>
              <w:rPr>
                <w:sz w:val="28"/>
              </w:rPr>
              <w:t>19</w:t>
            </w:r>
          </w:p>
        </w:tc>
        <w:tc>
          <w:tcPr>
            <w:tcW w:w="5388" w:type="dxa"/>
            <w:vAlign w:val="center"/>
          </w:tcPr>
          <w:p w:rsidR="00E9475F" w:rsidRPr="00F9422B" w:rsidRDefault="00E9475F" w:rsidP="00E9475F">
            <w:pPr>
              <w:spacing w:before="80" w:after="80"/>
            </w:pPr>
            <w:r>
              <w:rPr>
                <w:b/>
              </w:rPr>
              <w:t>C4:</w:t>
            </w:r>
            <w:r>
              <w:t xml:space="preserve"> </w:t>
            </w:r>
            <w:r w:rsidRPr="00F9422B">
              <w:t>Income and spending</w:t>
            </w:r>
          </w:p>
          <w:p w:rsidR="00E9475F" w:rsidRPr="00F9422B" w:rsidRDefault="00E9475F" w:rsidP="00E9475F">
            <w:pPr>
              <w:spacing w:before="80" w:after="80"/>
            </w:pPr>
            <w:r w:rsidRPr="00F9422B">
              <w:rPr>
                <w:b/>
              </w:rPr>
              <w:t>D1:</w:t>
            </w:r>
            <w:r w:rsidRPr="00F9422B">
              <w:t xml:space="preserve"> Product development and innovation </w:t>
            </w:r>
          </w:p>
          <w:p w:rsidR="003426DD" w:rsidRPr="00F9422B" w:rsidRDefault="00E9475F" w:rsidP="00E9475F">
            <w:pPr>
              <w:spacing w:before="80" w:after="80"/>
            </w:pPr>
            <w:r w:rsidRPr="00F9422B">
              <w:rPr>
                <w:b/>
              </w:rPr>
              <w:t xml:space="preserve"> </w:t>
            </w:r>
            <w:r w:rsidRPr="00F9422B">
              <w:t>Growth factors since the 1950s</w:t>
            </w:r>
          </w:p>
          <w:p w:rsidR="00E9475F" w:rsidRDefault="00E9475F" w:rsidP="00E9475F">
            <w:pPr>
              <w:spacing w:before="80" w:after="80"/>
              <w:rPr>
                <w:b/>
                <w:sz w:val="24"/>
              </w:rPr>
            </w:pPr>
            <w:r w:rsidRPr="00F9422B">
              <w:t>Booking systems</w:t>
            </w:r>
          </w:p>
        </w:tc>
        <w:tc>
          <w:tcPr>
            <w:tcW w:w="5528" w:type="dxa"/>
            <w:shd w:val="clear" w:color="auto" w:fill="D9D9D9" w:themeFill="background1" w:themeFillShade="D9"/>
            <w:vAlign w:val="center"/>
          </w:tcPr>
          <w:p w:rsidR="003426DD" w:rsidRPr="00766400" w:rsidRDefault="003426DD" w:rsidP="0012640E">
            <w:pPr>
              <w:jc w:val="center"/>
              <w:rPr>
                <w:b/>
                <w:sz w:val="24"/>
              </w:rPr>
            </w:pPr>
          </w:p>
        </w:tc>
        <w:tc>
          <w:tcPr>
            <w:tcW w:w="3118" w:type="dxa"/>
            <w:shd w:val="clear" w:color="auto" w:fill="D9D9D9" w:themeFill="background1" w:themeFillShade="D9"/>
            <w:vAlign w:val="center"/>
          </w:tcPr>
          <w:p w:rsidR="003426DD" w:rsidRDefault="003426DD" w:rsidP="0012640E">
            <w:pPr>
              <w:rPr>
                <w:b/>
                <w:sz w:val="24"/>
              </w:rPr>
            </w:pPr>
          </w:p>
        </w:tc>
      </w:tr>
      <w:tr w:rsidR="003611EE" w:rsidTr="59171283">
        <w:trPr>
          <w:trHeight w:val="416"/>
        </w:trPr>
        <w:tc>
          <w:tcPr>
            <w:tcW w:w="15593" w:type="dxa"/>
            <w:gridSpan w:val="4"/>
            <w:shd w:val="clear" w:color="auto" w:fill="D5DCE4" w:themeFill="text2" w:themeFillTint="33"/>
            <w:vAlign w:val="center"/>
          </w:tcPr>
          <w:p w:rsidR="003611EE" w:rsidRDefault="003611EE" w:rsidP="0012640E">
            <w:pPr>
              <w:jc w:val="center"/>
              <w:rPr>
                <w:i/>
                <w:sz w:val="28"/>
              </w:rPr>
            </w:pPr>
            <w:r>
              <w:rPr>
                <w:i/>
                <w:sz w:val="28"/>
              </w:rPr>
              <w:t>Half Term</w:t>
            </w:r>
            <w:r w:rsidR="00D17666">
              <w:rPr>
                <w:i/>
                <w:sz w:val="28"/>
              </w:rPr>
              <w:t xml:space="preserve"> -</w:t>
            </w:r>
            <w:r>
              <w:rPr>
                <w:i/>
                <w:sz w:val="28"/>
              </w:rPr>
              <w:t xml:space="preserve"> </w:t>
            </w:r>
            <w:r w:rsidR="00C55E1E">
              <w:rPr>
                <w:i/>
                <w:sz w:val="28"/>
              </w:rPr>
              <w:t>25</w:t>
            </w:r>
            <w:r w:rsidRPr="00AC6789">
              <w:rPr>
                <w:i/>
                <w:sz w:val="28"/>
                <w:vertAlign w:val="superscript"/>
              </w:rPr>
              <w:t>th</w:t>
            </w:r>
            <w:r>
              <w:rPr>
                <w:i/>
                <w:sz w:val="28"/>
              </w:rPr>
              <w:t xml:space="preserve"> February – </w:t>
            </w:r>
            <w:r w:rsidR="00C55E1E">
              <w:rPr>
                <w:i/>
                <w:sz w:val="28"/>
              </w:rPr>
              <w:t>19</w:t>
            </w:r>
            <w:r w:rsidR="00C55E1E" w:rsidRPr="00C55E1E">
              <w:rPr>
                <w:i/>
                <w:sz w:val="28"/>
                <w:vertAlign w:val="superscript"/>
              </w:rPr>
              <w:t>th</w:t>
            </w:r>
            <w:r w:rsidRPr="00AC6789">
              <w:rPr>
                <w:i/>
                <w:sz w:val="28"/>
              </w:rPr>
              <w:t xml:space="preserve"> February</w:t>
            </w:r>
          </w:p>
        </w:tc>
      </w:tr>
      <w:tr w:rsidR="00E9475F" w:rsidTr="00D002C0">
        <w:trPr>
          <w:trHeight w:val="223"/>
        </w:trPr>
        <w:tc>
          <w:tcPr>
            <w:tcW w:w="1559" w:type="dxa"/>
            <w:vAlign w:val="center"/>
          </w:tcPr>
          <w:p w:rsidR="00E9475F" w:rsidRPr="00AC6789" w:rsidRDefault="00E9475F" w:rsidP="00E9475F">
            <w:pPr>
              <w:jc w:val="center"/>
              <w:rPr>
                <w:sz w:val="28"/>
              </w:rPr>
            </w:pPr>
            <w:r>
              <w:rPr>
                <w:sz w:val="28"/>
              </w:rPr>
              <w:t>20</w:t>
            </w:r>
          </w:p>
        </w:tc>
        <w:tc>
          <w:tcPr>
            <w:tcW w:w="5388" w:type="dxa"/>
          </w:tcPr>
          <w:p w:rsidR="00E9475F" w:rsidRDefault="00E9475F" w:rsidP="00E9475F">
            <w:pPr>
              <w:spacing w:before="80" w:after="80"/>
            </w:pPr>
            <w:r>
              <w:rPr>
                <w:b/>
              </w:rPr>
              <w:t>D1:</w:t>
            </w:r>
            <w:r>
              <w:t xml:space="preserve"> Product development and innovation</w:t>
            </w:r>
          </w:p>
          <w:p w:rsidR="00E9475F" w:rsidRPr="00F9422B" w:rsidRDefault="00E9475F" w:rsidP="00E9475F">
            <w:pPr>
              <w:spacing w:before="80" w:after="80"/>
            </w:pPr>
            <w:r w:rsidRPr="00F9422B">
              <w:t xml:space="preserve">Media Factors </w:t>
            </w:r>
          </w:p>
          <w:p w:rsidR="00E9475F" w:rsidRPr="00F9422B" w:rsidRDefault="00E9475F" w:rsidP="00E9475F">
            <w:pPr>
              <w:spacing w:before="80" w:after="80"/>
            </w:pPr>
            <w:r w:rsidRPr="00F9422B">
              <w:rPr>
                <w:b/>
              </w:rPr>
              <w:t>D2:</w:t>
            </w:r>
            <w:r w:rsidRPr="00F9422B">
              <w:t xml:space="preserve"> Other factors affecting organisations in the travel and tourism industry </w:t>
            </w:r>
          </w:p>
          <w:p w:rsidR="00E9475F" w:rsidRPr="00F9422B" w:rsidRDefault="00E9475F" w:rsidP="00E9475F">
            <w:pPr>
              <w:spacing w:before="80" w:after="80"/>
            </w:pPr>
            <w:r w:rsidRPr="00F9422B">
              <w:rPr>
                <w:b/>
              </w:rPr>
              <w:t>D3:</w:t>
            </w:r>
            <w:r w:rsidRPr="00F9422B">
              <w:t xml:space="preserve"> Responses of travel and tourism organisations to external and internal factors </w:t>
            </w:r>
          </w:p>
          <w:p w:rsidR="00E9475F" w:rsidRPr="00F9422B" w:rsidRDefault="00E9475F" w:rsidP="00E9475F">
            <w:pPr>
              <w:spacing w:before="80" w:after="80"/>
            </w:pPr>
            <w:r w:rsidRPr="00F9422B">
              <w:t>Economic Factors</w:t>
            </w:r>
          </w:p>
          <w:p w:rsidR="00E9475F" w:rsidRDefault="00E9475F" w:rsidP="00E9475F">
            <w:pPr>
              <w:spacing w:before="80" w:after="80"/>
            </w:pPr>
            <w:r w:rsidRPr="00F9422B">
              <w:t>Social Factors</w:t>
            </w:r>
          </w:p>
        </w:tc>
        <w:tc>
          <w:tcPr>
            <w:tcW w:w="5528" w:type="dxa"/>
            <w:shd w:val="clear" w:color="auto" w:fill="D9D9D9" w:themeFill="background1" w:themeFillShade="D9"/>
            <w:vAlign w:val="center"/>
          </w:tcPr>
          <w:p w:rsidR="00E9475F" w:rsidRPr="00766400" w:rsidRDefault="00E9475F" w:rsidP="00E9475F">
            <w:pPr>
              <w:jc w:val="center"/>
              <w:rPr>
                <w:b/>
                <w:sz w:val="24"/>
              </w:rPr>
            </w:pPr>
          </w:p>
        </w:tc>
        <w:tc>
          <w:tcPr>
            <w:tcW w:w="3118" w:type="dxa"/>
            <w:shd w:val="clear" w:color="auto" w:fill="D9D9D9" w:themeFill="background1" w:themeFillShade="D9"/>
            <w:vAlign w:val="center"/>
          </w:tcPr>
          <w:p w:rsidR="00E9475F" w:rsidRPr="00FF2EE6" w:rsidRDefault="00E9475F" w:rsidP="00E9475F">
            <w:pPr>
              <w:rPr>
                <w:b/>
                <w:sz w:val="24"/>
              </w:rPr>
            </w:pPr>
          </w:p>
        </w:tc>
      </w:tr>
      <w:tr w:rsidR="00E9475F" w:rsidTr="00D002C0">
        <w:trPr>
          <w:trHeight w:val="417"/>
        </w:trPr>
        <w:tc>
          <w:tcPr>
            <w:tcW w:w="1559" w:type="dxa"/>
            <w:vAlign w:val="center"/>
          </w:tcPr>
          <w:p w:rsidR="00E9475F" w:rsidRPr="00AC6789" w:rsidRDefault="00E9475F" w:rsidP="00E9475F">
            <w:pPr>
              <w:jc w:val="center"/>
              <w:rPr>
                <w:sz w:val="28"/>
              </w:rPr>
            </w:pPr>
            <w:r>
              <w:rPr>
                <w:sz w:val="28"/>
              </w:rPr>
              <w:t>21</w:t>
            </w:r>
          </w:p>
        </w:tc>
        <w:tc>
          <w:tcPr>
            <w:tcW w:w="5388" w:type="dxa"/>
            <w:vAlign w:val="center"/>
          </w:tcPr>
          <w:p w:rsidR="00E9475F" w:rsidRDefault="00E9475F" w:rsidP="00E9475F">
            <w:pPr>
              <w:spacing w:before="80" w:after="80"/>
            </w:pPr>
            <w:r>
              <w:rPr>
                <w:b/>
              </w:rPr>
              <w:t>D2:</w:t>
            </w:r>
            <w:r>
              <w:t xml:space="preserve"> Other factors affecting organisations in the travel and tourism industry </w:t>
            </w:r>
          </w:p>
          <w:p w:rsidR="00E9475F" w:rsidRDefault="00E9475F" w:rsidP="00E9475F">
            <w:pPr>
              <w:spacing w:before="80" w:after="80"/>
            </w:pPr>
            <w:r>
              <w:rPr>
                <w:b/>
              </w:rPr>
              <w:t>D3:</w:t>
            </w:r>
            <w:r>
              <w:t xml:space="preserve"> Responses of travel and tourism organisations to external and internal factors</w:t>
            </w:r>
          </w:p>
          <w:p w:rsidR="00E9475F" w:rsidRDefault="00E9475F" w:rsidP="00D002C0">
            <w:pPr>
              <w:rPr>
                <w:b/>
                <w:sz w:val="24"/>
              </w:rPr>
            </w:pPr>
            <w:r w:rsidRPr="00D002C0">
              <w:t>Safety &amp; Security</w:t>
            </w:r>
          </w:p>
        </w:tc>
        <w:tc>
          <w:tcPr>
            <w:tcW w:w="5528" w:type="dxa"/>
            <w:shd w:val="clear" w:color="auto" w:fill="D9D9D9" w:themeFill="background1" w:themeFillShade="D9"/>
            <w:vAlign w:val="center"/>
          </w:tcPr>
          <w:p w:rsidR="00E9475F" w:rsidRPr="00766400" w:rsidRDefault="00E9475F" w:rsidP="00E9475F">
            <w:pPr>
              <w:jc w:val="center"/>
              <w:rPr>
                <w:b/>
                <w:sz w:val="24"/>
              </w:rPr>
            </w:pPr>
          </w:p>
        </w:tc>
        <w:tc>
          <w:tcPr>
            <w:tcW w:w="3118" w:type="dxa"/>
            <w:shd w:val="clear" w:color="auto" w:fill="D9D9D9" w:themeFill="background1" w:themeFillShade="D9"/>
            <w:vAlign w:val="center"/>
          </w:tcPr>
          <w:p w:rsidR="00E9475F" w:rsidRDefault="00E9475F" w:rsidP="00E9475F">
            <w:pPr>
              <w:rPr>
                <w:b/>
                <w:sz w:val="24"/>
              </w:rPr>
            </w:pPr>
          </w:p>
        </w:tc>
      </w:tr>
      <w:tr w:rsidR="00E9475F" w:rsidTr="00D002C0">
        <w:trPr>
          <w:trHeight w:val="417"/>
        </w:trPr>
        <w:tc>
          <w:tcPr>
            <w:tcW w:w="1559" w:type="dxa"/>
            <w:vAlign w:val="center"/>
          </w:tcPr>
          <w:p w:rsidR="00E9475F" w:rsidRPr="00AC6789" w:rsidRDefault="00E9475F" w:rsidP="00E9475F">
            <w:pPr>
              <w:jc w:val="center"/>
              <w:rPr>
                <w:sz w:val="28"/>
              </w:rPr>
            </w:pPr>
            <w:r>
              <w:rPr>
                <w:sz w:val="28"/>
              </w:rPr>
              <w:t>22</w:t>
            </w:r>
          </w:p>
        </w:tc>
        <w:tc>
          <w:tcPr>
            <w:tcW w:w="5388" w:type="dxa"/>
          </w:tcPr>
          <w:p w:rsidR="00E9475F" w:rsidRPr="00D002C0" w:rsidRDefault="00E9475F" w:rsidP="00E9475F">
            <w:pPr>
              <w:spacing w:before="80" w:after="80"/>
            </w:pPr>
            <w:r w:rsidRPr="00D002C0">
              <w:t>Content area D Case study.</w:t>
            </w:r>
          </w:p>
        </w:tc>
        <w:tc>
          <w:tcPr>
            <w:tcW w:w="5528" w:type="dxa"/>
            <w:shd w:val="clear" w:color="auto" w:fill="D9D9D9" w:themeFill="background1" w:themeFillShade="D9"/>
            <w:vAlign w:val="center"/>
          </w:tcPr>
          <w:p w:rsidR="00E9475F" w:rsidRPr="00766400" w:rsidRDefault="00E9475F" w:rsidP="00E9475F">
            <w:pPr>
              <w:jc w:val="center"/>
              <w:rPr>
                <w:b/>
                <w:sz w:val="24"/>
              </w:rPr>
            </w:pPr>
          </w:p>
        </w:tc>
        <w:tc>
          <w:tcPr>
            <w:tcW w:w="3118" w:type="dxa"/>
            <w:shd w:val="clear" w:color="auto" w:fill="D9D9D9" w:themeFill="background1" w:themeFillShade="D9"/>
            <w:vAlign w:val="center"/>
          </w:tcPr>
          <w:p w:rsidR="00E9475F" w:rsidRPr="00AE7A74" w:rsidRDefault="00E9475F" w:rsidP="00E9475F">
            <w:pPr>
              <w:rPr>
                <w:b/>
                <w:sz w:val="24"/>
              </w:rPr>
            </w:pPr>
          </w:p>
        </w:tc>
      </w:tr>
      <w:tr w:rsidR="00E9475F" w:rsidTr="00D002C0">
        <w:trPr>
          <w:trHeight w:val="223"/>
        </w:trPr>
        <w:tc>
          <w:tcPr>
            <w:tcW w:w="1559" w:type="dxa"/>
            <w:vAlign w:val="center"/>
          </w:tcPr>
          <w:p w:rsidR="00E9475F" w:rsidRPr="00AC6789" w:rsidRDefault="00E9475F" w:rsidP="00E9475F">
            <w:pPr>
              <w:jc w:val="center"/>
              <w:rPr>
                <w:sz w:val="28"/>
              </w:rPr>
            </w:pPr>
            <w:r>
              <w:rPr>
                <w:sz w:val="28"/>
              </w:rPr>
              <w:t>23</w:t>
            </w:r>
          </w:p>
        </w:tc>
        <w:tc>
          <w:tcPr>
            <w:tcW w:w="5388" w:type="dxa"/>
          </w:tcPr>
          <w:p w:rsidR="00E9475F" w:rsidRPr="00D002C0" w:rsidRDefault="00E9475F" w:rsidP="00E9475F">
            <w:pPr>
              <w:spacing w:before="80" w:after="80"/>
            </w:pPr>
            <w:r w:rsidRPr="00D002C0">
              <w:t>Content areas A–D Mock Exam</w:t>
            </w:r>
          </w:p>
        </w:tc>
        <w:tc>
          <w:tcPr>
            <w:tcW w:w="5528" w:type="dxa"/>
            <w:shd w:val="clear" w:color="auto" w:fill="D9D9D9" w:themeFill="background1" w:themeFillShade="D9"/>
            <w:vAlign w:val="center"/>
          </w:tcPr>
          <w:p w:rsidR="00E9475F" w:rsidRDefault="00E9475F" w:rsidP="00E9475F">
            <w:pPr>
              <w:jc w:val="center"/>
            </w:pPr>
          </w:p>
        </w:tc>
        <w:tc>
          <w:tcPr>
            <w:tcW w:w="3118" w:type="dxa"/>
            <w:shd w:val="clear" w:color="auto" w:fill="F2F2F2" w:themeFill="background1" w:themeFillShade="F2"/>
            <w:vAlign w:val="center"/>
          </w:tcPr>
          <w:p w:rsidR="00E9475F" w:rsidRPr="0070741B" w:rsidRDefault="00D002C0" w:rsidP="00E9475F">
            <w:r w:rsidRPr="005D6593">
              <w:rPr>
                <w:b/>
                <w:bCs/>
              </w:rPr>
              <w:t>Benchmark 3</w:t>
            </w:r>
            <w:r>
              <w:rPr>
                <w:b/>
                <w:bCs/>
              </w:rPr>
              <w:t>: Unit 1 Mock Exam.</w:t>
            </w:r>
          </w:p>
        </w:tc>
      </w:tr>
      <w:tr w:rsidR="00E9475F" w:rsidTr="00D002C0">
        <w:trPr>
          <w:trHeight w:val="397"/>
        </w:trPr>
        <w:tc>
          <w:tcPr>
            <w:tcW w:w="1559" w:type="dxa"/>
            <w:vAlign w:val="center"/>
          </w:tcPr>
          <w:p w:rsidR="00E9475F" w:rsidRPr="00AC6789" w:rsidRDefault="00E9475F" w:rsidP="00E9475F">
            <w:pPr>
              <w:jc w:val="center"/>
              <w:rPr>
                <w:sz w:val="28"/>
              </w:rPr>
            </w:pPr>
            <w:r>
              <w:rPr>
                <w:sz w:val="28"/>
              </w:rPr>
              <w:t>24</w:t>
            </w:r>
          </w:p>
        </w:tc>
        <w:tc>
          <w:tcPr>
            <w:tcW w:w="5388" w:type="dxa"/>
          </w:tcPr>
          <w:p w:rsidR="00E9475F" w:rsidRPr="00D002C0" w:rsidRDefault="00E9475F" w:rsidP="00E9475F">
            <w:pPr>
              <w:spacing w:before="80" w:after="80"/>
            </w:pPr>
            <w:r w:rsidRPr="00D002C0">
              <w:t xml:space="preserve">Mock feedback </w:t>
            </w:r>
          </w:p>
        </w:tc>
        <w:tc>
          <w:tcPr>
            <w:tcW w:w="5528" w:type="dxa"/>
            <w:shd w:val="clear" w:color="auto" w:fill="D9D9D9" w:themeFill="background1" w:themeFillShade="D9"/>
            <w:vAlign w:val="center"/>
          </w:tcPr>
          <w:p w:rsidR="00E9475F" w:rsidRPr="00766400" w:rsidRDefault="00E9475F" w:rsidP="00E9475F">
            <w:pPr>
              <w:jc w:val="center"/>
              <w:rPr>
                <w:b/>
                <w:sz w:val="24"/>
              </w:rPr>
            </w:pPr>
          </w:p>
        </w:tc>
        <w:tc>
          <w:tcPr>
            <w:tcW w:w="3118" w:type="dxa"/>
            <w:shd w:val="clear" w:color="auto" w:fill="D9D9D9" w:themeFill="background1" w:themeFillShade="D9"/>
            <w:vAlign w:val="center"/>
          </w:tcPr>
          <w:p w:rsidR="00E9475F" w:rsidRPr="005D6593" w:rsidRDefault="00E9475F" w:rsidP="00E9475F">
            <w:pPr>
              <w:jc w:val="center"/>
              <w:rPr>
                <w:b/>
                <w:bCs/>
              </w:rPr>
            </w:pPr>
          </w:p>
        </w:tc>
      </w:tr>
      <w:tr w:rsidR="00E9475F" w:rsidTr="00D002C0">
        <w:trPr>
          <w:trHeight w:val="397"/>
        </w:trPr>
        <w:tc>
          <w:tcPr>
            <w:tcW w:w="1559" w:type="dxa"/>
            <w:vAlign w:val="center"/>
          </w:tcPr>
          <w:p w:rsidR="00E9475F" w:rsidRDefault="00E9475F" w:rsidP="00E9475F">
            <w:pPr>
              <w:jc w:val="center"/>
              <w:rPr>
                <w:sz w:val="28"/>
              </w:rPr>
            </w:pPr>
            <w:r>
              <w:rPr>
                <w:sz w:val="28"/>
              </w:rPr>
              <w:t>25</w:t>
            </w:r>
          </w:p>
        </w:tc>
        <w:tc>
          <w:tcPr>
            <w:tcW w:w="5388" w:type="dxa"/>
          </w:tcPr>
          <w:p w:rsidR="00E9475F" w:rsidRPr="00D002C0" w:rsidRDefault="00E9475F" w:rsidP="00E9475F">
            <w:pPr>
              <w:spacing w:before="80" w:after="80"/>
            </w:pPr>
            <w:r w:rsidRPr="00D002C0">
              <w:t>Revision/Exam Practice.</w:t>
            </w:r>
          </w:p>
        </w:tc>
        <w:tc>
          <w:tcPr>
            <w:tcW w:w="5528" w:type="dxa"/>
            <w:shd w:val="clear" w:color="auto" w:fill="D9D9D9" w:themeFill="background1" w:themeFillShade="D9"/>
            <w:vAlign w:val="center"/>
          </w:tcPr>
          <w:p w:rsidR="00E9475F" w:rsidRPr="00766400" w:rsidRDefault="00E9475F" w:rsidP="00E9475F">
            <w:pPr>
              <w:jc w:val="center"/>
              <w:rPr>
                <w:b/>
                <w:sz w:val="24"/>
              </w:rPr>
            </w:pPr>
          </w:p>
        </w:tc>
        <w:tc>
          <w:tcPr>
            <w:tcW w:w="3118" w:type="dxa"/>
            <w:shd w:val="clear" w:color="auto" w:fill="D9D9D9" w:themeFill="background1" w:themeFillShade="D9"/>
            <w:vAlign w:val="center"/>
          </w:tcPr>
          <w:p w:rsidR="00E9475F" w:rsidRPr="0070741B" w:rsidRDefault="00E9475F" w:rsidP="00E9475F"/>
        </w:tc>
      </w:tr>
      <w:tr w:rsidR="00E9475F" w:rsidRPr="00F366B2" w:rsidTr="59171283">
        <w:trPr>
          <w:trHeight w:val="582"/>
        </w:trPr>
        <w:tc>
          <w:tcPr>
            <w:tcW w:w="15593" w:type="dxa"/>
            <w:gridSpan w:val="4"/>
            <w:shd w:val="clear" w:color="auto" w:fill="D5DCE4" w:themeFill="text2" w:themeFillTint="33"/>
            <w:vAlign w:val="center"/>
          </w:tcPr>
          <w:p w:rsidR="00E9475F" w:rsidRDefault="00E9475F" w:rsidP="00E9475F">
            <w:pPr>
              <w:jc w:val="center"/>
              <w:rPr>
                <w:i/>
                <w:sz w:val="28"/>
              </w:rPr>
            </w:pPr>
            <w:r>
              <w:rPr>
                <w:i/>
                <w:sz w:val="28"/>
              </w:rPr>
              <w:t>Easter Holiday - 2</w:t>
            </w:r>
            <w:r w:rsidRPr="00D17666">
              <w:rPr>
                <w:i/>
                <w:sz w:val="28"/>
                <w:vertAlign w:val="superscript"/>
              </w:rPr>
              <w:t>nd</w:t>
            </w:r>
            <w:r>
              <w:rPr>
                <w:i/>
                <w:sz w:val="28"/>
              </w:rPr>
              <w:t xml:space="preserve"> April – 16</w:t>
            </w:r>
            <w:r w:rsidRPr="00243A8A">
              <w:rPr>
                <w:i/>
                <w:sz w:val="28"/>
                <w:vertAlign w:val="superscript"/>
              </w:rPr>
              <w:t>th</w:t>
            </w:r>
            <w:r>
              <w:rPr>
                <w:i/>
                <w:sz w:val="28"/>
              </w:rPr>
              <w:t xml:space="preserve"> </w:t>
            </w:r>
            <w:r w:rsidRPr="00AC6789">
              <w:rPr>
                <w:i/>
                <w:sz w:val="28"/>
              </w:rPr>
              <w:t>April</w:t>
            </w:r>
          </w:p>
        </w:tc>
      </w:tr>
      <w:tr w:rsidR="00E9475F" w:rsidTr="00D002C0">
        <w:trPr>
          <w:trHeight w:val="417"/>
        </w:trPr>
        <w:tc>
          <w:tcPr>
            <w:tcW w:w="1559" w:type="dxa"/>
            <w:vAlign w:val="center"/>
          </w:tcPr>
          <w:p w:rsidR="00E9475F" w:rsidRPr="00AC6789" w:rsidRDefault="00E9475F" w:rsidP="00E9475F">
            <w:pPr>
              <w:jc w:val="center"/>
              <w:rPr>
                <w:sz w:val="28"/>
              </w:rPr>
            </w:pPr>
            <w:r>
              <w:rPr>
                <w:sz w:val="28"/>
              </w:rPr>
              <w:t>26</w:t>
            </w:r>
          </w:p>
        </w:tc>
        <w:tc>
          <w:tcPr>
            <w:tcW w:w="5388" w:type="dxa"/>
            <w:vAlign w:val="center"/>
          </w:tcPr>
          <w:p w:rsidR="00E9475F" w:rsidRPr="00D002C0" w:rsidRDefault="00E9475F" w:rsidP="00D002C0">
            <w:pPr>
              <w:rPr>
                <w:b/>
                <w:sz w:val="24"/>
              </w:rPr>
            </w:pPr>
            <w:r w:rsidRPr="00D002C0">
              <w:t>Revision/Exam Practice.</w:t>
            </w:r>
          </w:p>
        </w:tc>
        <w:tc>
          <w:tcPr>
            <w:tcW w:w="5528" w:type="dxa"/>
            <w:shd w:val="clear" w:color="auto" w:fill="D9D9D9" w:themeFill="background1" w:themeFillShade="D9"/>
            <w:vAlign w:val="center"/>
          </w:tcPr>
          <w:p w:rsidR="00E9475F" w:rsidRPr="00766400" w:rsidRDefault="00E9475F" w:rsidP="00E9475F">
            <w:pPr>
              <w:jc w:val="center"/>
              <w:rPr>
                <w:b/>
                <w:sz w:val="24"/>
              </w:rPr>
            </w:pPr>
          </w:p>
        </w:tc>
        <w:tc>
          <w:tcPr>
            <w:tcW w:w="3118" w:type="dxa"/>
            <w:shd w:val="clear" w:color="auto" w:fill="D9D9D9" w:themeFill="background1" w:themeFillShade="D9"/>
            <w:vAlign w:val="center"/>
          </w:tcPr>
          <w:p w:rsidR="00E9475F" w:rsidRPr="00885262" w:rsidRDefault="00E9475F" w:rsidP="00E9475F">
            <w:pPr>
              <w:rPr>
                <w:color w:val="2F5496" w:themeColor="accent5" w:themeShade="BF"/>
              </w:rPr>
            </w:pPr>
          </w:p>
        </w:tc>
      </w:tr>
      <w:tr w:rsidR="00E9475F" w:rsidTr="00D002C0">
        <w:trPr>
          <w:trHeight w:val="586"/>
        </w:trPr>
        <w:tc>
          <w:tcPr>
            <w:tcW w:w="1559" w:type="dxa"/>
            <w:vAlign w:val="center"/>
          </w:tcPr>
          <w:p w:rsidR="00E9475F" w:rsidRPr="00AC6789" w:rsidRDefault="00E9475F" w:rsidP="00E9475F">
            <w:pPr>
              <w:jc w:val="center"/>
              <w:rPr>
                <w:sz w:val="28"/>
              </w:rPr>
            </w:pPr>
            <w:r>
              <w:rPr>
                <w:sz w:val="28"/>
              </w:rPr>
              <w:t>27</w:t>
            </w:r>
          </w:p>
        </w:tc>
        <w:tc>
          <w:tcPr>
            <w:tcW w:w="5388" w:type="dxa"/>
            <w:vAlign w:val="center"/>
          </w:tcPr>
          <w:p w:rsidR="00E9475F" w:rsidRPr="00D002C0" w:rsidRDefault="00E9475F" w:rsidP="00D002C0">
            <w:pPr>
              <w:rPr>
                <w:b/>
                <w:sz w:val="24"/>
              </w:rPr>
            </w:pPr>
            <w:r w:rsidRPr="00D002C0">
              <w:t>Revision/Exam Practice.</w:t>
            </w:r>
          </w:p>
        </w:tc>
        <w:tc>
          <w:tcPr>
            <w:tcW w:w="5528" w:type="dxa"/>
            <w:shd w:val="clear" w:color="auto" w:fill="D9D9D9" w:themeFill="background1" w:themeFillShade="D9"/>
            <w:vAlign w:val="center"/>
          </w:tcPr>
          <w:p w:rsidR="00E9475F" w:rsidRPr="00766400" w:rsidRDefault="00E9475F" w:rsidP="00E9475F">
            <w:pPr>
              <w:jc w:val="center"/>
              <w:rPr>
                <w:b/>
                <w:sz w:val="24"/>
              </w:rPr>
            </w:pPr>
          </w:p>
        </w:tc>
        <w:tc>
          <w:tcPr>
            <w:tcW w:w="3118" w:type="dxa"/>
            <w:shd w:val="clear" w:color="auto" w:fill="D9D9D9" w:themeFill="background1" w:themeFillShade="D9"/>
            <w:vAlign w:val="center"/>
          </w:tcPr>
          <w:p w:rsidR="00E9475F" w:rsidRDefault="00E9475F" w:rsidP="00E9475F">
            <w:pPr>
              <w:rPr>
                <w:b/>
                <w:sz w:val="24"/>
              </w:rPr>
            </w:pPr>
          </w:p>
        </w:tc>
      </w:tr>
      <w:tr w:rsidR="00E9475F" w:rsidTr="00D002C0">
        <w:trPr>
          <w:trHeight w:val="586"/>
        </w:trPr>
        <w:tc>
          <w:tcPr>
            <w:tcW w:w="1559" w:type="dxa"/>
            <w:vAlign w:val="center"/>
          </w:tcPr>
          <w:p w:rsidR="00E9475F" w:rsidRPr="00AC6789" w:rsidRDefault="00E9475F" w:rsidP="00E9475F">
            <w:pPr>
              <w:jc w:val="center"/>
              <w:rPr>
                <w:sz w:val="28"/>
              </w:rPr>
            </w:pPr>
            <w:r>
              <w:rPr>
                <w:sz w:val="28"/>
              </w:rPr>
              <w:t>28</w:t>
            </w:r>
          </w:p>
        </w:tc>
        <w:tc>
          <w:tcPr>
            <w:tcW w:w="5388" w:type="dxa"/>
            <w:vAlign w:val="center"/>
          </w:tcPr>
          <w:p w:rsidR="00E9475F" w:rsidRPr="00D002C0" w:rsidRDefault="00E9475F" w:rsidP="00D002C0">
            <w:pPr>
              <w:rPr>
                <w:b/>
                <w:sz w:val="24"/>
              </w:rPr>
            </w:pPr>
            <w:r w:rsidRPr="00D002C0">
              <w:t>Revision/Exam Practice.</w:t>
            </w:r>
          </w:p>
        </w:tc>
        <w:tc>
          <w:tcPr>
            <w:tcW w:w="5528" w:type="dxa"/>
            <w:shd w:val="clear" w:color="auto" w:fill="D9D9D9" w:themeFill="background1" w:themeFillShade="D9"/>
            <w:vAlign w:val="center"/>
          </w:tcPr>
          <w:p w:rsidR="00E9475F" w:rsidRPr="00766400" w:rsidRDefault="00E9475F" w:rsidP="00E9475F">
            <w:pPr>
              <w:jc w:val="center"/>
              <w:rPr>
                <w:b/>
                <w:sz w:val="24"/>
              </w:rPr>
            </w:pPr>
          </w:p>
        </w:tc>
        <w:tc>
          <w:tcPr>
            <w:tcW w:w="3118" w:type="dxa"/>
            <w:shd w:val="clear" w:color="auto" w:fill="D9D9D9" w:themeFill="background1" w:themeFillShade="D9"/>
            <w:vAlign w:val="center"/>
          </w:tcPr>
          <w:p w:rsidR="00E9475F" w:rsidRPr="001504E3" w:rsidRDefault="00E9475F" w:rsidP="00E9475F"/>
        </w:tc>
      </w:tr>
      <w:tr w:rsidR="00E9475F" w:rsidTr="00D002C0">
        <w:trPr>
          <w:trHeight w:val="586"/>
        </w:trPr>
        <w:tc>
          <w:tcPr>
            <w:tcW w:w="1559" w:type="dxa"/>
            <w:vAlign w:val="center"/>
          </w:tcPr>
          <w:p w:rsidR="00E9475F" w:rsidRDefault="00E9475F" w:rsidP="00E9475F">
            <w:pPr>
              <w:jc w:val="center"/>
              <w:rPr>
                <w:sz w:val="28"/>
              </w:rPr>
            </w:pPr>
            <w:r>
              <w:rPr>
                <w:sz w:val="28"/>
              </w:rPr>
              <w:t>29</w:t>
            </w:r>
          </w:p>
        </w:tc>
        <w:tc>
          <w:tcPr>
            <w:tcW w:w="5388" w:type="dxa"/>
            <w:vAlign w:val="center"/>
          </w:tcPr>
          <w:p w:rsidR="00E9475F" w:rsidRPr="00D002C0" w:rsidRDefault="00E9475F" w:rsidP="00D002C0">
            <w:pPr>
              <w:rPr>
                <w:b/>
                <w:sz w:val="24"/>
              </w:rPr>
            </w:pPr>
            <w:r w:rsidRPr="00D002C0">
              <w:t>Revision/Exam Practice.</w:t>
            </w:r>
          </w:p>
        </w:tc>
        <w:tc>
          <w:tcPr>
            <w:tcW w:w="5528" w:type="dxa"/>
            <w:shd w:val="clear" w:color="auto" w:fill="D9D9D9" w:themeFill="background1" w:themeFillShade="D9"/>
            <w:vAlign w:val="center"/>
          </w:tcPr>
          <w:p w:rsidR="00E9475F" w:rsidRDefault="00E9475F" w:rsidP="00E9475F">
            <w:pPr>
              <w:jc w:val="center"/>
              <w:rPr>
                <w:b/>
                <w:sz w:val="24"/>
              </w:rPr>
            </w:pPr>
          </w:p>
        </w:tc>
        <w:tc>
          <w:tcPr>
            <w:tcW w:w="3118" w:type="dxa"/>
            <w:shd w:val="clear" w:color="auto" w:fill="D9D9D9" w:themeFill="background1" w:themeFillShade="D9"/>
            <w:vAlign w:val="center"/>
          </w:tcPr>
          <w:p w:rsidR="00E9475F" w:rsidRDefault="00E9475F" w:rsidP="00E9475F"/>
        </w:tc>
      </w:tr>
      <w:tr w:rsidR="00E9475F" w:rsidTr="00D002C0">
        <w:trPr>
          <w:trHeight w:val="586"/>
        </w:trPr>
        <w:tc>
          <w:tcPr>
            <w:tcW w:w="1559" w:type="dxa"/>
            <w:vAlign w:val="center"/>
          </w:tcPr>
          <w:p w:rsidR="00E9475F" w:rsidRDefault="00E9475F" w:rsidP="00E9475F">
            <w:pPr>
              <w:jc w:val="center"/>
              <w:rPr>
                <w:sz w:val="28"/>
              </w:rPr>
            </w:pPr>
            <w:r>
              <w:rPr>
                <w:sz w:val="28"/>
              </w:rPr>
              <w:t>30</w:t>
            </w:r>
          </w:p>
        </w:tc>
        <w:tc>
          <w:tcPr>
            <w:tcW w:w="5388" w:type="dxa"/>
            <w:vAlign w:val="center"/>
          </w:tcPr>
          <w:p w:rsidR="00E9475F" w:rsidRDefault="00E9475F" w:rsidP="00D002C0">
            <w:pPr>
              <w:rPr>
                <w:b/>
                <w:sz w:val="24"/>
              </w:rPr>
            </w:pPr>
            <w:r>
              <w:rPr>
                <w:b/>
                <w:sz w:val="24"/>
              </w:rPr>
              <w:t>Exam</w:t>
            </w:r>
          </w:p>
        </w:tc>
        <w:tc>
          <w:tcPr>
            <w:tcW w:w="5528" w:type="dxa"/>
            <w:shd w:val="clear" w:color="auto" w:fill="D9D9D9" w:themeFill="background1" w:themeFillShade="D9"/>
            <w:vAlign w:val="center"/>
          </w:tcPr>
          <w:p w:rsidR="00E9475F" w:rsidRDefault="00E9475F" w:rsidP="00E9475F">
            <w:pPr>
              <w:jc w:val="center"/>
              <w:rPr>
                <w:b/>
                <w:sz w:val="24"/>
              </w:rPr>
            </w:pPr>
          </w:p>
        </w:tc>
        <w:tc>
          <w:tcPr>
            <w:tcW w:w="3118" w:type="dxa"/>
            <w:shd w:val="clear" w:color="auto" w:fill="FFFFFF" w:themeFill="background1"/>
            <w:vAlign w:val="center"/>
          </w:tcPr>
          <w:p w:rsidR="00E9475F" w:rsidRPr="00A20310" w:rsidRDefault="00D002C0" w:rsidP="00E9475F">
            <w:pPr>
              <w:rPr>
                <w:b/>
              </w:rPr>
            </w:pPr>
            <w:r w:rsidRPr="00A20310">
              <w:rPr>
                <w:b/>
              </w:rPr>
              <w:t>Unit 1 External Exam</w:t>
            </w:r>
          </w:p>
        </w:tc>
      </w:tr>
      <w:tr w:rsidR="00E9475F" w:rsidTr="00D002C0">
        <w:trPr>
          <w:trHeight w:val="586"/>
        </w:trPr>
        <w:tc>
          <w:tcPr>
            <w:tcW w:w="1559" w:type="dxa"/>
            <w:vAlign w:val="center"/>
          </w:tcPr>
          <w:p w:rsidR="00E9475F" w:rsidRDefault="00E9475F" w:rsidP="00E9475F">
            <w:pPr>
              <w:jc w:val="center"/>
              <w:rPr>
                <w:sz w:val="28"/>
              </w:rPr>
            </w:pPr>
            <w:r>
              <w:rPr>
                <w:sz w:val="28"/>
              </w:rPr>
              <w:t>31</w:t>
            </w:r>
          </w:p>
        </w:tc>
        <w:tc>
          <w:tcPr>
            <w:tcW w:w="5388" w:type="dxa"/>
            <w:vAlign w:val="center"/>
          </w:tcPr>
          <w:p w:rsidR="00E9475F" w:rsidRDefault="00E9475F" w:rsidP="00E9475F">
            <w:pPr>
              <w:jc w:val="center"/>
              <w:rPr>
                <w:b/>
                <w:sz w:val="24"/>
              </w:rPr>
            </w:pPr>
            <w:r>
              <w:rPr>
                <w:b/>
                <w:sz w:val="24"/>
              </w:rPr>
              <w:t>Unit 2</w:t>
            </w:r>
            <w:r w:rsidR="00D002C0">
              <w:rPr>
                <w:b/>
                <w:sz w:val="24"/>
              </w:rPr>
              <w:t>: Global Destinations</w:t>
            </w:r>
            <w:r>
              <w:rPr>
                <w:b/>
                <w:sz w:val="24"/>
              </w:rPr>
              <w:t xml:space="preserve"> Introduction</w:t>
            </w:r>
          </w:p>
        </w:tc>
        <w:tc>
          <w:tcPr>
            <w:tcW w:w="5528" w:type="dxa"/>
            <w:shd w:val="clear" w:color="auto" w:fill="D9D9D9" w:themeFill="background1" w:themeFillShade="D9"/>
            <w:vAlign w:val="center"/>
          </w:tcPr>
          <w:p w:rsidR="00E9475F" w:rsidRPr="00D002C0" w:rsidRDefault="00E9475F" w:rsidP="00E9475F">
            <w:pPr>
              <w:jc w:val="center"/>
              <w:rPr>
                <w:b/>
                <w:sz w:val="24"/>
              </w:rPr>
            </w:pPr>
          </w:p>
        </w:tc>
        <w:tc>
          <w:tcPr>
            <w:tcW w:w="3118" w:type="dxa"/>
            <w:shd w:val="clear" w:color="auto" w:fill="D9D9D9" w:themeFill="background1" w:themeFillShade="D9"/>
            <w:vAlign w:val="center"/>
          </w:tcPr>
          <w:p w:rsidR="00E9475F" w:rsidRPr="00D002C0" w:rsidRDefault="00E9475F" w:rsidP="00E9475F"/>
        </w:tc>
      </w:tr>
      <w:tr w:rsidR="00E9475F" w:rsidTr="59171283">
        <w:trPr>
          <w:trHeight w:val="406"/>
        </w:trPr>
        <w:tc>
          <w:tcPr>
            <w:tcW w:w="15593" w:type="dxa"/>
            <w:gridSpan w:val="4"/>
            <w:shd w:val="clear" w:color="auto" w:fill="D5DCE4" w:themeFill="text2" w:themeFillTint="33"/>
            <w:vAlign w:val="center"/>
          </w:tcPr>
          <w:p w:rsidR="00E9475F" w:rsidRDefault="00E9475F" w:rsidP="00E9475F">
            <w:pPr>
              <w:jc w:val="center"/>
              <w:rPr>
                <w:i/>
                <w:sz w:val="28"/>
              </w:rPr>
            </w:pPr>
            <w:r>
              <w:rPr>
                <w:i/>
                <w:sz w:val="28"/>
              </w:rPr>
              <w:t>Half Term</w:t>
            </w:r>
            <w:r>
              <w:rPr>
                <w:i/>
                <w:sz w:val="28"/>
                <w:vertAlign w:val="superscript"/>
              </w:rPr>
              <w:t xml:space="preserve"> </w:t>
            </w:r>
            <w:r>
              <w:rPr>
                <w:i/>
                <w:sz w:val="28"/>
              </w:rPr>
              <w:t>31</w:t>
            </w:r>
            <w:r w:rsidRPr="00B516E7">
              <w:rPr>
                <w:i/>
                <w:sz w:val="28"/>
                <w:vertAlign w:val="superscript"/>
              </w:rPr>
              <w:t>st</w:t>
            </w:r>
            <w:r w:rsidRPr="00AC6789">
              <w:rPr>
                <w:i/>
                <w:sz w:val="28"/>
              </w:rPr>
              <w:t xml:space="preserve"> M</w:t>
            </w:r>
            <w:r>
              <w:rPr>
                <w:i/>
                <w:sz w:val="28"/>
              </w:rPr>
              <w:t>ay – 4</w:t>
            </w:r>
            <w:r w:rsidRPr="00272E3C">
              <w:rPr>
                <w:i/>
                <w:sz w:val="28"/>
                <w:vertAlign w:val="superscript"/>
              </w:rPr>
              <w:t>th</w:t>
            </w:r>
            <w:r>
              <w:rPr>
                <w:i/>
                <w:sz w:val="28"/>
              </w:rPr>
              <w:t xml:space="preserve"> June </w:t>
            </w:r>
          </w:p>
        </w:tc>
      </w:tr>
      <w:tr w:rsidR="00D002C0" w:rsidTr="00AB50F5">
        <w:trPr>
          <w:trHeight w:val="114"/>
        </w:trPr>
        <w:tc>
          <w:tcPr>
            <w:tcW w:w="1559" w:type="dxa"/>
            <w:vAlign w:val="center"/>
          </w:tcPr>
          <w:p w:rsidR="00D002C0" w:rsidRPr="00AC6789" w:rsidRDefault="00D002C0" w:rsidP="00E9475F">
            <w:pPr>
              <w:jc w:val="center"/>
              <w:rPr>
                <w:sz w:val="28"/>
              </w:rPr>
            </w:pPr>
            <w:r>
              <w:rPr>
                <w:sz w:val="28"/>
              </w:rPr>
              <w:t>32</w:t>
            </w:r>
          </w:p>
        </w:tc>
        <w:tc>
          <w:tcPr>
            <w:tcW w:w="10916" w:type="dxa"/>
            <w:gridSpan w:val="2"/>
            <w:vMerge w:val="restart"/>
            <w:vAlign w:val="center"/>
          </w:tcPr>
          <w:p w:rsidR="00D002C0" w:rsidRPr="0095163E" w:rsidRDefault="00D002C0" w:rsidP="0095163E">
            <w:pPr>
              <w:autoSpaceDE w:val="0"/>
              <w:autoSpaceDN w:val="0"/>
              <w:adjustRightInd w:val="0"/>
              <w:rPr>
                <w:rFonts w:cstheme="minorHAnsi"/>
                <w:bCs/>
                <w:sz w:val="24"/>
                <w:szCs w:val="24"/>
              </w:rPr>
            </w:pPr>
            <w:r w:rsidRPr="00AB50F5">
              <w:rPr>
                <w:rFonts w:cstheme="minorHAnsi"/>
                <w:b/>
                <w:sz w:val="24"/>
                <w:szCs w:val="24"/>
              </w:rPr>
              <w:t>UNIT 2: GLOBAL DESTINATIONS</w:t>
            </w:r>
            <w:r w:rsidRPr="00AB50F5">
              <w:rPr>
                <w:rFonts w:cstheme="minorHAnsi"/>
                <w:sz w:val="24"/>
                <w:szCs w:val="24"/>
              </w:rPr>
              <w:t xml:space="preserve"> </w:t>
            </w:r>
            <w:r w:rsidRPr="0095163E">
              <w:rPr>
                <w:rFonts w:cstheme="minorHAnsi"/>
                <w:sz w:val="24"/>
                <w:szCs w:val="24"/>
              </w:rPr>
              <w:t xml:space="preserve">– lessons will </w:t>
            </w:r>
            <w:r w:rsidR="0095163E" w:rsidRPr="0095163E">
              <w:rPr>
                <w:rFonts w:cstheme="minorHAnsi"/>
                <w:sz w:val="24"/>
                <w:szCs w:val="24"/>
              </w:rPr>
              <w:t xml:space="preserve">focus on 2A: </w:t>
            </w:r>
            <w:r w:rsidR="0095163E" w:rsidRPr="0095163E">
              <w:rPr>
                <w:rFonts w:cstheme="minorHAnsi"/>
                <w:bCs/>
                <w:sz w:val="24"/>
                <w:szCs w:val="24"/>
              </w:rPr>
              <w:t>Geographical awareness, locations and features giving appeal to global destinations</w:t>
            </w:r>
            <w:r w:rsidR="00AB50F5">
              <w:rPr>
                <w:rFonts w:cstheme="minorHAnsi"/>
                <w:bCs/>
                <w:sz w:val="24"/>
                <w:szCs w:val="24"/>
              </w:rPr>
              <w:t>.</w:t>
            </w:r>
          </w:p>
        </w:tc>
        <w:tc>
          <w:tcPr>
            <w:tcW w:w="3118" w:type="dxa"/>
            <w:shd w:val="clear" w:color="auto" w:fill="D9D9D9" w:themeFill="background1" w:themeFillShade="D9"/>
            <w:vAlign w:val="center"/>
          </w:tcPr>
          <w:p w:rsidR="00D002C0" w:rsidRPr="006903A1" w:rsidRDefault="00D002C0" w:rsidP="00E9475F"/>
        </w:tc>
      </w:tr>
      <w:tr w:rsidR="00D002C0" w:rsidTr="00AB50F5">
        <w:trPr>
          <w:trHeight w:val="459"/>
        </w:trPr>
        <w:tc>
          <w:tcPr>
            <w:tcW w:w="1559" w:type="dxa"/>
            <w:vAlign w:val="center"/>
          </w:tcPr>
          <w:p w:rsidR="00D002C0" w:rsidRPr="00AC6789" w:rsidRDefault="00D002C0" w:rsidP="00E9475F">
            <w:pPr>
              <w:jc w:val="center"/>
              <w:rPr>
                <w:sz w:val="28"/>
              </w:rPr>
            </w:pPr>
            <w:r>
              <w:rPr>
                <w:sz w:val="28"/>
              </w:rPr>
              <w:t>33</w:t>
            </w:r>
          </w:p>
        </w:tc>
        <w:tc>
          <w:tcPr>
            <w:tcW w:w="10916" w:type="dxa"/>
            <w:gridSpan w:val="2"/>
            <w:vMerge/>
            <w:vAlign w:val="center"/>
          </w:tcPr>
          <w:p w:rsidR="00D002C0" w:rsidRDefault="00D002C0" w:rsidP="00E9475F">
            <w:pPr>
              <w:jc w:val="center"/>
              <w:rPr>
                <w:b/>
                <w:sz w:val="32"/>
                <w:u w:val="single"/>
              </w:rPr>
            </w:pPr>
          </w:p>
        </w:tc>
        <w:tc>
          <w:tcPr>
            <w:tcW w:w="3118" w:type="dxa"/>
            <w:shd w:val="clear" w:color="auto" w:fill="D9D9D9" w:themeFill="background1" w:themeFillShade="D9"/>
            <w:vAlign w:val="center"/>
          </w:tcPr>
          <w:p w:rsidR="00D002C0" w:rsidRPr="004D6C5C" w:rsidRDefault="00D002C0" w:rsidP="00A20310">
            <w:pPr>
              <w:rPr>
                <w:b/>
                <w:bCs/>
              </w:rPr>
            </w:pPr>
          </w:p>
        </w:tc>
      </w:tr>
      <w:tr w:rsidR="00D002C0" w:rsidTr="00AB50F5">
        <w:trPr>
          <w:trHeight w:val="194"/>
        </w:trPr>
        <w:tc>
          <w:tcPr>
            <w:tcW w:w="1559" w:type="dxa"/>
            <w:vAlign w:val="center"/>
          </w:tcPr>
          <w:p w:rsidR="00D002C0" w:rsidRPr="00AC6789" w:rsidRDefault="00D002C0" w:rsidP="00E9475F">
            <w:pPr>
              <w:jc w:val="center"/>
              <w:rPr>
                <w:sz w:val="28"/>
              </w:rPr>
            </w:pPr>
            <w:r>
              <w:rPr>
                <w:sz w:val="28"/>
              </w:rPr>
              <w:t>34</w:t>
            </w:r>
          </w:p>
        </w:tc>
        <w:tc>
          <w:tcPr>
            <w:tcW w:w="10916" w:type="dxa"/>
            <w:gridSpan w:val="2"/>
            <w:vMerge/>
            <w:shd w:val="clear" w:color="auto" w:fill="FFFFFF" w:themeFill="background1"/>
            <w:vAlign w:val="center"/>
          </w:tcPr>
          <w:p w:rsidR="00D002C0" w:rsidRDefault="00D002C0" w:rsidP="00E9475F">
            <w:pPr>
              <w:jc w:val="center"/>
              <w:rPr>
                <w:b/>
                <w:sz w:val="32"/>
                <w:u w:val="single"/>
              </w:rPr>
            </w:pPr>
          </w:p>
        </w:tc>
        <w:tc>
          <w:tcPr>
            <w:tcW w:w="3118" w:type="dxa"/>
            <w:shd w:val="clear" w:color="auto" w:fill="D9D9D9" w:themeFill="background1" w:themeFillShade="D9"/>
            <w:vAlign w:val="center"/>
          </w:tcPr>
          <w:p w:rsidR="00D002C0" w:rsidRPr="004D6C5C" w:rsidRDefault="00D002C0" w:rsidP="00E9475F">
            <w:pPr>
              <w:jc w:val="center"/>
              <w:rPr>
                <w:b/>
                <w:bCs/>
                <w:sz w:val="24"/>
              </w:rPr>
            </w:pPr>
          </w:p>
        </w:tc>
      </w:tr>
      <w:tr w:rsidR="00D002C0" w:rsidTr="0095163E">
        <w:trPr>
          <w:trHeight w:val="194"/>
        </w:trPr>
        <w:tc>
          <w:tcPr>
            <w:tcW w:w="1559" w:type="dxa"/>
            <w:vAlign w:val="center"/>
          </w:tcPr>
          <w:p w:rsidR="00D002C0" w:rsidRDefault="00D002C0" w:rsidP="00E9475F">
            <w:pPr>
              <w:jc w:val="center"/>
              <w:rPr>
                <w:sz w:val="28"/>
              </w:rPr>
            </w:pPr>
            <w:r>
              <w:rPr>
                <w:sz w:val="28"/>
              </w:rPr>
              <w:t>35</w:t>
            </w:r>
          </w:p>
        </w:tc>
        <w:tc>
          <w:tcPr>
            <w:tcW w:w="10916" w:type="dxa"/>
            <w:gridSpan w:val="2"/>
            <w:vMerge/>
            <w:shd w:val="clear" w:color="auto" w:fill="FFFFFF" w:themeFill="background1"/>
            <w:vAlign w:val="center"/>
          </w:tcPr>
          <w:p w:rsidR="00D002C0" w:rsidRDefault="00D002C0" w:rsidP="00E9475F">
            <w:pPr>
              <w:jc w:val="center"/>
              <w:rPr>
                <w:b/>
                <w:sz w:val="24"/>
              </w:rPr>
            </w:pPr>
          </w:p>
        </w:tc>
        <w:tc>
          <w:tcPr>
            <w:tcW w:w="3118" w:type="dxa"/>
            <w:shd w:val="clear" w:color="auto" w:fill="FFFFFF" w:themeFill="background1"/>
            <w:vAlign w:val="center"/>
          </w:tcPr>
          <w:p w:rsidR="00D002C0" w:rsidRPr="004D6C5C" w:rsidRDefault="00AB50F5" w:rsidP="00E9475F">
            <w:pPr>
              <w:jc w:val="center"/>
              <w:rPr>
                <w:b/>
                <w:bCs/>
              </w:rPr>
            </w:pPr>
            <w:r w:rsidRPr="004D6C5C">
              <w:rPr>
                <w:b/>
                <w:bCs/>
              </w:rPr>
              <w:t>Benchmark 4</w:t>
            </w:r>
            <w:r>
              <w:rPr>
                <w:b/>
                <w:bCs/>
              </w:rPr>
              <w:t>: Unit 2A controlled assignment exercise.</w:t>
            </w:r>
          </w:p>
        </w:tc>
      </w:tr>
      <w:tr w:rsidR="00D002C0" w:rsidTr="00AB50F5">
        <w:trPr>
          <w:trHeight w:val="194"/>
        </w:trPr>
        <w:tc>
          <w:tcPr>
            <w:tcW w:w="1559" w:type="dxa"/>
            <w:vAlign w:val="center"/>
          </w:tcPr>
          <w:p w:rsidR="00D002C0" w:rsidRDefault="00D002C0" w:rsidP="00E9475F">
            <w:pPr>
              <w:jc w:val="center"/>
              <w:rPr>
                <w:sz w:val="28"/>
              </w:rPr>
            </w:pPr>
            <w:r>
              <w:rPr>
                <w:sz w:val="28"/>
              </w:rPr>
              <w:t>36</w:t>
            </w:r>
          </w:p>
        </w:tc>
        <w:tc>
          <w:tcPr>
            <w:tcW w:w="10916" w:type="dxa"/>
            <w:gridSpan w:val="2"/>
            <w:vMerge/>
            <w:shd w:val="clear" w:color="auto" w:fill="FFFFFF" w:themeFill="background1"/>
            <w:vAlign w:val="center"/>
          </w:tcPr>
          <w:p w:rsidR="00D002C0" w:rsidRDefault="00D002C0" w:rsidP="00E9475F">
            <w:pPr>
              <w:jc w:val="center"/>
              <w:rPr>
                <w:b/>
                <w:sz w:val="24"/>
              </w:rPr>
            </w:pPr>
          </w:p>
        </w:tc>
        <w:tc>
          <w:tcPr>
            <w:tcW w:w="3118" w:type="dxa"/>
            <w:shd w:val="clear" w:color="auto" w:fill="D9D9D9" w:themeFill="background1" w:themeFillShade="D9"/>
            <w:vAlign w:val="center"/>
          </w:tcPr>
          <w:p w:rsidR="00D002C0" w:rsidRPr="004D6C5C" w:rsidRDefault="00D002C0" w:rsidP="00E9475F">
            <w:pPr>
              <w:jc w:val="center"/>
              <w:rPr>
                <w:b/>
                <w:bCs/>
              </w:rPr>
            </w:pPr>
          </w:p>
        </w:tc>
      </w:tr>
      <w:tr w:rsidR="00D002C0" w:rsidTr="0095163E">
        <w:trPr>
          <w:trHeight w:val="194"/>
        </w:trPr>
        <w:tc>
          <w:tcPr>
            <w:tcW w:w="1559" w:type="dxa"/>
            <w:vAlign w:val="center"/>
          </w:tcPr>
          <w:p w:rsidR="00D002C0" w:rsidRDefault="00D002C0" w:rsidP="00E9475F">
            <w:pPr>
              <w:jc w:val="center"/>
              <w:rPr>
                <w:sz w:val="28"/>
              </w:rPr>
            </w:pPr>
            <w:r>
              <w:rPr>
                <w:sz w:val="28"/>
              </w:rPr>
              <w:t>37</w:t>
            </w:r>
          </w:p>
        </w:tc>
        <w:tc>
          <w:tcPr>
            <w:tcW w:w="10916" w:type="dxa"/>
            <w:gridSpan w:val="2"/>
            <w:vMerge/>
            <w:shd w:val="clear" w:color="auto" w:fill="FFFFFF" w:themeFill="background1"/>
            <w:vAlign w:val="center"/>
          </w:tcPr>
          <w:p w:rsidR="00D002C0" w:rsidRDefault="00D002C0" w:rsidP="00E9475F">
            <w:pPr>
              <w:jc w:val="center"/>
              <w:rPr>
                <w:b/>
                <w:sz w:val="24"/>
              </w:rPr>
            </w:pPr>
          </w:p>
        </w:tc>
        <w:tc>
          <w:tcPr>
            <w:tcW w:w="3118" w:type="dxa"/>
            <w:shd w:val="clear" w:color="auto" w:fill="FFFFFF" w:themeFill="background1"/>
            <w:vAlign w:val="center"/>
          </w:tcPr>
          <w:p w:rsidR="00D002C0" w:rsidRPr="004D6C5C" w:rsidRDefault="00D002C0" w:rsidP="00E9475F">
            <w:pPr>
              <w:jc w:val="center"/>
              <w:rPr>
                <w:b/>
                <w:bCs/>
              </w:rPr>
            </w:pPr>
            <w:r w:rsidRPr="004D6C5C">
              <w:rPr>
                <w:b/>
                <w:bCs/>
              </w:rPr>
              <w:t>Student Review 2 and Predicted Grade Available</w:t>
            </w:r>
          </w:p>
        </w:tc>
      </w:tr>
    </w:tbl>
    <w:p w:rsidR="00EC1D80" w:rsidRDefault="00EC1D80" w:rsidP="00DB6F67">
      <w:pPr>
        <w:rPr>
          <w:sz w:val="24"/>
        </w:rPr>
        <w:sectPr w:rsidR="00EC1D80" w:rsidSect="00BA65A6">
          <w:pgSz w:w="16838" w:h="11906" w:orient="landscape"/>
          <w:pgMar w:top="720" w:right="567" w:bottom="720" w:left="720" w:header="709" w:footer="340" w:gutter="0"/>
          <w:cols w:space="708"/>
          <w:titlePg/>
          <w:docGrid w:linePitch="360"/>
        </w:sectPr>
      </w:pPr>
    </w:p>
    <w:p w:rsidR="00EC2B41" w:rsidRDefault="00EC2B41" w:rsidP="00DB6F67">
      <w:pPr>
        <w:rPr>
          <w:sz w:val="24"/>
        </w:rPr>
      </w:pPr>
    </w:p>
    <w:p w:rsidR="00EC1D80" w:rsidRPr="00C2081D" w:rsidRDefault="00EC1D80" w:rsidP="00EC1D80">
      <w:pPr>
        <w:rPr>
          <w:b/>
          <w:color w:val="FF0000"/>
          <w:u w:val="single"/>
        </w:rPr>
      </w:pPr>
      <w:r w:rsidRPr="006E04AA">
        <w:rPr>
          <w:b/>
          <w:u w:val="single"/>
        </w:rPr>
        <w:t xml:space="preserve">BTEC TRAVEL &amp; TOURISM – YEAR </w:t>
      </w:r>
      <w:r>
        <w:rPr>
          <w:b/>
          <w:u w:val="single"/>
        </w:rPr>
        <w:t>2 OUTLINE 2021/2022 (Detailed Plan to follow).</w:t>
      </w:r>
    </w:p>
    <w:tbl>
      <w:tblPr>
        <w:tblW w:w="10065" w:type="dxa"/>
        <w:tblInd w:w="-436" w:type="dxa"/>
        <w:tblCellMar>
          <w:left w:w="0" w:type="dxa"/>
          <w:right w:w="0" w:type="dxa"/>
        </w:tblCellMar>
        <w:tblLook w:val="0420" w:firstRow="1" w:lastRow="0" w:firstColumn="0" w:lastColumn="0" w:noHBand="0" w:noVBand="1"/>
      </w:tblPr>
      <w:tblGrid>
        <w:gridCol w:w="2099"/>
        <w:gridCol w:w="7966"/>
      </w:tblGrid>
      <w:tr w:rsidR="00705BE5" w:rsidRPr="00705BE5" w:rsidTr="006E6402">
        <w:trPr>
          <w:trHeight w:val="584"/>
        </w:trPr>
        <w:tc>
          <w:tcPr>
            <w:tcW w:w="2099"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EC1D80" w:rsidRPr="00705BE5" w:rsidRDefault="00EC1D80" w:rsidP="006E6402">
            <w:pPr>
              <w:rPr>
                <w:color w:val="000000" w:themeColor="text1"/>
              </w:rPr>
            </w:pPr>
            <w:r w:rsidRPr="00705BE5">
              <w:rPr>
                <w:b/>
                <w:bCs/>
                <w:color w:val="000000" w:themeColor="text1"/>
              </w:rPr>
              <w:t>Dates</w:t>
            </w:r>
          </w:p>
        </w:tc>
        <w:tc>
          <w:tcPr>
            <w:tcW w:w="7966"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EC1D80" w:rsidRPr="00705BE5" w:rsidRDefault="00EC1D80" w:rsidP="006E6402">
            <w:pPr>
              <w:rPr>
                <w:color w:val="000000" w:themeColor="text1"/>
              </w:rPr>
            </w:pPr>
            <w:r w:rsidRPr="00705BE5">
              <w:rPr>
                <w:b/>
                <w:bCs/>
                <w:color w:val="000000" w:themeColor="text1"/>
              </w:rPr>
              <w:t>Assessments/Activities</w:t>
            </w:r>
          </w:p>
        </w:tc>
      </w:tr>
      <w:tr w:rsidR="00705BE5" w:rsidRPr="00705BE5" w:rsidTr="006E6402">
        <w:trPr>
          <w:trHeight w:val="584"/>
        </w:trPr>
        <w:tc>
          <w:tcPr>
            <w:tcW w:w="2099"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1D80" w:rsidRPr="00705BE5" w:rsidRDefault="00705BE5" w:rsidP="006E6402">
            <w:pPr>
              <w:rPr>
                <w:color w:val="000000" w:themeColor="text1"/>
              </w:rPr>
            </w:pPr>
            <w:r w:rsidRPr="00705BE5">
              <w:rPr>
                <w:color w:val="000000" w:themeColor="text1"/>
              </w:rPr>
              <w:t>September – December 2021</w:t>
            </w:r>
          </w:p>
          <w:p w:rsidR="00705BE5" w:rsidRPr="00705BE5" w:rsidRDefault="00705BE5" w:rsidP="006E6402">
            <w:pPr>
              <w:rPr>
                <w:color w:val="000000" w:themeColor="text1"/>
              </w:rPr>
            </w:pPr>
            <w:r w:rsidRPr="00705BE5">
              <w:rPr>
                <w:color w:val="000000" w:themeColor="text1"/>
              </w:rPr>
              <w:t>TERM 1</w:t>
            </w:r>
          </w:p>
        </w:tc>
        <w:tc>
          <w:tcPr>
            <w:tcW w:w="7966"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1D80" w:rsidRPr="00705BE5" w:rsidRDefault="00705BE5" w:rsidP="00705BE5">
            <w:pPr>
              <w:pStyle w:val="NoSpacing"/>
              <w:rPr>
                <w:color w:val="000000" w:themeColor="text1"/>
                <w:u w:val="single"/>
              </w:rPr>
            </w:pPr>
            <w:r w:rsidRPr="00705BE5">
              <w:rPr>
                <w:color w:val="000000" w:themeColor="text1"/>
                <w:u w:val="single"/>
              </w:rPr>
              <w:t>Unit 2: Global Destinations (Controlled Assessment)</w:t>
            </w:r>
          </w:p>
          <w:p w:rsidR="00705BE5" w:rsidRPr="00705BE5" w:rsidRDefault="00705BE5" w:rsidP="00705BE5">
            <w:pPr>
              <w:pStyle w:val="NoSpacing"/>
              <w:numPr>
                <w:ilvl w:val="0"/>
                <w:numId w:val="2"/>
              </w:numPr>
              <w:rPr>
                <w:color w:val="000000" w:themeColor="text1"/>
              </w:rPr>
            </w:pPr>
            <w:r w:rsidRPr="00705BE5">
              <w:rPr>
                <w:color w:val="000000" w:themeColor="text1"/>
              </w:rPr>
              <w:t>Completion of Learning Aim A: Geographical awareness, locations and features giving appeal to global destinations.</w:t>
            </w:r>
          </w:p>
          <w:p w:rsidR="00705BE5" w:rsidRPr="00705BE5" w:rsidRDefault="00705BE5" w:rsidP="00705BE5">
            <w:pPr>
              <w:pStyle w:val="NoSpacing"/>
              <w:ind w:left="720"/>
              <w:rPr>
                <w:color w:val="000000" w:themeColor="text1"/>
              </w:rPr>
            </w:pPr>
          </w:p>
          <w:p w:rsidR="00705BE5" w:rsidRPr="00705BE5" w:rsidRDefault="00705BE5" w:rsidP="00705BE5">
            <w:pPr>
              <w:pStyle w:val="NoSpacing"/>
              <w:numPr>
                <w:ilvl w:val="0"/>
                <w:numId w:val="2"/>
              </w:numPr>
              <w:rPr>
                <w:color w:val="000000" w:themeColor="text1"/>
              </w:rPr>
            </w:pPr>
            <w:r w:rsidRPr="00705BE5">
              <w:rPr>
                <w:color w:val="000000" w:themeColor="text1"/>
              </w:rPr>
              <w:t>Learning Aim B: Potential advantages and disadvantages of travel options to access global destinations</w:t>
            </w:r>
          </w:p>
          <w:p w:rsidR="00705BE5" w:rsidRPr="00705BE5" w:rsidRDefault="00705BE5" w:rsidP="00705BE5">
            <w:pPr>
              <w:pStyle w:val="ListParagraph"/>
              <w:rPr>
                <w:color w:val="000000" w:themeColor="text1"/>
              </w:rPr>
            </w:pPr>
          </w:p>
          <w:p w:rsidR="00705BE5" w:rsidRPr="00705BE5" w:rsidRDefault="00705BE5" w:rsidP="00705BE5">
            <w:pPr>
              <w:pStyle w:val="NoSpacing"/>
              <w:numPr>
                <w:ilvl w:val="0"/>
                <w:numId w:val="2"/>
              </w:numPr>
              <w:rPr>
                <w:color w:val="000000" w:themeColor="text1"/>
              </w:rPr>
            </w:pPr>
            <w:r w:rsidRPr="00705BE5">
              <w:rPr>
                <w:color w:val="000000" w:themeColor="text1"/>
              </w:rPr>
              <w:t>Learning Aim C: Travel planning, itineraries, costs and suitability matched to customer needs</w:t>
            </w:r>
          </w:p>
          <w:p w:rsidR="00705BE5" w:rsidRPr="00705BE5" w:rsidRDefault="00705BE5" w:rsidP="00705BE5">
            <w:pPr>
              <w:pStyle w:val="ListParagraph"/>
              <w:rPr>
                <w:color w:val="000000" w:themeColor="text1"/>
              </w:rPr>
            </w:pPr>
          </w:p>
          <w:p w:rsidR="00705BE5" w:rsidRDefault="00705BE5" w:rsidP="00705BE5">
            <w:pPr>
              <w:pStyle w:val="NoSpacing"/>
              <w:numPr>
                <w:ilvl w:val="0"/>
                <w:numId w:val="2"/>
              </w:numPr>
              <w:rPr>
                <w:color w:val="000000" w:themeColor="text1"/>
              </w:rPr>
            </w:pPr>
            <w:r w:rsidRPr="00705BE5">
              <w:rPr>
                <w:color w:val="000000" w:themeColor="text1"/>
              </w:rPr>
              <w:t>Learning Aim D: Consumer trends, motivating and enabling factors and their potential effect on the popularity and appeal of global destinations</w:t>
            </w:r>
          </w:p>
          <w:p w:rsidR="000A25D3" w:rsidRDefault="000A25D3" w:rsidP="000A25D3">
            <w:pPr>
              <w:pStyle w:val="ListParagraph"/>
              <w:rPr>
                <w:color w:val="000000" w:themeColor="text1"/>
              </w:rPr>
            </w:pPr>
          </w:p>
          <w:p w:rsidR="000A25D3" w:rsidRPr="00705BE5" w:rsidRDefault="000A25D3" w:rsidP="000A25D3">
            <w:pPr>
              <w:pStyle w:val="NoSpacing"/>
              <w:numPr>
                <w:ilvl w:val="0"/>
                <w:numId w:val="2"/>
              </w:numPr>
              <w:rPr>
                <w:color w:val="000000" w:themeColor="text1"/>
              </w:rPr>
            </w:pPr>
            <w:r>
              <w:rPr>
                <w:color w:val="000000" w:themeColor="text1"/>
              </w:rPr>
              <w:t xml:space="preserve">Learning Aim E: </w:t>
            </w:r>
            <w:r w:rsidRPr="000A25D3">
              <w:rPr>
                <w:color w:val="000000" w:themeColor="text1"/>
              </w:rPr>
              <w:t>Factors affecting the popularity and appeal of destinations</w:t>
            </w:r>
          </w:p>
          <w:p w:rsidR="00705BE5" w:rsidRPr="00705BE5" w:rsidRDefault="00705BE5" w:rsidP="00705BE5">
            <w:pPr>
              <w:pStyle w:val="NoSpacing"/>
              <w:ind w:left="720"/>
              <w:rPr>
                <w:color w:val="000000" w:themeColor="text1"/>
              </w:rPr>
            </w:pPr>
          </w:p>
        </w:tc>
      </w:tr>
      <w:tr w:rsidR="00705BE5" w:rsidRPr="00705BE5" w:rsidTr="006E6402">
        <w:trPr>
          <w:trHeight w:val="584"/>
        </w:trPr>
        <w:tc>
          <w:tcPr>
            <w:tcW w:w="2099"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EC1D80" w:rsidRPr="00705BE5" w:rsidRDefault="00705BE5" w:rsidP="006E6402">
            <w:pPr>
              <w:rPr>
                <w:color w:val="000000" w:themeColor="text1"/>
              </w:rPr>
            </w:pPr>
            <w:r w:rsidRPr="00705BE5">
              <w:rPr>
                <w:color w:val="000000" w:themeColor="text1"/>
              </w:rPr>
              <w:t>January – March 2022</w:t>
            </w:r>
          </w:p>
          <w:p w:rsidR="00705BE5" w:rsidRPr="00705BE5" w:rsidRDefault="00705BE5" w:rsidP="006E6402">
            <w:pPr>
              <w:rPr>
                <w:color w:val="000000" w:themeColor="text1"/>
              </w:rPr>
            </w:pPr>
            <w:r w:rsidRPr="00705BE5">
              <w:rPr>
                <w:color w:val="000000" w:themeColor="text1"/>
              </w:rPr>
              <w:t>TERM 2</w:t>
            </w:r>
          </w:p>
        </w:tc>
        <w:tc>
          <w:tcPr>
            <w:tcW w:w="7966"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0A25D3" w:rsidRPr="000A25D3" w:rsidRDefault="00705BE5" w:rsidP="000A25D3">
            <w:pPr>
              <w:pStyle w:val="NoSpacing"/>
              <w:rPr>
                <w:u w:val="single"/>
              </w:rPr>
            </w:pPr>
            <w:r w:rsidRPr="000A25D3">
              <w:rPr>
                <w:u w:val="single"/>
              </w:rPr>
              <w:t>January</w:t>
            </w:r>
            <w:r w:rsidR="000A25D3">
              <w:rPr>
                <w:u w:val="single"/>
              </w:rPr>
              <w:t>:</w:t>
            </w:r>
          </w:p>
          <w:p w:rsidR="00705BE5" w:rsidRPr="00705BE5" w:rsidRDefault="00705BE5" w:rsidP="000A25D3">
            <w:pPr>
              <w:pStyle w:val="NoSpacing"/>
            </w:pPr>
            <w:r w:rsidRPr="00705BE5">
              <w:t>Final preparation for external controlled assessment.</w:t>
            </w:r>
          </w:p>
          <w:p w:rsidR="00705BE5" w:rsidRPr="00705BE5" w:rsidRDefault="00705BE5" w:rsidP="000A25D3">
            <w:pPr>
              <w:pStyle w:val="NoSpacing"/>
            </w:pPr>
            <w:r w:rsidRPr="00705BE5">
              <w:t xml:space="preserve">Analysis of pre-release data </w:t>
            </w:r>
          </w:p>
          <w:p w:rsidR="00705BE5" w:rsidRDefault="00705BE5" w:rsidP="000A25D3">
            <w:pPr>
              <w:pStyle w:val="NoSpacing"/>
            </w:pPr>
            <w:r w:rsidRPr="00705BE5">
              <w:t xml:space="preserve">Completion of </w:t>
            </w:r>
            <w:r w:rsidR="000A25D3">
              <w:t xml:space="preserve">Unit 2 </w:t>
            </w:r>
            <w:r w:rsidRPr="00705BE5">
              <w:t>controlled assessment tasks.</w:t>
            </w:r>
          </w:p>
          <w:p w:rsidR="000A25D3" w:rsidRDefault="000A25D3" w:rsidP="000A25D3">
            <w:pPr>
              <w:pStyle w:val="NoSpacing"/>
            </w:pPr>
          </w:p>
          <w:p w:rsidR="000A25D3" w:rsidRDefault="000A25D3" w:rsidP="000A25D3">
            <w:pPr>
              <w:pStyle w:val="NoSpacing"/>
              <w:rPr>
                <w:u w:val="single"/>
              </w:rPr>
            </w:pPr>
            <w:r w:rsidRPr="000A25D3">
              <w:rPr>
                <w:u w:val="single"/>
              </w:rPr>
              <w:t>February:</w:t>
            </w:r>
          </w:p>
          <w:p w:rsidR="000A25D3" w:rsidRDefault="000A25D3" w:rsidP="000A25D3">
            <w:pPr>
              <w:pStyle w:val="NoSpacing"/>
            </w:pPr>
            <w:r>
              <w:t>Start Unit 3 Coursework: The Principles of Marketing in Travel &amp; Tourism.</w:t>
            </w:r>
          </w:p>
          <w:p w:rsidR="000A25D3" w:rsidRDefault="000A25D3" w:rsidP="000A25D3">
            <w:pPr>
              <w:pStyle w:val="NoSpacing"/>
            </w:pPr>
          </w:p>
          <w:p w:rsidR="000A25D3" w:rsidRDefault="000A25D3" w:rsidP="000A25D3">
            <w:pPr>
              <w:pStyle w:val="NoSpacing"/>
              <w:numPr>
                <w:ilvl w:val="0"/>
                <w:numId w:val="2"/>
              </w:numPr>
            </w:pPr>
            <w:r>
              <w:t>Learning Aim A:  Explore the role of marketing activities in influencing customer decisions and meeting customer needs in travel and tourism.</w:t>
            </w:r>
          </w:p>
          <w:p w:rsidR="000A25D3" w:rsidRDefault="000A25D3" w:rsidP="000A25D3">
            <w:pPr>
              <w:pStyle w:val="NoSpacing"/>
              <w:ind w:left="720"/>
            </w:pPr>
          </w:p>
          <w:p w:rsidR="000A25D3" w:rsidRDefault="000A25D3" w:rsidP="000A25D3">
            <w:pPr>
              <w:pStyle w:val="NoSpacing"/>
              <w:numPr>
                <w:ilvl w:val="0"/>
                <w:numId w:val="2"/>
              </w:numPr>
            </w:pPr>
            <w:r>
              <w:t>Learning Aim B: Examine the impact that marketing activities have on the success of different travel and tourism organisations.</w:t>
            </w:r>
          </w:p>
          <w:p w:rsidR="000A25D3" w:rsidRPr="000A25D3" w:rsidRDefault="000A25D3" w:rsidP="000A25D3">
            <w:pPr>
              <w:pStyle w:val="NoSpacing"/>
            </w:pPr>
          </w:p>
        </w:tc>
      </w:tr>
      <w:tr w:rsidR="00705BE5" w:rsidRPr="00705BE5" w:rsidTr="006E6402">
        <w:trPr>
          <w:trHeight w:val="584"/>
        </w:trPr>
        <w:tc>
          <w:tcPr>
            <w:tcW w:w="2099"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1D80" w:rsidRDefault="000A25D3" w:rsidP="006E6402">
            <w:pPr>
              <w:rPr>
                <w:color w:val="000000" w:themeColor="text1"/>
              </w:rPr>
            </w:pPr>
            <w:r>
              <w:rPr>
                <w:color w:val="000000" w:themeColor="text1"/>
              </w:rPr>
              <w:t>April</w:t>
            </w:r>
            <w:r w:rsidR="00EC1D80" w:rsidRPr="00705BE5">
              <w:rPr>
                <w:color w:val="000000" w:themeColor="text1"/>
              </w:rPr>
              <w:t xml:space="preserve"> </w:t>
            </w:r>
            <w:r>
              <w:rPr>
                <w:color w:val="000000" w:themeColor="text1"/>
              </w:rPr>
              <w:t>–</w:t>
            </w:r>
            <w:r w:rsidR="00EC1D80" w:rsidRPr="00705BE5">
              <w:rPr>
                <w:color w:val="000000" w:themeColor="text1"/>
              </w:rPr>
              <w:t xml:space="preserve"> May</w:t>
            </w:r>
            <w:r>
              <w:rPr>
                <w:color w:val="000000" w:themeColor="text1"/>
              </w:rPr>
              <w:t xml:space="preserve"> 2022</w:t>
            </w:r>
          </w:p>
          <w:p w:rsidR="000A25D3" w:rsidRPr="00705BE5" w:rsidRDefault="000A25D3" w:rsidP="006E6402">
            <w:pPr>
              <w:rPr>
                <w:color w:val="000000" w:themeColor="text1"/>
              </w:rPr>
            </w:pPr>
            <w:r>
              <w:rPr>
                <w:color w:val="000000" w:themeColor="text1"/>
              </w:rPr>
              <w:t>TERM 3</w:t>
            </w:r>
          </w:p>
        </w:tc>
        <w:tc>
          <w:tcPr>
            <w:tcW w:w="7966"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EC1D80" w:rsidRPr="00705BE5" w:rsidRDefault="000A25D3" w:rsidP="006E6402">
            <w:pPr>
              <w:rPr>
                <w:color w:val="000000" w:themeColor="text1"/>
                <w:u w:val="single"/>
              </w:rPr>
            </w:pPr>
            <w:r>
              <w:rPr>
                <w:color w:val="000000" w:themeColor="text1"/>
                <w:u w:val="single"/>
              </w:rPr>
              <w:t xml:space="preserve">Unit 3 </w:t>
            </w:r>
            <w:r w:rsidR="00EC1D80" w:rsidRPr="00705BE5">
              <w:rPr>
                <w:color w:val="000000" w:themeColor="text1"/>
                <w:u w:val="single"/>
              </w:rPr>
              <w:t>– Long Haul Destinations (finish).</w:t>
            </w:r>
          </w:p>
          <w:p w:rsidR="000A25D3" w:rsidRDefault="000A25D3" w:rsidP="000A25D3">
            <w:pPr>
              <w:pStyle w:val="NoSpacing"/>
              <w:numPr>
                <w:ilvl w:val="0"/>
                <w:numId w:val="2"/>
              </w:numPr>
            </w:pPr>
            <w:r>
              <w:t>Learning Aim C Carry out market research in order to identify a new travel and tourism product or service.</w:t>
            </w:r>
          </w:p>
          <w:p w:rsidR="000A25D3" w:rsidRDefault="000A25D3" w:rsidP="000A25D3">
            <w:pPr>
              <w:pStyle w:val="NoSpacing"/>
              <w:ind w:left="720"/>
            </w:pPr>
          </w:p>
          <w:p w:rsidR="000A25D3" w:rsidRDefault="000A25D3" w:rsidP="000A25D3">
            <w:pPr>
              <w:pStyle w:val="NoSpacing"/>
              <w:numPr>
                <w:ilvl w:val="0"/>
                <w:numId w:val="2"/>
              </w:numPr>
            </w:pPr>
            <w:r>
              <w:t>Learning Aim D Produce a promotional campaign for a new travel and tourism product or service, to meet stated objectives.</w:t>
            </w:r>
          </w:p>
          <w:p w:rsidR="00EC1D80" w:rsidRDefault="00EC1D80" w:rsidP="006E6402">
            <w:pPr>
              <w:rPr>
                <w:color w:val="000000" w:themeColor="text1"/>
              </w:rPr>
            </w:pPr>
          </w:p>
          <w:p w:rsidR="000A25D3" w:rsidRPr="00705BE5" w:rsidRDefault="000A25D3" w:rsidP="006E6402">
            <w:pPr>
              <w:rPr>
                <w:color w:val="000000" w:themeColor="text1"/>
              </w:rPr>
            </w:pPr>
            <w:r w:rsidRPr="000A25D3">
              <w:rPr>
                <w:color w:val="FF0000"/>
              </w:rPr>
              <w:t>There will be an opportunity to re-sit the Unit 1 exam in May 2022.</w:t>
            </w:r>
          </w:p>
        </w:tc>
      </w:tr>
    </w:tbl>
    <w:p w:rsidR="00EC1D80" w:rsidRPr="005A04ED" w:rsidRDefault="00EC1D80" w:rsidP="00EC1D80">
      <w:pPr>
        <w:rPr>
          <w:sz w:val="36"/>
          <w:szCs w:val="36"/>
        </w:rPr>
      </w:pPr>
    </w:p>
    <w:p w:rsidR="00DB6F67" w:rsidRDefault="00EC1D80" w:rsidP="00EC1D80">
      <w:pPr>
        <w:rPr>
          <w:sz w:val="24"/>
        </w:rPr>
      </w:pPr>
      <w:r w:rsidRPr="005A04ED">
        <w:rPr>
          <w:sz w:val="36"/>
          <w:szCs w:val="36"/>
        </w:rPr>
        <w:t>Students should aim to fini</w:t>
      </w:r>
      <w:r w:rsidR="000A25D3">
        <w:rPr>
          <w:sz w:val="36"/>
          <w:szCs w:val="36"/>
        </w:rPr>
        <w:t>sh the course by May 13</w:t>
      </w:r>
      <w:r w:rsidRPr="0012475D">
        <w:rPr>
          <w:sz w:val="36"/>
          <w:szCs w:val="36"/>
          <w:vertAlign w:val="superscript"/>
        </w:rPr>
        <w:t>th</w:t>
      </w:r>
      <w:r w:rsidR="000A25D3">
        <w:rPr>
          <w:sz w:val="36"/>
          <w:szCs w:val="36"/>
        </w:rPr>
        <w:t>, 2022</w:t>
      </w:r>
      <w:r>
        <w:rPr>
          <w:sz w:val="36"/>
          <w:szCs w:val="36"/>
        </w:rPr>
        <w:t>.</w:t>
      </w:r>
    </w:p>
    <w:p w:rsidR="00DB6F67" w:rsidRDefault="00DB6F67" w:rsidP="00DB6F67">
      <w:pPr>
        <w:rPr>
          <w:b/>
          <w:sz w:val="32"/>
          <w:u w:val="single"/>
        </w:rPr>
      </w:pPr>
      <w:r>
        <w:rPr>
          <w:b/>
          <w:sz w:val="32"/>
          <w:u w:val="single"/>
        </w:rPr>
        <w:br w:type="page"/>
      </w:r>
    </w:p>
    <w:p w:rsidR="00EE6066" w:rsidRDefault="00EE6066" w:rsidP="00DB6F67">
      <w:pPr>
        <w:spacing w:before="240" w:after="0" w:line="240" w:lineRule="auto"/>
        <w:jc w:val="center"/>
        <w:rPr>
          <w:b/>
          <w:caps/>
          <w:color w:val="002060"/>
          <w:sz w:val="36"/>
          <w:u w:val="single"/>
        </w:rPr>
        <w:sectPr w:rsidR="00EE6066" w:rsidSect="00BA65A6">
          <w:pgSz w:w="11906" w:h="16838"/>
          <w:pgMar w:top="567" w:right="720" w:bottom="720" w:left="720" w:header="709" w:footer="340" w:gutter="0"/>
          <w:cols w:space="708"/>
          <w:titlePg/>
          <w:docGrid w:linePitch="360"/>
        </w:sectPr>
      </w:pPr>
    </w:p>
    <w:p w:rsidR="00DB6F67" w:rsidRDefault="00DB6F67" w:rsidP="00DB6F67">
      <w:pPr>
        <w:spacing w:before="240" w:after="0" w:line="240" w:lineRule="auto"/>
        <w:jc w:val="center"/>
        <w:rPr>
          <w:b/>
          <w:caps/>
          <w:color w:val="002060"/>
          <w:sz w:val="36"/>
          <w:u w:val="single"/>
        </w:rPr>
      </w:pPr>
      <w:r>
        <w:rPr>
          <w:b/>
          <w:caps/>
          <w:color w:val="002060"/>
          <w:sz w:val="36"/>
          <w:u w:val="single"/>
        </w:rPr>
        <w:t>Assessment</w:t>
      </w:r>
    </w:p>
    <w:p w:rsidR="00DB6F67" w:rsidRPr="00F06C41" w:rsidRDefault="00DB6F67" w:rsidP="00DB6F67">
      <w:pPr>
        <w:spacing w:after="0"/>
        <w:rPr>
          <w:sz w:val="16"/>
        </w:rPr>
      </w:pPr>
    </w:p>
    <w:p w:rsidR="00D74CF4" w:rsidRDefault="00DB6F67" w:rsidP="00D74CF4">
      <w:pPr>
        <w:rPr>
          <w:sz w:val="24"/>
        </w:rPr>
      </w:pPr>
      <w:r w:rsidRPr="00F06C41">
        <w:rPr>
          <w:sz w:val="24"/>
        </w:rPr>
        <w:t xml:space="preserve">When starting </w:t>
      </w:r>
      <w:r w:rsidR="006039A5">
        <w:rPr>
          <w:sz w:val="24"/>
        </w:rPr>
        <w:t xml:space="preserve">the </w:t>
      </w:r>
      <w:r w:rsidR="006235B8">
        <w:rPr>
          <w:sz w:val="24"/>
        </w:rPr>
        <w:t>course,</w:t>
      </w:r>
      <w:r w:rsidRPr="00F06C41">
        <w:rPr>
          <w:sz w:val="24"/>
        </w:rPr>
        <w:t xml:space="preserve"> it is important to know how the course is assessed</w:t>
      </w:r>
      <w:r w:rsidR="00D74CF4">
        <w:rPr>
          <w:sz w:val="24"/>
        </w:rPr>
        <w:t xml:space="preserve"> and what you need to do to get as many marks as possible for each unit</w:t>
      </w:r>
      <w:r w:rsidRPr="00F06C41">
        <w:rPr>
          <w:sz w:val="24"/>
        </w:rPr>
        <w:t xml:space="preserve">. </w:t>
      </w:r>
      <w:r w:rsidR="00D74CF4">
        <w:rPr>
          <w:sz w:val="24"/>
        </w:rPr>
        <w:t>You will be assessed using a combination of externally set exams and controlled assessments as well as internally assessed coursework units. The next few pages provide a summary of the assessment criteria (set by our exam board) appropriate to each unit that you will study.</w:t>
      </w:r>
    </w:p>
    <w:p w:rsidR="00D74CF4" w:rsidRPr="009B36EB" w:rsidRDefault="00D74CF4" w:rsidP="00D74CF4">
      <w:pPr>
        <w:autoSpaceDE w:val="0"/>
        <w:autoSpaceDN w:val="0"/>
        <w:adjustRightInd w:val="0"/>
        <w:spacing w:after="0" w:line="240" w:lineRule="auto"/>
        <w:rPr>
          <w:rFonts w:ascii="Verdana-Bold" w:hAnsi="Verdana-Bold" w:cs="Verdana-Bold"/>
          <w:b/>
          <w:bCs/>
          <w:color w:val="C55911"/>
          <w:sz w:val="24"/>
          <w:szCs w:val="24"/>
          <w:u w:val="single"/>
        </w:rPr>
      </w:pPr>
      <w:r w:rsidRPr="009B36EB">
        <w:rPr>
          <w:rFonts w:ascii="Verdana-Bold" w:hAnsi="Verdana-Bold" w:cs="Verdana-Bold"/>
          <w:b/>
          <w:bCs/>
          <w:color w:val="C55911"/>
          <w:sz w:val="24"/>
          <w:szCs w:val="24"/>
          <w:u w:val="single"/>
        </w:rPr>
        <w:t>Unit 1: The World of Travel and Tourism</w:t>
      </w:r>
      <w:r w:rsidR="00A70623">
        <w:rPr>
          <w:rFonts w:ascii="Verdana-Bold" w:hAnsi="Verdana-Bold" w:cs="Verdana-Bold"/>
          <w:b/>
          <w:bCs/>
          <w:color w:val="C55911"/>
          <w:sz w:val="24"/>
          <w:szCs w:val="24"/>
          <w:u w:val="single"/>
        </w:rPr>
        <w:t xml:space="preserve"> (Year 1)</w:t>
      </w:r>
    </w:p>
    <w:p w:rsidR="00D74CF4" w:rsidRDefault="00D74CF4" w:rsidP="00D74CF4">
      <w:pPr>
        <w:autoSpaceDE w:val="0"/>
        <w:autoSpaceDN w:val="0"/>
        <w:adjustRightInd w:val="0"/>
        <w:spacing w:after="0" w:line="240" w:lineRule="auto"/>
        <w:rPr>
          <w:rFonts w:ascii="Verdana" w:hAnsi="Verdana" w:cs="Verdana"/>
          <w:color w:val="000000"/>
          <w:sz w:val="21"/>
          <w:szCs w:val="21"/>
        </w:rPr>
      </w:pPr>
    </w:p>
    <w:p w:rsidR="00D74CF4" w:rsidRPr="009B36EB" w:rsidRDefault="00D74CF4" w:rsidP="00D74CF4">
      <w:pPr>
        <w:autoSpaceDE w:val="0"/>
        <w:autoSpaceDN w:val="0"/>
        <w:adjustRightInd w:val="0"/>
        <w:spacing w:after="0" w:line="240" w:lineRule="auto"/>
        <w:rPr>
          <w:rFonts w:cstheme="minorHAnsi"/>
          <w:b/>
          <w:bCs/>
          <w:color w:val="C55911"/>
          <w:sz w:val="24"/>
          <w:szCs w:val="24"/>
        </w:rPr>
      </w:pPr>
      <w:r w:rsidRPr="009B36EB">
        <w:rPr>
          <w:rFonts w:cstheme="minorHAnsi"/>
          <w:color w:val="000000"/>
          <w:sz w:val="24"/>
          <w:szCs w:val="24"/>
        </w:rPr>
        <w:t xml:space="preserve">Unit type: </w:t>
      </w:r>
      <w:r w:rsidRPr="009B36EB">
        <w:rPr>
          <w:rFonts w:cstheme="minorHAnsi"/>
          <w:b/>
          <w:bCs/>
          <w:color w:val="C55911"/>
          <w:sz w:val="24"/>
          <w:szCs w:val="24"/>
        </w:rPr>
        <w:t>External</w:t>
      </w:r>
      <w:r w:rsidR="00C46C7E">
        <w:rPr>
          <w:rFonts w:cstheme="minorHAnsi"/>
          <w:b/>
          <w:bCs/>
          <w:color w:val="C55911"/>
          <w:sz w:val="24"/>
          <w:szCs w:val="24"/>
        </w:rPr>
        <w:t xml:space="preserve"> Exam</w:t>
      </w:r>
    </w:p>
    <w:p w:rsidR="00D74CF4" w:rsidRPr="009B36EB" w:rsidRDefault="00D74CF4" w:rsidP="00D74CF4">
      <w:pPr>
        <w:autoSpaceDE w:val="0"/>
        <w:autoSpaceDN w:val="0"/>
        <w:adjustRightInd w:val="0"/>
        <w:spacing w:after="0" w:line="240" w:lineRule="auto"/>
        <w:rPr>
          <w:rFonts w:cstheme="minorHAnsi"/>
          <w:b/>
          <w:bCs/>
          <w:color w:val="C55911"/>
          <w:sz w:val="24"/>
          <w:szCs w:val="24"/>
        </w:rPr>
      </w:pPr>
      <w:r w:rsidRPr="009B36EB">
        <w:rPr>
          <w:rFonts w:cstheme="minorHAnsi"/>
          <w:color w:val="000000"/>
          <w:sz w:val="24"/>
          <w:szCs w:val="24"/>
        </w:rPr>
        <w:t xml:space="preserve">Guided learning hours: </w:t>
      </w:r>
      <w:r w:rsidRPr="009B36EB">
        <w:rPr>
          <w:rFonts w:cstheme="minorHAnsi"/>
          <w:b/>
          <w:bCs/>
          <w:color w:val="C55911"/>
          <w:sz w:val="24"/>
          <w:szCs w:val="24"/>
        </w:rPr>
        <w:t>90</w:t>
      </w:r>
    </w:p>
    <w:p w:rsidR="00D74CF4" w:rsidRDefault="00D74CF4" w:rsidP="00D74CF4">
      <w:pPr>
        <w:autoSpaceDE w:val="0"/>
        <w:autoSpaceDN w:val="0"/>
        <w:adjustRightInd w:val="0"/>
        <w:spacing w:after="0" w:line="240" w:lineRule="auto"/>
        <w:rPr>
          <w:rFonts w:ascii="Verdana-Bold" w:hAnsi="Verdana-Bold" w:cs="Verdana-Bold"/>
          <w:b/>
          <w:bCs/>
          <w:color w:val="FF6E00"/>
          <w:sz w:val="24"/>
          <w:szCs w:val="24"/>
        </w:rPr>
      </w:pPr>
    </w:p>
    <w:p w:rsidR="00D74CF4" w:rsidRPr="009B36EB" w:rsidRDefault="00D74CF4" w:rsidP="00D74CF4">
      <w:pPr>
        <w:autoSpaceDE w:val="0"/>
        <w:autoSpaceDN w:val="0"/>
        <w:adjustRightInd w:val="0"/>
        <w:spacing w:after="0" w:line="240" w:lineRule="auto"/>
        <w:rPr>
          <w:rFonts w:cstheme="minorHAnsi"/>
          <w:b/>
          <w:bCs/>
          <w:color w:val="FF6E00"/>
          <w:sz w:val="24"/>
          <w:szCs w:val="24"/>
        </w:rPr>
      </w:pPr>
      <w:r w:rsidRPr="009B36EB">
        <w:rPr>
          <w:rFonts w:cstheme="minorHAnsi"/>
          <w:b/>
          <w:bCs/>
          <w:color w:val="FF6E00"/>
          <w:sz w:val="24"/>
          <w:szCs w:val="24"/>
        </w:rPr>
        <w:t>Unit in brief</w:t>
      </w:r>
    </w:p>
    <w:p w:rsidR="00D74CF4" w:rsidRPr="009B36EB" w:rsidRDefault="00D74CF4" w:rsidP="00D74CF4">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This unit provides the foundation for learners to study other units in travel and tourism. They will explore the key components and scale of the industry, using data to analyse key trends and their impact.</w:t>
      </w:r>
    </w:p>
    <w:p w:rsidR="00D74CF4" w:rsidRPr="009B36EB" w:rsidRDefault="00D74CF4" w:rsidP="00D74CF4">
      <w:pPr>
        <w:autoSpaceDE w:val="0"/>
        <w:autoSpaceDN w:val="0"/>
        <w:adjustRightInd w:val="0"/>
        <w:spacing w:after="0" w:line="240" w:lineRule="auto"/>
        <w:rPr>
          <w:rFonts w:cstheme="minorHAnsi"/>
          <w:b/>
          <w:bCs/>
          <w:color w:val="FF6E00"/>
          <w:sz w:val="24"/>
          <w:szCs w:val="24"/>
        </w:rPr>
      </w:pPr>
    </w:p>
    <w:p w:rsidR="00D74CF4" w:rsidRPr="009B36EB" w:rsidRDefault="00D74CF4" w:rsidP="00D74CF4">
      <w:pPr>
        <w:autoSpaceDE w:val="0"/>
        <w:autoSpaceDN w:val="0"/>
        <w:adjustRightInd w:val="0"/>
        <w:spacing w:after="0" w:line="240" w:lineRule="auto"/>
        <w:rPr>
          <w:rFonts w:cstheme="minorHAnsi"/>
          <w:b/>
          <w:bCs/>
          <w:color w:val="FF6E00"/>
          <w:sz w:val="24"/>
          <w:szCs w:val="24"/>
        </w:rPr>
      </w:pPr>
      <w:r w:rsidRPr="009B36EB">
        <w:rPr>
          <w:rFonts w:cstheme="minorHAnsi"/>
          <w:b/>
          <w:bCs/>
          <w:color w:val="FF6E00"/>
          <w:sz w:val="24"/>
          <w:szCs w:val="24"/>
        </w:rPr>
        <w:t>Unit introduction</w:t>
      </w:r>
    </w:p>
    <w:p w:rsidR="00D74CF4" w:rsidRPr="009B36EB" w:rsidRDefault="00D74CF4" w:rsidP="00D74CF4">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The travel and tourism industry in the UK is growing and is of major importance to the economy. In this unit, you will develop the skills needed to examine, interpret and analyse a variety of statistics that measure the importance of tourism to the UK. There are many influences on the industry and they are changing all the time. Some of them are within the control of travel organisations, while others are beyond their control. You will need to know how organisations react to changes and trends to determine their present and future operating policies.</w:t>
      </w:r>
    </w:p>
    <w:p w:rsidR="00D74CF4" w:rsidRPr="009B36EB" w:rsidRDefault="00D74CF4" w:rsidP="00D74CF4">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You will gain an understanding of the scope of the industry, its terminology and its key components. Travel and tourism is a business with the customer at the forefront. Different types of organisation have different roles and offer a range of products and services to many different types of customer. You will need to understand how the organisations work together to benefit both themselves and their customers and you should be able to name examples of the key organisations in all sectors. This unit will enable you to progress to higher-education courses or to a career in the travel and tourism industry by developing your knowledge of how to analyse travel and tourism data and make decisions based on information from a variety of sources.</w:t>
      </w:r>
    </w:p>
    <w:p w:rsidR="00D74CF4" w:rsidRPr="009B36EB" w:rsidRDefault="00D74CF4" w:rsidP="00D74CF4">
      <w:pPr>
        <w:autoSpaceDE w:val="0"/>
        <w:autoSpaceDN w:val="0"/>
        <w:adjustRightInd w:val="0"/>
        <w:spacing w:after="0" w:line="240" w:lineRule="auto"/>
        <w:rPr>
          <w:rFonts w:cstheme="minorHAnsi"/>
          <w:b/>
          <w:bCs/>
          <w:color w:val="FF6E00"/>
          <w:sz w:val="24"/>
          <w:szCs w:val="24"/>
        </w:rPr>
      </w:pPr>
    </w:p>
    <w:p w:rsidR="00D74CF4" w:rsidRPr="009B36EB" w:rsidRDefault="00D74CF4" w:rsidP="00D74CF4">
      <w:pPr>
        <w:autoSpaceDE w:val="0"/>
        <w:autoSpaceDN w:val="0"/>
        <w:adjustRightInd w:val="0"/>
        <w:spacing w:after="0" w:line="240" w:lineRule="auto"/>
        <w:rPr>
          <w:rFonts w:cstheme="minorHAnsi"/>
          <w:b/>
          <w:bCs/>
          <w:color w:val="FF6E00"/>
          <w:sz w:val="24"/>
          <w:szCs w:val="24"/>
        </w:rPr>
      </w:pPr>
      <w:r w:rsidRPr="009B36EB">
        <w:rPr>
          <w:rFonts w:cstheme="minorHAnsi"/>
          <w:b/>
          <w:bCs/>
          <w:color w:val="FF6E00"/>
          <w:sz w:val="24"/>
          <w:szCs w:val="24"/>
        </w:rPr>
        <w:t>Summary of assessment</w:t>
      </w:r>
    </w:p>
    <w:p w:rsidR="00D74CF4" w:rsidRPr="009B36EB" w:rsidRDefault="00D74CF4" w:rsidP="00D74CF4">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This unit is assessed by a written examination set and marked by Pearson.</w:t>
      </w:r>
    </w:p>
    <w:p w:rsidR="00D74CF4" w:rsidRPr="009B36EB" w:rsidRDefault="00D74CF4" w:rsidP="00D74CF4">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The examination will be 1.5 hours in length.</w:t>
      </w:r>
    </w:p>
    <w:p w:rsidR="00D74CF4" w:rsidRPr="009B36EB" w:rsidRDefault="00D74CF4" w:rsidP="00D74CF4">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The number of marks for the examination is 75.</w:t>
      </w:r>
    </w:p>
    <w:p w:rsidR="00D74CF4" w:rsidRPr="009B36EB" w:rsidRDefault="00A70623" w:rsidP="009B36EB">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The exam will be taken in May of year 1, with an opportunity to re-sit this in May of year 2. </w:t>
      </w:r>
    </w:p>
    <w:p w:rsidR="009B36EB" w:rsidRPr="009B36EB" w:rsidRDefault="009B36EB" w:rsidP="00D74CF4">
      <w:pPr>
        <w:rPr>
          <w:rFonts w:cstheme="minorHAnsi"/>
          <w:color w:val="000000"/>
          <w:sz w:val="24"/>
          <w:szCs w:val="24"/>
        </w:rPr>
      </w:pPr>
    </w:p>
    <w:p w:rsidR="009B36EB" w:rsidRPr="009B36EB" w:rsidRDefault="009B36EB" w:rsidP="009B36EB">
      <w:pPr>
        <w:autoSpaceDE w:val="0"/>
        <w:autoSpaceDN w:val="0"/>
        <w:adjustRightInd w:val="0"/>
        <w:spacing w:after="0" w:line="240" w:lineRule="auto"/>
        <w:rPr>
          <w:rFonts w:cstheme="minorHAnsi"/>
          <w:b/>
          <w:bCs/>
          <w:color w:val="FF6E00"/>
          <w:sz w:val="24"/>
          <w:szCs w:val="24"/>
        </w:rPr>
      </w:pPr>
      <w:r w:rsidRPr="009B36EB">
        <w:rPr>
          <w:rFonts w:cstheme="minorHAnsi"/>
          <w:b/>
          <w:bCs/>
          <w:color w:val="FF6E00"/>
          <w:sz w:val="24"/>
          <w:szCs w:val="24"/>
        </w:rPr>
        <w:t>Assessment outcomes</w:t>
      </w:r>
    </w:p>
    <w:p w:rsid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b/>
          <w:bCs/>
          <w:color w:val="000000"/>
          <w:sz w:val="24"/>
          <w:szCs w:val="24"/>
        </w:rPr>
        <w:t xml:space="preserve">AO1 </w:t>
      </w:r>
      <w:r w:rsidRPr="009B36EB">
        <w:rPr>
          <w:rFonts w:cstheme="minorHAnsi"/>
          <w:color w:val="000000"/>
          <w:sz w:val="24"/>
          <w:szCs w:val="24"/>
        </w:rPr>
        <w:t>Demonstrate knowledge and understanding of the travel and tourism industry, types of tou</w:t>
      </w:r>
      <w:r w:rsidR="00C46C7E">
        <w:rPr>
          <w:rFonts w:cstheme="minorHAnsi"/>
          <w:color w:val="000000"/>
          <w:sz w:val="24"/>
          <w:szCs w:val="24"/>
        </w:rPr>
        <w:t xml:space="preserve">rism and </w:t>
      </w:r>
      <w:r w:rsidRPr="009B36EB">
        <w:rPr>
          <w:rFonts w:cstheme="minorHAnsi"/>
          <w:color w:val="000000"/>
          <w:sz w:val="24"/>
          <w:szCs w:val="24"/>
        </w:rPr>
        <w:t xml:space="preserve">organisations involved. </w:t>
      </w: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Command words: complete, describe, give, identify, outline</w:t>
      </w: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Marks: ranges from 2 to 4 marks</w:t>
      </w:r>
    </w:p>
    <w:p w:rsidR="009B36EB" w:rsidRDefault="009B36EB" w:rsidP="009B36EB">
      <w:pPr>
        <w:autoSpaceDE w:val="0"/>
        <w:autoSpaceDN w:val="0"/>
        <w:adjustRightInd w:val="0"/>
        <w:spacing w:after="0" w:line="240" w:lineRule="auto"/>
        <w:rPr>
          <w:rFonts w:cstheme="minorHAnsi"/>
          <w:b/>
          <w:bCs/>
          <w:color w:val="000000"/>
          <w:sz w:val="24"/>
          <w:szCs w:val="24"/>
        </w:rPr>
      </w:pP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b/>
          <w:bCs/>
          <w:color w:val="000000"/>
          <w:sz w:val="24"/>
          <w:szCs w:val="24"/>
        </w:rPr>
        <w:t xml:space="preserve">AO2 </w:t>
      </w:r>
      <w:r w:rsidRPr="009B36EB">
        <w:rPr>
          <w:rFonts w:cstheme="minorHAnsi"/>
          <w:color w:val="000000"/>
          <w:sz w:val="24"/>
          <w:szCs w:val="24"/>
        </w:rPr>
        <w:t>Apply knowledge and understanding of the travel and tourism</w:t>
      </w:r>
      <w:r w:rsidR="00C46C7E">
        <w:rPr>
          <w:rFonts w:cstheme="minorHAnsi"/>
          <w:color w:val="000000"/>
          <w:sz w:val="24"/>
          <w:szCs w:val="24"/>
        </w:rPr>
        <w:t xml:space="preserve"> industry and factors affecting </w:t>
      </w:r>
      <w:r w:rsidRPr="009B36EB">
        <w:rPr>
          <w:rFonts w:cstheme="minorHAnsi"/>
          <w:color w:val="000000"/>
          <w:sz w:val="24"/>
          <w:szCs w:val="24"/>
        </w:rPr>
        <w:t>the industry to real-life travel and tourism scenarios</w:t>
      </w: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Command words: analyse, assess, calculate, describe, discuss, evaluate, explain</w:t>
      </w: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Marks: ranges from 4 to 12 marks</w:t>
      </w:r>
    </w:p>
    <w:p w:rsidR="009B36EB" w:rsidRDefault="009B36EB" w:rsidP="009B36EB">
      <w:pPr>
        <w:autoSpaceDE w:val="0"/>
        <w:autoSpaceDN w:val="0"/>
        <w:adjustRightInd w:val="0"/>
        <w:spacing w:after="0" w:line="240" w:lineRule="auto"/>
        <w:rPr>
          <w:rFonts w:cstheme="minorHAnsi"/>
          <w:b/>
          <w:bCs/>
          <w:color w:val="000000"/>
          <w:sz w:val="24"/>
          <w:szCs w:val="24"/>
        </w:rPr>
      </w:pPr>
    </w:p>
    <w:p w:rsidR="009B36EB" w:rsidRDefault="009B36EB" w:rsidP="009B36EB">
      <w:pPr>
        <w:autoSpaceDE w:val="0"/>
        <w:autoSpaceDN w:val="0"/>
        <w:adjustRightInd w:val="0"/>
        <w:spacing w:after="0" w:line="240" w:lineRule="auto"/>
        <w:rPr>
          <w:rFonts w:cstheme="minorHAnsi"/>
          <w:b/>
          <w:bCs/>
          <w:color w:val="000000"/>
          <w:sz w:val="24"/>
          <w:szCs w:val="24"/>
        </w:rPr>
      </w:pP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b/>
          <w:bCs/>
          <w:color w:val="000000"/>
          <w:sz w:val="24"/>
          <w:szCs w:val="24"/>
        </w:rPr>
        <w:t xml:space="preserve">AO3 </w:t>
      </w:r>
      <w:r w:rsidRPr="009B36EB">
        <w:rPr>
          <w:rFonts w:cstheme="minorHAnsi"/>
          <w:color w:val="000000"/>
          <w:sz w:val="24"/>
          <w:szCs w:val="24"/>
        </w:rPr>
        <w:t>Analyse information and data from the travel and tourism indus</w:t>
      </w:r>
      <w:r w:rsidR="00C46C7E">
        <w:rPr>
          <w:rFonts w:cstheme="minorHAnsi"/>
          <w:color w:val="000000"/>
          <w:sz w:val="24"/>
          <w:szCs w:val="24"/>
        </w:rPr>
        <w:t xml:space="preserve">try, identifying trends and the </w:t>
      </w:r>
      <w:r w:rsidRPr="009B36EB">
        <w:rPr>
          <w:rFonts w:cstheme="minorHAnsi"/>
          <w:color w:val="000000"/>
          <w:sz w:val="24"/>
          <w:szCs w:val="24"/>
        </w:rPr>
        <w:t>potential impact of different factors on the industry and its customers</w:t>
      </w: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Command words: analyse, assess, discuss, evaluate</w:t>
      </w: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Marks: ranges from 6 to 12 marks</w:t>
      </w:r>
    </w:p>
    <w:p w:rsidR="009B36EB" w:rsidRDefault="009B36EB" w:rsidP="009B36EB">
      <w:pPr>
        <w:autoSpaceDE w:val="0"/>
        <w:autoSpaceDN w:val="0"/>
        <w:adjustRightInd w:val="0"/>
        <w:spacing w:after="0" w:line="240" w:lineRule="auto"/>
        <w:rPr>
          <w:rFonts w:cstheme="minorHAnsi"/>
          <w:b/>
          <w:bCs/>
          <w:color w:val="000000"/>
          <w:sz w:val="24"/>
          <w:szCs w:val="24"/>
        </w:rPr>
      </w:pP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b/>
          <w:bCs/>
          <w:color w:val="000000"/>
          <w:sz w:val="24"/>
          <w:szCs w:val="24"/>
        </w:rPr>
        <w:t xml:space="preserve">AO4 </w:t>
      </w:r>
      <w:r w:rsidRPr="009B36EB">
        <w:rPr>
          <w:rFonts w:cstheme="minorHAnsi"/>
          <w:color w:val="000000"/>
          <w:sz w:val="24"/>
          <w:szCs w:val="24"/>
        </w:rPr>
        <w:t>Evaluate how information and data can be used by the trav</w:t>
      </w:r>
      <w:r w:rsidR="00C46C7E">
        <w:rPr>
          <w:rFonts w:cstheme="minorHAnsi"/>
          <w:color w:val="000000"/>
          <w:sz w:val="24"/>
          <w:szCs w:val="24"/>
        </w:rPr>
        <w:t xml:space="preserve">el and tourism industry to make </w:t>
      </w:r>
      <w:r w:rsidRPr="009B36EB">
        <w:rPr>
          <w:rFonts w:cstheme="minorHAnsi"/>
          <w:color w:val="000000"/>
          <w:sz w:val="24"/>
          <w:szCs w:val="24"/>
        </w:rPr>
        <w:t>decisions that affect organisations and customers</w:t>
      </w: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Command words: analyse, assess, discuss, evaluate</w:t>
      </w: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Marks: ranges from 6 to 12 marks</w:t>
      </w:r>
    </w:p>
    <w:p w:rsidR="009B36EB" w:rsidRDefault="009B36EB" w:rsidP="009B36EB">
      <w:pPr>
        <w:autoSpaceDE w:val="0"/>
        <w:autoSpaceDN w:val="0"/>
        <w:adjustRightInd w:val="0"/>
        <w:spacing w:after="0" w:line="240" w:lineRule="auto"/>
        <w:rPr>
          <w:rFonts w:cstheme="minorHAnsi"/>
          <w:b/>
          <w:bCs/>
          <w:color w:val="000000"/>
          <w:sz w:val="24"/>
          <w:szCs w:val="24"/>
        </w:rPr>
      </w:pP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b/>
          <w:bCs/>
          <w:color w:val="000000"/>
          <w:sz w:val="24"/>
          <w:szCs w:val="24"/>
        </w:rPr>
        <w:t xml:space="preserve">AO5 </w:t>
      </w:r>
      <w:r w:rsidRPr="009B36EB">
        <w:rPr>
          <w:rFonts w:cstheme="minorHAnsi"/>
          <w:color w:val="000000"/>
          <w:sz w:val="24"/>
          <w:szCs w:val="24"/>
        </w:rPr>
        <w:t>Make connections between the factors that influence the travel and tourism indus</w:t>
      </w:r>
      <w:r w:rsidR="00C46C7E">
        <w:rPr>
          <w:rFonts w:cstheme="minorHAnsi"/>
          <w:color w:val="000000"/>
          <w:sz w:val="24"/>
          <w:szCs w:val="24"/>
        </w:rPr>
        <w:t xml:space="preserve">try and how </w:t>
      </w:r>
      <w:r w:rsidRPr="009B36EB">
        <w:rPr>
          <w:rFonts w:cstheme="minorHAnsi"/>
          <w:color w:val="000000"/>
          <w:sz w:val="24"/>
          <w:szCs w:val="24"/>
        </w:rPr>
        <w:t>the industry responds to minimise the potential impact on organisations and customers</w:t>
      </w:r>
    </w:p>
    <w:p w:rsidR="009B36EB" w:rsidRPr="009B36EB" w:rsidRDefault="009B36EB" w:rsidP="009B36EB">
      <w:pPr>
        <w:autoSpaceDE w:val="0"/>
        <w:autoSpaceDN w:val="0"/>
        <w:adjustRightInd w:val="0"/>
        <w:spacing w:after="0" w:line="240" w:lineRule="auto"/>
        <w:rPr>
          <w:rFonts w:cstheme="minorHAnsi"/>
          <w:color w:val="000000"/>
          <w:sz w:val="24"/>
          <w:szCs w:val="24"/>
        </w:rPr>
      </w:pPr>
      <w:r w:rsidRPr="009B36EB">
        <w:rPr>
          <w:rFonts w:cstheme="minorHAnsi"/>
          <w:color w:val="000000"/>
          <w:sz w:val="24"/>
          <w:szCs w:val="24"/>
        </w:rPr>
        <w:t>Command words: analyse, assess, discuss, evaluate</w:t>
      </w:r>
    </w:p>
    <w:p w:rsidR="00C46C7E" w:rsidRDefault="009B36EB" w:rsidP="009B36EB">
      <w:pPr>
        <w:rPr>
          <w:rFonts w:cstheme="minorHAnsi"/>
          <w:color w:val="000000"/>
          <w:sz w:val="24"/>
          <w:szCs w:val="24"/>
        </w:rPr>
      </w:pPr>
      <w:r w:rsidRPr="009B36EB">
        <w:rPr>
          <w:rFonts w:cstheme="minorHAnsi"/>
          <w:color w:val="000000"/>
          <w:sz w:val="24"/>
          <w:szCs w:val="24"/>
        </w:rPr>
        <w:t>Marks: ranges from 6 to 12 marks</w:t>
      </w:r>
    </w:p>
    <w:p w:rsidR="00C46C7E" w:rsidRDefault="00C46C7E" w:rsidP="009B36EB">
      <w:pPr>
        <w:rPr>
          <w:rFonts w:cstheme="minorHAnsi"/>
          <w:color w:val="000000"/>
          <w:sz w:val="24"/>
          <w:szCs w:val="24"/>
        </w:rPr>
      </w:pPr>
    </w:p>
    <w:p w:rsidR="00A70623" w:rsidRDefault="00A70623" w:rsidP="00C46C7E">
      <w:pPr>
        <w:autoSpaceDE w:val="0"/>
        <w:autoSpaceDN w:val="0"/>
        <w:adjustRightInd w:val="0"/>
        <w:spacing w:after="0" w:line="240" w:lineRule="auto"/>
        <w:rPr>
          <w:rFonts w:cstheme="minorHAnsi"/>
          <w:b/>
          <w:bCs/>
          <w:color w:val="C55911"/>
          <w:sz w:val="28"/>
          <w:szCs w:val="28"/>
          <w:u w:val="single"/>
        </w:rPr>
      </w:pPr>
    </w:p>
    <w:p w:rsidR="00C46C7E" w:rsidRPr="00C46C7E" w:rsidRDefault="00C46C7E" w:rsidP="00C46C7E">
      <w:pPr>
        <w:autoSpaceDE w:val="0"/>
        <w:autoSpaceDN w:val="0"/>
        <w:adjustRightInd w:val="0"/>
        <w:spacing w:after="0" w:line="240" w:lineRule="auto"/>
        <w:rPr>
          <w:rFonts w:cstheme="minorHAnsi"/>
          <w:b/>
          <w:bCs/>
          <w:color w:val="C55911"/>
          <w:sz w:val="28"/>
          <w:szCs w:val="28"/>
          <w:u w:val="single"/>
        </w:rPr>
      </w:pPr>
      <w:r w:rsidRPr="00C46C7E">
        <w:rPr>
          <w:rFonts w:cstheme="minorHAnsi"/>
          <w:b/>
          <w:bCs/>
          <w:color w:val="C55911"/>
          <w:sz w:val="28"/>
          <w:szCs w:val="28"/>
          <w:u w:val="single"/>
        </w:rPr>
        <w:t>Unit 9: Visitor Attractions</w:t>
      </w:r>
    </w:p>
    <w:p w:rsidR="00C46C7E" w:rsidRPr="00C46C7E" w:rsidRDefault="00C46C7E" w:rsidP="00C46C7E">
      <w:pPr>
        <w:autoSpaceDE w:val="0"/>
        <w:autoSpaceDN w:val="0"/>
        <w:adjustRightInd w:val="0"/>
        <w:spacing w:after="0" w:line="240" w:lineRule="auto"/>
        <w:rPr>
          <w:rFonts w:cstheme="minorHAnsi"/>
          <w:b/>
          <w:bCs/>
          <w:color w:val="C55911"/>
          <w:sz w:val="24"/>
          <w:szCs w:val="24"/>
        </w:rPr>
      </w:pPr>
      <w:r w:rsidRPr="00C46C7E">
        <w:rPr>
          <w:rFonts w:cstheme="minorHAnsi"/>
          <w:color w:val="000000"/>
          <w:sz w:val="24"/>
          <w:szCs w:val="24"/>
        </w:rPr>
        <w:t xml:space="preserve">Unit type: </w:t>
      </w:r>
      <w:r w:rsidRPr="00C46C7E">
        <w:rPr>
          <w:rFonts w:cstheme="minorHAnsi"/>
          <w:b/>
          <w:bCs/>
          <w:color w:val="C55911"/>
          <w:sz w:val="24"/>
          <w:szCs w:val="24"/>
        </w:rPr>
        <w:t>Internal</w:t>
      </w:r>
      <w:r>
        <w:rPr>
          <w:rFonts w:cstheme="minorHAnsi"/>
          <w:b/>
          <w:bCs/>
          <w:color w:val="C55911"/>
          <w:sz w:val="24"/>
          <w:szCs w:val="24"/>
        </w:rPr>
        <w:t xml:space="preserve"> Coursework</w:t>
      </w:r>
    </w:p>
    <w:p w:rsidR="00C46C7E" w:rsidRPr="00C46C7E" w:rsidRDefault="00C46C7E" w:rsidP="00C46C7E">
      <w:pPr>
        <w:autoSpaceDE w:val="0"/>
        <w:autoSpaceDN w:val="0"/>
        <w:adjustRightInd w:val="0"/>
        <w:spacing w:after="0" w:line="240" w:lineRule="auto"/>
        <w:rPr>
          <w:rFonts w:cstheme="minorHAnsi"/>
          <w:b/>
          <w:bCs/>
          <w:color w:val="C55911"/>
          <w:sz w:val="24"/>
          <w:szCs w:val="24"/>
        </w:rPr>
      </w:pPr>
      <w:r w:rsidRPr="00C46C7E">
        <w:rPr>
          <w:rFonts w:cstheme="minorHAnsi"/>
          <w:color w:val="000000"/>
          <w:sz w:val="24"/>
          <w:szCs w:val="24"/>
        </w:rPr>
        <w:t xml:space="preserve">Guided learning hours: </w:t>
      </w:r>
      <w:r w:rsidRPr="00C46C7E">
        <w:rPr>
          <w:rFonts w:cstheme="minorHAnsi"/>
          <w:b/>
          <w:bCs/>
          <w:color w:val="C55911"/>
          <w:sz w:val="24"/>
          <w:szCs w:val="24"/>
        </w:rPr>
        <w:t>60</w:t>
      </w:r>
    </w:p>
    <w:p w:rsidR="00C46C7E" w:rsidRDefault="00C46C7E" w:rsidP="00C46C7E">
      <w:pPr>
        <w:autoSpaceDE w:val="0"/>
        <w:autoSpaceDN w:val="0"/>
        <w:adjustRightInd w:val="0"/>
        <w:spacing w:after="0" w:line="240" w:lineRule="auto"/>
        <w:rPr>
          <w:rFonts w:cstheme="minorHAnsi"/>
          <w:b/>
          <w:bCs/>
          <w:color w:val="FF6E00"/>
          <w:sz w:val="24"/>
          <w:szCs w:val="24"/>
        </w:rPr>
      </w:pPr>
    </w:p>
    <w:p w:rsidR="00C46C7E" w:rsidRPr="00C46C7E" w:rsidRDefault="00C46C7E" w:rsidP="00C46C7E">
      <w:pPr>
        <w:autoSpaceDE w:val="0"/>
        <w:autoSpaceDN w:val="0"/>
        <w:adjustRightInd w:val="0"/>
        <w:spacing w:after="0" w:line="240" w:lineRule="auto"/>
        <w:rPr>
          <w:rFonts w:cstheme="minorHAnsi"/>
          <w:b/>
          <w:bCs/>
          <w:color w:val="FF6E00"/>
          <w:sz w:val="24"/>
          <w:szCs w:val="24"/>
        </w:rPr>
      </w:pPr>
      <w:r w:rsidRPr="00C46C7E">
        <w:rPr>
          <w:rFonts w:cstheme="minorHAnsi"/>
          <w:b/>
          <w:bCs/>
          <w:color w:val="FF6E00"/>
          <w:sz w:val="24"/>
          <w:szCs w:val="24"/>
        </w:rPr>
        <w:t>Unit in brief</w:t>
      </w:r>
    </w:p>
    <w:p w:rsidR="00C46C7E" w:rsidRPr="00C46C7E" w:rsidRDefault="00C46C7E" w:rsidP="00C46C7E">
      <w:pPr>
        <w:autoSpaceDE w:val="0"/>
        <w:autoSpaceDN w:val="0"/>
        <w:adjustRightInd w:val="0"/>
        <w:spacing w:after="0" w:line="240" w:lineRule="auto"/>
        <w:rPr>
          <w:rFonts w:cstheme="minorHAnsi"/>
          <w:color w:val="000000"/>
          <w:sz w:val="24"/>
          <w:szCs w:val="24"/>
        </w:rPr>
      </w:pPr>
      <w:r w:rsidRPr="00C46C7E">
        <w:rPr>
          <w:rFonts w:cstheme="minorHAnsi"/>
          <w:color w:val="000000"/>
          <w:sz w:val="24"/>
          <w:szCs w:val="24"/>
        </w:rPr>
        <w:t>Learners develop analytical skills as they investigate the nature and</w:t>
      </w:r>
      <w:r>
        <w:rPr>
          <w:rFonts w:cstheme="minorHAnsi"/>
          <w:color w:val="000000"/>
          <w:sz w:val="24"/>
          <w:szCs w:val="24"/>
        </w:rPr>
        <w:t xml:space="preserve"> role of both built and natural </w:t>
      </w:r>
      <w:r w:rsidRPr="00C46C7E">
        <w:rPr>
          <w:rFonts w:cstheme="minorHAnsi"/>
          <w:color w:val="000000"/>
          <w:sz w:val="24"/>
          <w:szCs w:val="24"/>
        </w:rPr>
        <w:t>visitor attractions, their commercial success, appeal, response t</w:t>
      </w:r>
      <w:r w:rsidR="00A70623">
        <w:rPr>
          <w:rFonts w:cstheme="minorHAnsi"/>
          <w:color w:val="000000"/>
          <w:sz w:val="24"/>
          <w:szCs w:val="24"/>
        </w:rPr>
        <w:t xml:space="preserve">o diverse visitor needs and the </w:t>
      </w:r>
      <w:r w:rsidRPr="00C46C7E">
        <w:rPr>
          <w:rFonts w:cstheme="minorHAnsi"/>
          <w:color w:val="000000"/>
          <w:sz w:val="24"/>
          <w:szCs w:val="24"/>
        </w:rPr>
        <w:t>importance of delivering a memorable visitor experience.</w:t>
      </w:r>
    </w:p>
    <w:p w:rsidR="00A70623" w:rsidRDefault="00A70623" w:rsidP="00C46C7E">
      <w:pPr>
        <w:autoSpaceDE w:val="0"/>
        <w:autoSpaceDN w:val="0"/>
        <w:adjustRightInd w:val="0"/>
        <w:spacing w:after="0" w:line="240" w:lineRule="auto"/>
        <w:rPr>
          <w:rFonts w:cstheme="minorHAnsi"/>
          <w:b/>
          <w:bCs/>
          <w:color w:val="FF6E00"/>
          <w:sz w:val="24"/>
          <w:szCs w:val="24"/>
        </w:rPr>
      </w:pPr>
    </w:p>
    <w:p w:rsidR="00C46C7E" w:rsidRPr="00C46C7E" w:rsidRDefault="00C46C7E" w:rsidP="00C46C7E">
      <w:pPr>
        <w:autoSpaceDE w:val="0"/>
        <w:autoSpaceDN w:val="0"/>
        <w:adjustRightInd w:val="0"/>
        <w:spacing w:after="0" w:line="240" w:lineRule="auto"/>
        <w:rPr>
          <w:rFonts w:cstheme="minorHAnsi"/>
          <w:b/>
          <w:bCs/>
          <w:color w:val="FF6E00"/>
          <w:sz w:val="24"/>
          <w:szCs w:val="24"/>
        </w:rPr>
      </w:pPr>
      <w:r w:rsidRPr="00C46C7E">
        <w:rPr>
          <w:rFonts w:cstheme="minorHAnsi"/>
          <w:b/>
          <w:bCs/>
          <w:color w:val="FF6E00"/>
          <w:sz w:val="24"/>
          <w:szCs w:val="24"/>
        </w:rPr>
        <w:t>Unit introduction</w:t>
      </w:r>
    </w:p>
    <w:p w:rsidR="00C46C7E" w:rsidRPr="00C46C7E" w:rsidRDefault="00C46C7E" w:rsidP="00C46C7E">
      <w:pPr>
        <w:autoSpaceDE w:val="0"/>
        <w:autoSpaceDN w:val="0"/>
        <w:adjustRightInd w:val="0"/>
        <w:spacing w:after="0" w:line="240" w:lineRule="auto"/>
        <w:rPr>
          <w:rFonts w:cstheme="minorHAnsi"/>
          <w:color w:val="000000"/>
          <w:sz w:val="24"/>
          <w:szCs w:val="24"/>
        </w:rPr>
      </w:pPr>
      <w:r w:rsidRPr="00C46C7E">
        <w:rPr>
          <w:rFonts w:cstheme="minorHAnsi"/>
          <w:color w:val="000000"/>
          <w:sz w:val="24"/>
          <w:szCs w:val="24"/>
        </w:rPr>
        <w:t>Visitor attractions can draw both domestic and overseas visitors</w:t>
      </w:r>
      <w:r w:rsidR="00A70623">
        <w:rPr>
          <w:rFonts w:cstheme="minorHAnsi"/>
          <w:color w:val="000000"/>
          <w:sz w:val="24"/>
          <w:szCs w:val="24"/>
        </w:rPr>
        <w:t xml:space="preserve"> by providing opportunities for </w:t>
      </w:r>
      <w:r w:rsidRPr="00C46C7E">
        <w:rPr>
          <w:rFonts w:cstheme="minorHAnsi"/>
          <w:color w:val="000000"/>
          <w:sz w:val="24"/>
          <w:szCs w:val="24"/>
        </w:rPr>
        <w:t>relaxation, amusement and education. They are a major sourc</w:t>
      </w:r>
      <w:r w:rsidR="00A70623">
        <w:rPr>
          <w:rFonts w:cstheme="minorHAnsi"/>
          <w:color w:val="000000"/>
          <w:sz w:val="24"/>
          <w:szCs w:val="24"/>
        </w:rPr>
        <w:t xml:space="preserve">e of revenue for the travel and </w:t>
      </w:r>
      <w:r w:rsidRPr="00C46C7E">
        <w:rPr>
          <w:rFonts w:cstheme="minorHAnsi"/>
          <w:color w:val="000000"/>
          <w:sz w:val="24"/>
          <w:szCs w:val="24"/>
        </w:rPr>
        <w:t>tourism industry as well as for</w:t>
      </w:r>
      <w:r w:rsidR="00A70623">
        <w:rPr>
          <w:rFonts w:cstheme="minorHAnsi"/>
          <w:color w:val="000000"/>
          <w:sz w:val="24"/>
          <w:szCs w:val="24"/>
        </w:rPr>
        <w:t xml:space="preserve"> the UK and the global economy. </w:t>
      </w:r>
      <w:r w:rsidRPr="00C46C7E">
        <w:rPr>
          <w:rFonts w:cstheme="minorHAnsi"/>
          <w:color w:val="000000"/>
          <w:sz w:val="24"/>
          <w:szCs w:val="24"/>
        </w:rPr>
        <w:t xml:space="preserve">In this unit, you will investigate visitor attractions and the </w:t>
      </w:r>
      <w:r w:rsidR="00A70623">
        <w:rPr>
          <w:rFonts w:cstheme="minorHAnsi"/>
          <w:color w:val="000000"/>
          <w:sz w:val="24"/>
          <w:szCs w:val="24"/>
        </w:rPr>
        <w:t xml:space="preserve">different ways they are funded. </w:t>
      </w:r>
      <w:r w:rsidRPr="00C46C7E">
        <w:rPr>
          <w:rFonts w:cstheme="minorHAnsi"/>
          <w:color w:val="000000"/>
          <w:sz w:val="24"/>
          <w:szCs w:val="24"/>
        </w:rPr>
        <w:t>You will explore what is meant by the visitor experience and h</w:t>
      </w:r>
      <w:r w:rsidR="00A70623">
        <w:rPr>
          <w:rFonts w:cstheme="minorHAnsi"/>
          <w:color w:val="000000"/>
          <w:sz w:val="24"/>
          <w:szCs w:val="24"/>
        </w:rPr>
        <w:t xml:space="preserve">ow visitor attractions develop, </w:t>
      </w:r>
      <w:r w:rsidRPr="00C46C7E">
        <w:rPr>
          <w:rFonts w:cstheme="minorHAnsi"/>
          <w:color w:val="000000"/>
          <w:sz w:val="24"/>
          <w:szCs w:val="24"/>
        </w:rPr>
        <w:t>diversify and use technology in order to meet the needs of their different types of visitors.</w:t>
      </w:r>
    </w:p>
    <w:p w:rsidR="00C46C7E" w:rsidRPr="00C46C7E" w:rsidRDefault="00C46C7E" w:rsidP="00C46C7E">
      <w:pPr>
        <w:autoSpaceDE w:val="0"/>
        <w:autoSpaceDN w:val="0"/>
        <w:adjustRightInd w:val="0"/>
        <w:spacing w:after="0" w:line="240" w:lineRule="auto"/>
        <w:rPr>
          <w:rFonts w:cstheme="minorHAnsi"/>
          <w:color w:val="000000"/>
          <w:sz w:val="24"/>
          <w:szCs w:val="24"/>
        </w:rPr>
      </w:pPr>
      <w:r w:rsidRPr="00C46C7E">
        <w:rPr>
          <w:rFonts w:cstheme="minorHAnsi"/>
          <w:color w:val="000000"/>
          <w:sz w:val="24"/>
          <w:szCs w:val="24"/>
        </w:rPr>
        <w:t>By developing your knowledge and skills in researching and evaluati</w:t>
      </w:r>
      <w:r w:rsidR="00A70623">
        <w:rPr>
          <w:rFonts w:cstheme="minorHAnsi"/>
          <w:color w:val="000000"/>
          <w:sz w:val="24"/>
          <w:szCs w:val="24"/>
        </w:rPr>
        <w:t xml:space="preserve">ng the effectiveness of visitor </w:t>
      </w:r>
      <w:r w:rsidRPr="00C46C7E">
        <w:rPr>
          <w:rFonts w:cstheme="minorHAnsi"/>
          <w:color w:val="000000"/>
          <w:sz w:val="24"/>
          <w:szCs w:val="24"/>
        </w:rPr>
        <w:t>attractions, the unit will help you progress to higher-education courses such a</w:t>
      </w:r>
      <w:r w:rsidR="00A70623">
        <w:rPr>
          <w:rFonts w:cstheme="minorHAnsi"/>
          <w:color w:val="000000"/>
          <w:sz w:val="24"/>
          <w:szCs w:val="24"/>
        </w:rPr>
        <w:t xml:space="preserve">s degrees in tourism, </w:t>
      </w:r>
      <w:r w:rsidRPr="00C46C7E">
        <w:rPr>
          <w:rFonts w:cstheme="minorHAnsi"/>
          <w:color w:val="000000"/>
          <w:sz w:val="24"/>
          <w:szCs w:val="24"/>
        </w:rPr>
        <w:t>leisure or business studies. The wide range of skills and knowledge d</w:t>
      </w:r>
      <w:r w:rsidR="00A70623">
        <w:rPr>
          <w:rFonts w:cstheme="minorHAnsi"/>
          <w:color w:val="000000"/>
          <w:sz w:val="24"/>
          <w:szCs w:val="24"/>
        </w:rPr>
        <w:t xml:space="preserve">eveloped in this unit will also </w:t>
      </w:r>
      <w:r w:rsidRPr="00C46C7E">
        <w:rPr>
          <w:rFonts w:cstheme="minorHAnsi"/>
          <w:color w:val="000000"/>
          <w:sz w:val="24"/>
          <w:szCs w:val="24"/>
        </w:rPr>
        <w:t>help your career progression.</w:t>
      </w:r>
    </w:p>
    <w:p w:rsidR="00A70623" w:rsidRDefault="00A70623" w:rsidP="00C46C7E">
      <w:pPr>
        <w:autoSpaceDE w:val="0"/>
        <w:autoSpaceDN w:val="0"/>
        <w:adjustRightInd w:val="0"/>
        <w:spacing w:after="0" w:line="240" w:lineRule="auto"/>
        <w:rPr>
          <w:rFonts w:cstheme="minorHAnsi"/>
          <w:b/>
          <w:bCs/>
          <w:color w:val="FF6E00"/>
          <w:sz w:val="24"/>
          <w:szCs w:val="24"/>
        </w:rPr>
      </w:pPr>
    </w:p>
    <w:p w:rsidR="00C46C7E" w:rsidRPr="00C46C7E" w:rsidRDefault="00C46C7E" w:rsidP="00C46C7E">
      <w:pPr>
        <w:autoSpaceDE w:val="0"/>
        <w:autoSpaceDN w:val="0"/>
        <w:adjustRightInd w:val="0"/>
        <w:spacing w:after="0" w:line="240" w:lineRule="auto"/>
        <w:rPr>
          <w:rFonts w:cstheme="minorHAnsi"/>
          <w:b/>
          <w:bCs/>
          <w:color w:val="FF6E00"/>
          <w:sz w:val="24"/>
          <w:szCs w:val="24"/>
        </w:rPr>
      </w:pPr>
      <w:r w:rsidRPr="00C46C7E">
        <w:rPr>
          <w:rFonts w:cstheme="minorHAnsi"/>
          <w:b/>
          <w:bCs/>
          <w:color w:val="FF6E00"/>
          <w:sz w:val="24"/>
          <w:szCs w:val="24"/>
        </w:rPr>
        <w:t>Learning aims</w:t>
      </w:r>
    </w:p>
    <w:p w:rsidR="00C46C7E" w:rsidRPr="00C46C7E" w:rsidRDefault="00C46C7E" w:rsidP="00C46C7E">
      <w:pPr>
        <w:autoSpaceDE w:val="0"/>
        <w:autoSpaceDN w:val="0"/>
        <w:adjustRightInd w:val="0"/>
        <w:spacing w:after="0" w:line="240" w:lineRule="auto"/>
        <w:rPr>
          <w:rFonts w:cstheme="minorHAnsi"/>
          <w:color w:val="000000"/>
          <w:sz w:val="24"/>
          <w:szCs w:val="24"/>
        </w:rPr>
      </w:pPr>
      <w:r w:rsidRPr="00C46C7E">
        <w:rPr>
          <w:rFonts w:cstheme="minorHAnsi"/>
          <w:color w:val="000000"/>
          <w:sz w:val="24"/>
          <w:szCs w:val="24"/>
        </w:rPr>
        <w:t xml:space="preserve">In this </w:t>
      </w:r>
      <w:proofErr w:type="gramStart"/>
      <w:r w:rsidRPr="00C46C7E">
        <w:rPr>
          <w:rFonts w:cstheme="minorHAnsi"/>
          <w:color w:val="000000"/>
          <w:sz w:val="24"/>
          <w:szCs w:val="24"/>
        </w:rPr>
        <w:t>unit</w:t>
      </w:r>
      <w:proofErr w:type="gramEnd"/>
      <w:r w:rsidRPr="00C46C7E">
        <w:rPr>
          <w:rFonts w:cstheme="minorHAnsi"/>
          <w:color w:val="000000"/>
          <w:sz w:val="24"/>
          <w:szCs w:val="24"/>
        </w:rPr>
        <w:t xml:space="preserve"> you will:</w:t>
      </w:r>
    </w:p>
    <w:p w:rsidR="00C46C7E" w:rsidRPr="00C46C7E" w:rsidRDefault="00C46C7E" w:rsidP="00C46C7E">
      <w:pPr>
        <w:autoSpaceDE w:val="0"/>
        <w:autoSpaceDN w:val="0"/>
        <w:adjustRightInd w:val="0"/>
        <w:spacing w:after="0" w:line="240" w:lineRule="auto"/>
        <w:rPr>
          <w:rFonts w:cstheme="minorHAnsi"/>
          <w:color w:val="000000"/>
          <w:sz w:val="24"/>
          <w:szCs w:val="24"/>
        </w:rPr>
      </w:pPr>
      <w:proofErr w:type="gramStart"/>
      <w:r w:rsidRPr="00C46C7E">
        <w:rPr>
          <w:rFonts w:cstheme="minorHAnsi"/>
          <w:b/>
          <w:bCs/>
          <w:color w:val="000000"/>
          <w:sz w:val="24"/>
          <w:szCs w:val="24"/>
        </w:rPr>
        <w:t>A</w:t>
      </w:r>
      <w:proofErr w:type="gramEnd"/>
      <w:r w:rsidRPr="00C46C7E">
        <w:rPr>
          <w:rFonts w:cstheme="minorHAnsi"/>
          <w:b/>
          <w:bCs/>
          <w:color w:val="000000"/>
          <w:sz w:val="24"/>
          <w:szCs w:val="24"/>
        </w:rPr>
        <w:t xml:space="preserve"> </w:t>
      </w:r>
      <w:r w:rsidRPr="00C46C7E">
        <w:rPr>
          <w:rFonts w:cstheme="minorHAnsi"/>
          <w:color w:val="000000"/>
          <w:sz w:val="24"/>
          <w:szCs w:val="24"/>
        </w:rPr>
        <w:t>Investigate the nature, role and appeal of visitor attractions</w:t>
      </w:r>
    </w:p>
    <w:p w:rsidR="00C46C7E" w:rsidRPr="00C46C7E" w:rsidRDefault="00C46C7E" w:rsidP="00C46C7E">
      <w:pPr>
        <w:autoSpaceDE w:val="0"/>
        <w:autoSpaceDN w:val="0"/>
        <w:adjustRightInd w:val="0"/>
        <w:spacing w:after="0" w:line="240" w:lineRule="auto"/>
        <w:rPr>
          <w:rFonts w:cstheme="minorHAnsi"/>
          <w:color w:val="000000"/>
          <w:sz w:val="24"/>
          <w:szCs w:val="24"/>
        </w:rPr>
      </w:pPr>
      <w:r w:rsidRPr="00C46C7E">
        <w:rPr>
          <w:rFonts w:cstheme="minorHAnsi"/>
          <w:b/>
          <w:bCs/>
          <w:color w:val="000000"/>
          <w:sz w:val="24"/>
          <w:szCs w:val="24"/>
        </w:rPr>
        <w:t xml:space="preserve">B </w:t>
      </w:r>
      <w:r w:rsidRPr="00C46C7E">
        <w:rPr>
          <w:rFonts w:cstheme="minorHAnsi"/>
          <w:color w:val="000000"/>
          <w:sz w:val="24"/>
          <w:szCs w:val="24"/>
        </w:rPr>
        <w:t>Examine how visitor attractions meet the diverse expectations of visitors</w:t>
      </w:r>
    </w:p>
    <w:p w:rsidR="00C46C7E" w:rsidRDefault="00C46C7E" w:rsidP="00C46C7E">
      <w:pPr>
        <w:rPr>
          <w:rFonts w:cstheme="minorHAnsi"/>
          <w:color w:val="000000"/>
          <w:sz w:val="24"/>
          <w:szCs w:val="24"/>
        </w:rPr>
      </w:pPr>
      <w:r w:rsidRPr="00C46C7E">
        <w:rPr>
          <w:rFonts w:cstheme="minorHAnsi"/>
          <w:b/>
          <w:bCs/>
          <w:color w:val="000000"/>
          <w:sz w:val="24"/>
          <w:szCs w:val="24"/>
        </w:rPr>
        <w:t xml:space="preserve">C </w:t>
      </w:r>
      <w:r w:rsidRPr="00C46C7E">
        <w:rPr>
          <w:rFonts w:cstheme="minorHAnsi"/>
          <w:color w:val="000000"/>
          <w:sz w:val="24"/>
          <w:szCs w:val="24"/>
        </w:rPr>
        <w:t>Explore how visitor attractions respond to competition and measure their success and appeal.</w:t>
      </w:r>
    </w:p>
    <w:p w:rsidR="00A70623" w:rsidRDefault="00A70623" w:rsidP="00C46C7E">
      <w:pPr>
        <w:rPr>
          <w:rFonts w:cstheme="minorHAnsi"/>
          <w:color w:val="000000"/>
          <w:sz w:val="24"/>
          <w:szCs w:val="24"/>
        </w:rPr>
      </w:pPr>
    </w:p>
    <w:p w:rsidR="00A70623" w:rsidRDefault="00A70623" w:rsidP="00C46C7E">
      <w:pPr>
        <w:rPr>
          <w:rFonts w:cstheme="minorHAnsi"/>
          <w:color w:val="000000"/>
          <w:sz w:val="24"/>
          <w:szCs w:val="24"/>
        </w:rPr>
      </w:pPr>
    </w:p>
    <w:p w:rsidR="00A70623" w:rsidRDefault="00A70623" w:rsidP="00C46C7E">
      <w:pPr>
        <w:rPr>
          <w:rFonts w:cstheme="minorHAnsi"/>
          <w:color w:val="000000"/>
          <w:sz w:val="24"/>
          <w:szCs w:val="24"/>
        </w:rPr>
      </w:pPr>
    </w:p>
    <w:p w:rsidR="00A70623" w:rsidRDefault="00A70623" w:rsidP="00C46C7E">
      <w:pPr>
        <w:rPr>
          <w:rFonts w:cstheme="minorHAnsi"/>
          <w:color w:val="000000"/>
          <w:sz w:val="24"/>
          <w:szCs w:val="24"/>
        </w:rPr>
      </w:pPr>
    </w:p>
    <w:p w:rsidR="00A70623" w:rsidRDefault="00A70623" w:rsidP="00C46C7E">
      <w:pPr>
        <w:rPr>
          <w:rFonts w:cstheme="minorHAnsi"/>
          <w:color w:val="000000"/>
          <w:sz w:val="24"/>
          <w:szCs w:val="24"/>
        </w:rPr>
      </w:pPr>
    </w:p>
    <w:p w:rsidR="00E85628" w:rsidRPr="00C46C7E" w:rsidRDefault="00E85628" w:rsidP="00C46C7E">
      <w:pPr>
        <w:rPr>
          <w:rFonts w:cstheme="minorHAnsi"/>
          <w:b/>
          <w:caps/>
          <w:color w:val="C00000"/>
          <w:sz w:val="24"/>
          <w:szCs w:val="24"/>
          <w:u w:val="single"/>
        </w:rPr>
      </w:pPr>
    </w:p>
    <w:p w:rsidR="00C46C7E" w:rsidRDefault="00E85628" w:rsidP="009B36EB">
      <w:pPr>
        <w:rPr>
          <w:b/>
          <w:caps/>
          <w:color w:val="C00000"/>
          <w:sz w:val="36"/>
          <w:u w:val="single"/>
        </w:rPr>
      </w:pPr>
      <w:r>
        <w:rPr>
          <w:noProof/>
          <w:lang w:eastAsia="en-GB"/>
        </w:rPr>
        <w:drawing>
          <wp:inline distT="0" distB="0" distL="0" distR="0" wp14:anchorId="2715F762" wp14:editId="4BB12EC4">
            <wp:extent cx="6645910" cy="697357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645910" cy="6973570"/>
                    </a:xfrm>
                    <a:prstGeom prst="rect">
                      <a:avLst/>
                    </a:prstGeom>
                  </pic:spPr>
                </pic:pic>
              </a:graphicData>
            </a:graphic>
          </wp:inline>
        </w:drawing>
      </w:r>
    </w:p>
    <w:p w:rsidR="00E85628" w:rsidRDefault="00E85628" w:rsidP="009B36EB">
      <w:pPr>
        <w:rPr>
          <w:b/>
          <w:caps/>
          <w:color w:val="C00000"/>
          <w:sz w:val="24"/>
          <w:szCs w:val="24"/>
          <w:u w:val="single"/>
        </w:rPr>
      </w:pPr>
    </w:p>
    <w:p w:rsidR="00E85628" w:rsidRDefault="00E85628" w:rsidP="009B36EB">
      <w:pPr>
        <w:rPr>
          <w:b/>
          <w:caps/>
          <w:color w:val="C00000"/>
          <w:sz w:val="24"/>
          <w:szCs w:val="24"/>
          <w:u w:val="single"/>
        </w:rPr>
      </w:pPr>
    </w:p>
    <w:p w:rsidR="00E85628" w:rsidRDefault="00E85628" w:rsidP="009B36EB">
      <w:pPr>
        <w:rPr>
          <w:b/>
          <w:caps/>
          <w:color w:val="C00000"/>
          <w:sz w:val="24"/>
          <w:szCs w:val="24"/>
          <w:u w:val="single"/>
        </w:rPr>
      </w:pPr>
    </w:p>
    <w:p w:rsidR="00E85628" w:rsidRDefault="00E85628" w:rsidP="009B36EB">
      <w:pPr>
        <w:rPr>
          <w:b/>
          <w:caps/>
          <w:color w:val="C00000"/>
          <w:sz w:val="24"/>
          <w:szCs w:val="24"/>
          <w:u w:val="single"/>
        </w:rPr>
      </w:pPr>
    </w:p>
    <w:p w:rsidR="00E85628" w:rsidRDefault="00E85628" w:rsidP="009B36EB">
      <w:pPr>
        <w:rPr>
          <w:b/>
          <w:caps/>
          <w:color w:val="C00000"/>
          <w:sz w:val="24"/>
          <w:szCs w:val="24"/>
          <w:u w:val="single"/>
        </w:rPr>
      </w:pPr>
    </w:p>
    <w:p w:rsidR="00E85628" w:rsidRDefault="00E85628" w:rsidP="009B36EB">
      <w:pPr>
        <w:rPr>
          <w:b/>
          <w:caps/>
          <w:color w:val="C00000"/>
          <w:sz w:val="24"/>
          <w:szCs w:val="24"/>
          <w:u w:val="single"/>
        </w:rPr>
      </w:pPr>
    </w:p>
    <w:p w:rsidR="00E85628" w:rsidRDefault="00E85628" w:rsidP="009B36EB">
      <w:pPr>
        <w:rPr>
          <w:b/>
          <w:caps/>
          <w:color w:val="C00000"/>
          <w:sz w:val="24"/>
          <w:szCs w:val="24"/>
          <w:u w:val="single"/>
        </w:rPr>
      </w:pPr>
    </w:p>
    <w:p w:rsidR="00E85628" w:rsidRPr="00E85628" w:rsidRDefault="00E85628" w:rsidP="00E85628">
      <w:pPr>
        <w:autoSpaceDE w:val="0"/>
        <w:autoSpaceDN w:val="0"/>
        <w:adjustRightInd w:val="0"/>
        <w:spacing w:after="0" w:line="240" w:lineRule="auto"/>
        <w:rPr>
          <w:rFonts w:cstheme="minorHAnsi"/>
          <w:b/>
          <w:bCs/>
          <w:color w:val="C55911"/>
          <w:sz w:val="28"/>
          <w:szCs w:val="28"/>
          <w:u w:val="single"/>
        </w:rPr>
      </w:pPr>
      <w:r w:rsidRPr="00E85628">
        <w:rPr>
          <w:rFonts w:cstheme="minorHAnsi"/>
          <w:b/>
          <w:bCs/>
          <w:color w:val="C55911"/>
          <w:sz w:val="28"/>
          <w:szCs w:val="28"/>
          <w:u w:val="single"/>
        </w:rPr>
        <w:t>Unit 2: Global Destinations</w:t>
      </w:r>
    </w:p>
    <w:p w:rsidR="00E85628" w:rsidRPr="00E85628" w:rsidRDefault="00E85628" w:rsidP="00E85628">
      <w:pPr>
        <w:autoSpaceDE w:val="0"/>
        <w:autoSpaceDN w:val="0"/>
        <w:adjustRightInd w:val="0"/>
        <w:spacing w:after="0" w:line="240" w:lineRule="auto"/>
        <w:rPr>
          <w:rFonts w:cstheme="minorHAnsi"/>
          <w:b/>
          <w:bCs/>
          <w:color w:val="C55911"/>
          <w:sz w:val="24"/>
          <w:szCs w:val="24"/>
        </w:rPr>
      </w:pPr>
      <w:r w:rsidRPr="00E85628">
        <w:rPr>
          <w:rFonts w:cstheme="minorHAnsi"/>
          <w:color w:val="000000"/>
          <w:sz w:val="24"/>
          <w:szCs w:val="24"/>
        </w:rPr>
        <w:t xml:space="preserve">Unit type: </w:t>
      </w:r>
      <w:r w:rsidRPr="00E85628">
        <w:rPr>
          <w:rFonts w:cstheme="minorHAnsi"/>
          <w:b/>
          <w:bCs/>
          <w:color w:val="C55911"/>
          <w:sz w:val="24"/>
          <w:szCs w:val="24"/>
        </w:rPr>
        <w:t>External</w:t>
      </w:r>
    </w:p>
    <w:p w:rsidR="00E85628" w:rsidRPr="00E85628" w:rsidRDefault="00E85628" w:rsidP="00E85628">
      <w:pPr>
        <w:autoSpaceDE w:val="0"/>
        <w:autoSpaceDN w:val="0"/>
        <w:adjustRightInd w:val="0"/>
        <w:spacing w:after="0" w:line="240" w:lineRule="auto"/>
        <w:rPr>
          <w:rFonts w:cstheme="minorHAnsi"/>
          <w:b/>
          <w:bCs/>
          <w:color w:val="C55911"/>
          <w:sz w:val="24"/>
          <w:szCs w:val="24"/>
        </w:rPr>
      </w:pPr>
      <w:r w:rsidRPr="00E85628">
        <w:rPr>
          <w:rFonts w:cstheme="minorHAnsi"/>
          <w:color w:val="000000"/>
          <w:sz w:val="24"/>
          <w:szCs w:val="24"/>
        </w:rPr>
        <w:t xml:space="preserve">Guided learning hours: </w:t>
      </w:r>
      <w:r w:rsidRPr="00E85628">
        <w:rPr>
          <w:rFonts w:cstheme="minorHAnsi"/>
          <w:b/>
          <w:bCs/>
          <w:color w:val="C55911"/>
          <w:sz w:val="24"/>
          <w:szCs w:val="24"/>
        </w:rPr>
        <w:t>120</w:t>
      </w:r>
    </w:p>
    <w:p w:rsidR="00E85628" w:rsidRDefault="00E85628" w:rsidP="00E85628">
      <w:pPr>
        <w:autoSpaceDE w:val="0"/>
        <w:autoSpaceDN w:val="0"/>
        <w:adjustRightInd w:val="0"/>
        <w:spacing w:after="0" w:line="240" w:lineRule="auto"/>
        <w:rPr>
          <w:rFonts w:cstheme="minorHAnsi"/>
          <w:b/>
          <w:bCs/>
          <w:color w:val="FF6E00"/>
          <w:sz w:val="24"/>
          <w:szCs w:val="24"/>
        </w:rPr>
      </w:pPr>
    </w:p>
    <w:p w:rsidR="00E85628" w:rsidRPr="00E85628" w:rsidRDefault="00E85628" w:rsidP="00E85628">
      <w:pPr>
        <w:autoSpaceDE w:val="0"/>
        <w:autoSpaceDN w:val="0"/>
        <w:adjustRightInd w:val="0"/>
        <w:spacing w:after="0" w:line="240" w:lineRule="auto"/>
        <w:rPr>
          <w:rFonts w:cstheme="minorHAnsi"/>
          <w:b/>
          <w:bCs/>
          <w:color w:val="FF6E00"/>
          <w:sz w:val="24"/>
          <w:szCs w:val="24"/>
        </w:rPr>
      </w:pPr>
      <w:r w:rsidRPr="00E85628">
        <w:rPr>
          <w:rFonts w:cstheme="minorHAnsi"/>
          <w:b/>
          <w:bCs/>
          <w:color w:val="FF6E00"/>
          <w:sz w:val="24"/>
          <w:szCs w:val="24"/>
        </w:rPr>
        <w:t>Unit in brief</w:t>
      </w:r>
    </w:p>
    <w:p w:rsidR="00E85628" w:rsidRPr="00E85628" w:rsidRDefault="00E85628" w:rsidP="00E85628">
      <w:pPr>
        <w:autoSpaceDE w:val="0"/>
        <w:autoSpaceDN w:val="0"/>
        <w:adjustRightInd w:val="0"/>
        <w:spacing w:after="0" w:line="240" w:lineRule="auto"/>
        <w:rPr>
          <w:rFonts w:cstheme="minorHAnsi"/>
          <w:color w:val="000000"/>
          <w:sz w:val="24"/>
          <w:szCs w:val="24"/>
        </w:rPr>
      </w:pPr>
      <w:r w:rsidRPr="00E85628">
        <w:rPr>
          <w:rFonts w:cstheme="minorHAnsi"/>
          <w:color w:val="000000"/>
          <w:sz w:val="24"/>
          <w:szCs w:val="24"/>
        </w:rPr>
        <w:t>Learners investigate and analyse information regarding th</w:t>
      </w:r>
      <w:r>
        <w:rPr>
          <w:rFonts w:cstheme="minorHAnsi"/>
          <w:color w:val="000000"/>
          <w:sz w:val="24"/>
          <w:szCs w:val="24"/>
        </w:rPr>
        <w:t xml:space="preserve">e features and appeal of global </w:t>
      </w:r>
      <w:r w:rsidRPr="00E85628">
        <w:rPr>
          <w:rFonts w:cstheme="minorHAnsi"/>
          <w:color w:val="000000"/>
          <w:sz w:val="24"/>
          <w:szCs w:val="24"/>
        </w:rPr>
        <w:t xml:space="preserve">destinations, travel planning, and the factors and trends affecting the changing popularity of </w:t>
      </w:r>
      <w:r>
        <w:rPr>
          <w:rFonts w:cstheme="minorHAnsi"/>
          <w:color w:val="000000"/>
          <w:sz w:val="24"/>
          <w:szCs w:val="24"/>
        </w:rPr>
        <w:t xml:space="preserve">global </w:t>
      </w:r>
      <w:r w:rsidRPr="00E85628">
        <w:rPr>
          <w:rFonts w:cstheme="minorHAnsi"/>
          <w:color w:val="000000"/>
          <w:sz w:val="24"/>
          <w:szCs w:val="24"/>
        </w:rPr>
        <w:t>destinations.</w:t>
      </w:r>
    </w:p>
    <w:p w:rsidR="00E85628" w:rsidRDefault="00E85628" w:rsidP="00E85628">
      <w:pPr>
        <w:autoSpaceDE w:val="0"/>
        <w:autoSpaceDN w:val="0"/>
        <w:adjustRightInd w:val="0"/>
        <w:spacing w:after="0" w:line="240" w:lineRule="auto"/>
        <w:rPr>
          <w:rFonts w:cstheme="minorHAnsi"/>
          <w:b/>
          <w:bCs/>
          <w:color w:val="FF6E00"/>
          <w:sz w:val="24"/>
          <w:szCs w:val="24"/>
        </w:rPr>
      </w:pPr>
    </w:p>
    <w:p w:rsidR="00E85628" w:rsidRPr="00E85628" w:rsidRDefault="00E85628" w:rsidP="00E85628">
      <w:pPr>
        <w:autoSpaceDE w:val="0"/>
        <w:autoSpaceDN w:val="0"/>
        <w:adjustRightInd w:val="0"/>
        <w:spacing w:after="0" w:line="240" w:lineRule="auto"/>
        <w:rPr>
          <w:rFonts w:cstheme="minorHAnsi"/>
          <w:b/>
          <w:bCs/>
          <w:color w:val="FF6E00"/>
          <w:sz w:val="24"/>
          <w:szCs w:val="24"/>
        </w:rPr>
      </w:pPr>
      <w:r w:rsidRPr="00E85628">
        <w:rPr>
          <w:rFonts w:cstheme="minorHAnsi"/>
          <w:b/>
          <w:bCs/>
          <w:color w:val="FF6E00"/>
          <w:sz w:val="24"/>
          <w:szCs w:val="24"/>
        </w:rPr>
        <w:t>Unit introduction</w:t>
      </w:r>
    </w:p>
    <w:p w:rsidR="00E85628" w:rsidRPr="00E85628" w:rsidRDefault="00E85628" w:rsidP="00E85628">
      <w:pPr>
        <w:autoSpaceDE w:val="0"/>
        <w:autoSpaceDN w:val="0"/>
        <w:adjustRightInd w:val="0"/>
        <w:spacing w:after="0" w:line="240" w:lineRule="auto"/>
        <w:rPr>
          <w:rFonts w:cstheme="minorHAnsi"/>
          <w:color w:val="000000"/>
          <w:sz w:val="24"/>
          <w:szCs w:val="24"/>
        </w:rPr>
      </w:pPr>
      <w:r w:rsidRPr="00E85628">
        <w:rPr>
          <w:rFonts w:cstheme="minorHAnsi"/>
          <w:color w:val="000000"/>
          <w:sz w:val="24"/>
          <w:szCs w:val="24"/>
        </w:rPr>
        <w:t>Global destinations are a key aspect of travel and tourism and their a</w:t>
      </w:r>
      <w:r>
        <w:rPr>
          <w:rFonts w:cstheme="minorHAnsi"/>
          <w:color w:val="000000"/>
          <w:sz w:val="24"/>
          <w:szCs w:val="24"/>
        </w:rPr>
        <w:t xml:space="preserve">ppeal is strongly influenced by </w:t>
      </w:r>
      <w:r w:rsidRPr="00E85628">
        <w:rPr>
          <w:rFonts w:cstheme="minorHAnsi"/>
          <w:color w:val="000000"/>
          <w:sz w:val="24"/>
          <w:szCs w:val="24"/>
        </w:rPr>
        <w:t>factors such as their locati</w:t>
      </w:r>
      <w:r>
        <w:rPr>
          <w:rFonts w:cstheme="minorHAnsi"/>
          <w:color w:val="000000"/>
          <w:sz w:val="24"/>
          <w:szCs w:val="24"/>
        </w:rPr>
        <w:t xml:space="preserve">on, access and changing trends. </w:t>
      </w:r>
      <w:r w:rsidRPr="00E85628">
        <w:rPr>
          <w:rFonts w:cstheme="minorHAnsi"/>
          <w:color w:val="000000"/>
          <w:sz w:val="24"/>
          <w:szCs w:val="24"/>
        </w:rPr>
        <w:t xml:space="preserve">In this unit, you will use a range of resources to investigate the </w:t>
      </w:r>
      <w:r>
        <w:rPr>
          <w:rFonts w:cstheme="minorHAnsi"/>
          <w:color w:val="000000"/>
          <w:sz w:val="24"/>
          <w:szCs w:val="24"/>
        </w:rPr>
        <w:t xml:space="preserve">location and features of global </w:t>
      </w:r>
      <w:r w:rsidRPr="00E85628">
        <w:rPr>
          <w:rFonts w:cstheme="minorHAnsi"/>
          <w:color w:val="000000"/>
          <w:sz w:val="24"/>
          <w:szCs w:val="24"/>
        </w:rPr>
        <w:t>destinations and explain the features that give appeal to global des</w:t>
      </w:r>
      <w:r>
        <w:rPr>
          <w:rFonts w:cstheme="minorHAnsi"/>
          <w:color w:val="000000"/>
          <w:sz w:val="24"/>
          <w:szCs w:val="24"/>
        </w:rPr>
        <w:t xml:space="preserve">tinations and support different </w:t>
      </w:r>
      <w:r w:rsidRPr="00E85628">
        <w:rPr>
          <w:rFonts w:cstheme="minorHAnsi"/>
          <w:color w:val="000000"/>
          <w:sz w:val="24"/>
          <w:szCs w:val="24"/>
        </w:rPr>
        <w:t>types of touris</w:t>
      </w:r>
      <w:r>
        <w:rPr>
          <w:rFonts w:cstheme="minorHAnsi"/>
          <w:color w:val="000000"/>
          <w:sz w:val="24"/>
          <w:szCs w:val="24"/>
        </w:rPr>
        <w:t xml:space="preserve">m. You will evaluate how travel </w:t>
      </w:r>
      <w:r w:rsidRPr="00E85628">
        <w:rPr>
          <w:rFonts w:cstheme="minorHAnsi"/>
          <w:color w:val="000000"/>
          <w:sz w:val="24"/>
          <w:szCs w:val="24"/>
        </w:rPr>
        <w:t>plans/routes/itine</w:t>
      </w:r>
      <w:r>
        <w:rPr>
          <w:rFonts w:cstheme="minorHAnsi"/>
          <w:color w:val="000000"/>
          <w:sz w:val="24"/>
          <w:szCs w:val="24"/>
        </w:rPr>
        <w:t xml:space="preserve">raries meet customer needs. You </w:t>
      </w:r>
      <w:r w:rsidRPr="00E85628">
        <w:rPr>
          <w:rFonts w:cstheme="minorHAnsi"/>
          <w:color w:val="000000"/>
          <w:sz w:val="24"/>
          <w:szCs w:val="24"/>
        </w:rPr>
        <w:t xml:space="preserve">will investigate consumer trends and the reasons the popularity of </w:t>
      </w:r>
      <w:r>
        <w:rPr>
          <w:rFonts w:cstheme="minorHAnsi"/>
          <w:color w:val="000000"/>
          <w:sz w:val="24"/>
          <w:szCs w:val="24"/>
        </w:rPr>
        <w:t xml:space="preserve">global destinations may change. </w:t>
      </w:r>
      <w:r w:rsidRPr="00E85628">
        <w:rPr>
          <w:rFonts w:cstheme="minorHAnsi"/>
          <w:color w:val="000000"/>
          <w:sz w:val="24"/>
          <w:szCs w:val="24"/>
        </w:rPr>
        <w:t>This unit will enable you to progress to higher-education cours</w:t>
      </w:r>
      <w:r>
        <w:rPr>
          <w:rFonts w:cstheme="minorHAnsi"/>
          <w:color w:val="000000"/>
          <w:sz w:val="24"/>
          <w:szCs w:val="24"/>
        </w:rPr>
        <w:t xml:space="preserve">es by developing your knowledge </w:t>
      </w:r>
      <w:r w:rsidRPr="00E85628">
        <w:rPr>
          <w:rFonts w:cstheme="minorHAnsi"/>
          <w:color w:val="000000"/>
          <w:sz w:val="24"/>
          <w:szCs w:val="24"/>
        </w:rPr>
        <w:t>of how to carry out research and make decisions based on informa</w:t>
      </w:r>
      <w:r>
        <w:rPr>
          <w:rFonts w:cstheme="minorHAnsi"/>
          <w:color w:val="000000"/>
          <w:sz w:val="24"/>
          <w:szCs w:val="24"/>
        </w:rPr>
        <w:t xml:space="preserve">tion from a variety of sources. </w:t>
      </w:r>
      <w:r w:rsidRPr="00E85628">
        <w:rPr>
          <w:rFonts w:cstheme="minorHAnsi"/>
          <w:color w:val="000000"/>
          <w:sz w:val="24"/>
          <w:szCs w:val="24"/>
        </w:rPr>
        <w:t>It will also help prepare you for a career in the travel an</w:t>
      </w:r>
      <w:r>
        <w:rPr>
          <w:rFonts w:cstheme="minorHAnsi"/>
          <w:color w:val="000000"/>
          <w:sz w:val="24"/>
          <w:szCs w:val="24"/>
        </w:rPr>
        <w:t xml:space="preserve">d tourism industry as you apply </w:t>
      </w:r>
      <w:r w:rsidRPr="00E85628">
        <w:rPr>
          <w:rFonts w:cstheme="minorHAnsi"/>
          <w:color w:val="000000"/>
          <w:sz w:val="24"/>
          <w:szCs w:val="24"/>
        </w:rPr>
        <w:t>geographical knowledge and evaluate travel and tourism data in order to meet a given brief.</w:t>
      </w:r>
    </w:p>
    <w:p w:rsidR="00E85628" w:rsidRDefault="00E85628" w:rsidP="00E85628">
      <w:pPr>
        <w:autoSpaceDE w:val="0"/>
        <w:autoSpaceDN w:val="0"/>
        <w:adjustRightInd w:val="0"/>
        <w:spacing w:after="0" w:line="240" w:lineRule="auto"/>
        <w:rPr>
          <w:rFonts w:cstheme="minorHAnsi"/>
          <w:b/>
          <w:bCs/>
          <w:color w:val="FF6E00"/>
          <w:sz w:val="24"/>
          <w:szCs w:val="24"/>
        </w:rPr>
      </w:pPr>
    </w:p>
    <w:p w:rsidR="00E85628" w:rsidRPr="00E85628" w:rsidRDefault="00E85628" w:rsidP="00E85628">
      <w:pPr>
        <w:autoSpaceDE w:val="0"/>
        <w:autoSpaceDN w:val="0"/>
        <w:adjustRightInd w:val="0"/>
        <w:spacing w:after="0" w:line="240" w:lineRule="auto"/>
        <w:rPr>
          <w:rFonts w:cstheme="minorHAnsi"/>
          <w:b/>
          <w:bCs/>
          <w:color w:val="FF6E00"/>
          <w:sz w:val="24"/>
          <w:szCs w:val="24"/>
        </w:rPr>
      </w:pPr>
      <w:r w:rsidRPr="00E85628">
        <w:rPr>
          <w:rFonts w:cstheme="minorHAnsi"/>
          <w:b/>
          <w:bCs/>
          <w:color w:val="FF6E00"/>
          <w:sz w:val="24"/>
          <w:szCs w:val="24"/>
        </w:rPr>
        <w:t>Summary of assessment</w:t>
      </w:r>
    </w:p>
    <w:p w:rsidR="00E85628" w:rsidRPr="00E85628" w:rsidRDefault="00E85628" w:rsidP="00E85628">
      <w:pPr>
        <w:autoSpaceDE w:val="0"/>
        <w:autoSpaceDN w:val="0"/>
        <w:adjustRightInd w:val="0"/>
        <w:spacing w:after="0" w:line="240" w:lineRule="auto"/>
        <w:rPr>
          <w:rFonts w:cstheme="minorHAnsi"/>
          <w:color w:val="000000"/>
          <w:sz w:val="24"/>
          <w:szCs w:val="24"/>
        </w:rPr>
      </w:pPr>
      <w:r w:rsidRPr="00E85628">
        <w:rPr>
          <w:rFonts w:cstheme="minorHAnsi"/>
          <w:color w:val="000000"/>
          <w:sz w:val="24"/>
          <w:szCs w:val="24"/>
        </w:rPr>
        <w:t>This unit is assessed under supervised conditions. Learners will be given information two weeks</w:t>
      </w:r>
    </w:p>
    <w:p w:rsidR="00E85628" w:rsidRPr="00E85628" w:rsidRDefault="00E85628" w:rsidP="00E85628">
      <w:pPr>
        <w:autoSpaceDE w:val="0"/>
        <w:autoSpaceDN w:val="0"/>
        <w:adjustRightInd w:val="0"/>
        <w:spacing w:after="0" w:line="240" w:lineRule="auto"/>
        <w:rPr>
          <w:rFonts w:cstheme="minorHAnsi"/>
          <w:color w:val="000000"/>
          <w:sz w:val="24"/>
          <w:szCs w:val="24"/>
        </w:rPr>
      </w:pPr>
      <w:r w:rsidRPr="00E85628">
        <w:rPr>
          <w:rFonts w:cstheme="minorHAnsi"/>
          <w:color w:val="000000"/>
          <w:sz w:val="24"/>
          <w:szCs w:val="24"/>
        </w:rPr>
        <w:t>before a supervised assessmen</w:t>
      </w:r>
      <w:r>
        <w:rPr>
          <w:rFonts w:cstheme="minorHAnsi"/>
          <w:color w:val="000000"/>
          <w:sz w:val="24"/>
          <w:szCs w:val="24"/>
        </w:rPr>
        <w:t xml:space="preserve">t period to carry out research. </w:t>
      </w:r>
      <w:r w:rsidRPr="00E85628">
        <w:rPr>
          <w:rFonts w:cstheme="minorHAnsi"/>
          <w:color w:val="000000"/>
          <w:sz w:val="24"/>
          <w:szCs w:val="24"/>
        </w:rPr>
        <w:t>The supervised assessment period is a maximum of three hours in</w:t>
      </w:r>
      <w:r>
        <w:rPr>
          <w:rFonts w:cstheme="minorHAnsi"/>
          <w:color w:val="000000"/>
          <w:sz w:val="24"/>
          <w:szCs w:val="24"/>
        </w:rPr>
        <w:t xml:space="preserve"> a single session as timetabled </w:t>
      </w:r>
      <w:r w:rsidRPr="00E85628">
        <w:rPr>
          <w:rFonts w:cstheme="minorHAnsi"/>
          <w:color w:val="000000"/>
          <w:sz w:val="24"/>
          <w:szCs w:val="24"/>
        </w:rPr>
        <w:t>by Pearson. During the supervised assessment session, learners wil</w:t>
      </w:r>
      <w:r>
        <w:rPr>
          <w:rFonts w:cstheme="minorHAnsi"/>
          <w:color w:val="000000"/>
          <w:sz w:val="24"/>
          <w:szCs w:val="24"/>
        </w:rPr>
        <w:t xml:space="preserve">l be given a set task that will </w:t>
      </w:r>
      <w:r w:rsidRPr="00E85628">
        <w:rPr>
          <w:rFonts w:cstheme="minorHAnsi"/>
          <w:color w:val="000000"/>
          <w:sz w:val="24"/>
          <w:szCs w:val="24"/>
        </w:rPr>
        <w:t>assess their ability to explain features of destinations and reco</w:t>
      </w:r>
      <w:r>
        <w:rPr>
          <w:rFonts w:cstheme="minorHAnsi"/>
          <w:color w:val="000000"/>
          <w:sz w:val="24"/>
          <w:szCs w:val="24"/>
        </w:rPr>
        <w:t xml:space="preserve">mmend their suitability to meet </w:t>
      </w:r>
      <w:r w:rsidRPr="00E85628">
        <w:rPr>
          <w:rFonts w:cstheme="minorHAnsi"/>
          <w:color w:val="000000"/>
          <w:sz w:val="24"/>
          <w:szCs w:val="24"/>
        </w:rPr>
        <w:t>different customer needs. Learners will also be assessed on their abi</w:t>
      </w:r>
      <w:r>
        <w:rPr>
          <w:rFonts w:cstheme="minorHAnsi"/>
          <w:color w:val="000000"/>
          <w:sz w:val="24"/>
          <w:szCs w:val="24"/>
        </w:rPr>
        <w:t xml:space="preserve">lity to assess travel plans and </w:t>
      </w:r>
      <w:r w:rsidRPr="00E85628">
        <w:rPr>
          <w:rFonts w:cstheme="minorHAnsi"/>
          <w:color w:val="000000"/>
          <w:sz w:val="24"/>
          <w:szCs w:val="24"/>
        </w:rPr>
        <w:t>justify how they meet customer needs. The task will assess learners’</w:t>
      </w:r>
      <w:r>
        <w:rPr>
          <w:rFonts w:cstheme="minorHAnsi"/>
          <w:color w:val="000000"/>
          <w:sz w:val="24"/>
          <w:szCs w:val="24"/>
        </w:rPr>
        <w:t xml:space="preserve"> ability to evaluate the appeal </w:t>
      </w:r>
      <w:r w:rsidRPr="00E85628">
        <w:rPr>
          <w:rFonts w:cstheme="minorHAnsi"/>
          <w:color w:val="000000"/>
          <w:sz w:val="24"/>
          <w:szCs w:val="24"/>
        </w:rPr>
        <w:t>and popularity of destinations.</w:t>
      </w:r>
    </w:p>
    <w:p w:rsidR="00E85628" w:rsidRDefault="00E85628" w:rsidP="00E85628">
      <w:pPr>
        <w:autoSpaceDE w:val="0"/>
        <w:autoSpaceDN w:val="0"/>
        <w:adjustRightInd w:val="0"/>
        <w:spacing w:after="0" w:line="240" w:lineRule="auto"/>
        <w:rPr>
          <w:rFonts w:cstheme="minorHAnsi"/>
          <w:color w:val="000000"/>
          <w:sz w:val="24"/>
          <w:szCs w:val="24"/>
        </w:rPr>
      </w:pPr>
    </w:p>
    <w:p w:rsidR="00E85628" w:rsidRPr="00E85628" w:rsidRDefault="00E85628" w:rsidP="00E85628">
      <w:pPr>
        <w:autoSpaceDE w:val="0"/>
        <w:autoSpaceDN w:val="0"/>
        <w:adjustRightInd w:val="0"/>
        <w:spacing w:after="0" w:line="240" w:lineRule="auto"/>
        <w:rPr>
          <w:rFonts w:cstheme="minorHAnsi"/>
          <w:color w:val="000000"/>
          <w:sz w:val="24"/>
          <w:szCs w:val="24"/>
        </w:rPr>
      </w:pPr>
      <w:r w:rsidRPr="00E85628">
        <w:rPr>
          <w:rFonts w:cstheme="minorHAnsi"/>
          <w:color w:val="000000"/>
          <w:sz w:val="24"/>
          <w:szCs w:val="24"/>
        </w:rPr>
        <w:t>Pearson sets and marks the task.</w:t>
      </w:r>
    </w:p>
    <w:p w:rsidR="00E85628" w:rsidRPr="00E85628" w:rsidRDefault="00E85628" w:rsidP="00E85628">
      <w:pPr>
        <w:autoSpaceDE w:val="0"/>
        <w:autoSpaceDN w:val="0"/>
        <w:adjustRightInd w:val="0"/>
        <w:spacing w:after="0" w:line="240" w:lineRule="auto"/>
        <w:rPr>
          <w:rFonts w:cstheme="minorHAnsi"/>
          <w:color w:val="000000"/>
          <w:sz w:val="24"/>
          <w:szCs w:val="24"/>
        </w:rPr>
      </w:pPr>
      <w:r w:rsidRPr="00E85628">
        <w:rPr>
          <w:rFonts w:cstheme="minorHAnsi"/>
          <w:color w:val="000000"/>
          <w:sz w:val="24"/>
          <w:szCs w:val="24"/>
        </w:rPr>
        <w:t>The number of marks for the unit is 60.</w:t>
      </w:r>
    </w:p>
    <w:p w:rsidR="00E85628" w:rsidRPr="00E85628" w:rsidRDefault="00E85628" w:rsidP="00E85628">
      <w:pPr>
        <w:autoSpaceDE w:val="0"/>
        <w:autoSpaceDN w:val="0"/>
        <w:adjustRightInd w:val="0"/>
        <w:spacing w:after="0" w:line="240" w:lineRule="auto"/>
        <w:rPr>
          <w:rFonts w:cstheme="minorHAnsi"/>
          <w:color w:val="000000"/>
          <w:sz w:val="24"/>
          <w:szCs w:val="24"/>
        </w:rPr>
      </w:pPr>
      <w:r w:rsidRPr="00E85628">
        <w:rPr>
          <w:rFonts w:cstheme="minorHAnsi"/>
          <w:color w:val="000000"/>
          <w:sz w:val="24"/>
          <w:szCs w:val="24"/>
        </w:rPr>
        <w:t xml:space="preserve">The assessment </w:t>
      </w:r>
      <w:r>
        <w:rPr>
          <w:rFonts w:cstheme="minorHAnsi"/>
          <w:color w:val="000000"/>
          <w:sz w:val="24"/>
          <w:szCs w:val="24"/>
        </w:rPr>
        <w:t>will be taken in January of year 2.</w:t>
      </w:r>
    </w:p>
    <w:p w:rsidR="00E85628" w:rsidRDefault="00E85628" w:rsidP="00E85628">
      <w:pPr>
        <w:autoSpaceDE w:val="0"/>
        <w:autoSpaceDN w:val="0"/>
        <w:adjustRightInd w:val="0"/>
        <w:spacing w:after="0" w:line="240" w:lineRule="auto"/>
        <w:rPr>
          <w:rFonts w:cstheme="minorHAnsi"/>
          <w:color w:val="000000"/>
          <w:sz w:val="24"/>
          <w:szCs w:val="24"/>
        </w:rPr>
      </w:pPr>
    </w:p>
    <w:p w:rsidR="00E85628" w:rsidRPr="00E85628" w:rsidRDefault="00E85628" w:rsidP="00E85628">
      <w:pPr>
        <w:autoSpaceDE w:val="0"/>
        <w:autoSpaceDN w:val="0"/>
        <w:adjustRightInd w:val="0"/>
        <w:spacing w:after="0" w:line="240" w:lineRule="auto"/>
        <w:rPr>
          <w:rFonts w:cstheme="minorHAnsi"/>
          <w:b/>
          <w:bCs/>
          <w:color w:val="FF6E00"/>
          <w:sz w:val="24"/>
          <w:szCs w:val="24"/>
        </w:rPr>
      </w:pPr>
      <w:r w:rsidRPr="00E85628">
        <w:rPr>
          <w:rFonts w:cstheme="minorHAnsi"/>
          <w:b/>
          <w:bCs/>
          <w:color w:val="FF6E00"/>
          <w:sz w:val="24"/>
          <w:szCs w:val="24"/>
        </w:rPr>
        <w:t>Assessment outcomes</w:t>
      </w:r>
    </w:p>
    <w:p w:rsidR="00E85628" w:rsidRPr="00E85628" w:rsidRDefault="00E85628" w:rsidP="00E85628">
      <w:pPr>
        <w:autoSpaceDE w:val="0"/>
        <w:autoSpaceDN w:val="0"/>
        <w:adjustRightInd w:val="0"/>
        <w:spacing w:after="0" w:line="240" w:lineRule="auto"/>
        <w:rPr>
          <w:rFonts w:cstheme="minorHAnsi"/>
          <w:color w:val="000000"/>
          <w:sz w:val="24"/>
          <w:szCs w:val="24"/>
        </w:rPr>
      </w:pPr>
      <w:r w:rsidRPr="00E85628">
        <w:rPr>
          <w:rFonts w:cstheme="minorHAnsi"/>
          <w:b/>
          <w:bCs/>
          <w:color w:val="000000"/>
          <w:sz w:val="24"/>
          <w:szCs w:val="24"/>
        </w:rPr>
        <w:t xml:space="preserve">A01 </w:t>
      </w:r>
      <w:r w:rsidRPr="00E85628">
        <w:rPr>
          <w:rFonts w:cstheme="minorHAnsi"/>
          <w:color w:val="000000"/>
          <w:sz w:val="24"/>
          <w:szCs w:val="24"/>
        </w:rPr>
        <w:t xml:space="preserve">Demonstrate knowledge and understanding of the location, features and </w:t>
      </w:r>
      <w:r>
        <w:rPr>
          <w:rFonts w:cstheme="minorHAnsi"/>
          <w:color w:val="000000"/>
          <w:sz w:val="24"/>
          <w:szCs w:val="24"/>
        </w:rPr>
        <w:t xml:space="preserve">appeal of global </w:t>
      </w:r>
      <w:r w:rsidRPr="00E85628">
        <w:rPr>
          <w:rFonts w:cstheme="minorHAnsi"/>
          <w:color w:val="000000"/>
          <w:sz w:val="24"/>
          <w:szCs w:val="24"/>
        </w:rPr>
        <w:t>destinations</w:t>
      </w:r>
    </w:p>
    <w:p w:rsidR="00E85628" w:rsidRDefault="00E85628" w:rsidP="00E85628">
      <w:pPr>
        <w:autoSpaceDE w:val="0"/>
        <w:autoSpaceDN w:val="0"/>
        <w:adjustRightInd w:val="0"/>
        <w:spacing w:after="0" w:line="240" w:lineRule="auto"/>
        <w:rPr>
          <w:rFonts w:cstheme="minorHAnsi"/>
          <w:b/>
          <w:bCs/>
          <w:color w:val="000000"/>
          <w:sz w:val="24"/>
          <w:szCs w:val="24"/>
        </w:rPr>
      </w:pPr>
    </w:p>
    <w:p w:rsidR="00E85628" w:rsidRPr="00E85628" w:rsidRDefault="00E85628" w:rsidP="00E85628">
      <w:pPr>
        <w:autoSpaceDE w:val="0"/>
        <w:autoSpaceDN w:val="0"/>
        <w:adjustRightInd w:val="0"/>
        <w:spacing w:after="0" w:line="240" w:lineRule="auto"/>
        <w:rPr>
          <w:rFonts w:cstheme="minorHAnsi"/>
          <w:color w:val="000000"/>
          <w:sz w:val="24"/>
          <w:szCs w:val="24"/>
        </w:rPr>
      </w:pPr>
      <w:r w:rsidRPr="00E85628">
        <w:rPr>
          <w:rFonts w:cstheme="minorHAnsi"/>
          <w:b/>
          <w:bCs/>
          <w:color w:val="000000"/>
          <w:sz w:val="24"/>
          <w:szCs w:val="24"/>
        </w:rPr>
        <w:t xml:space="preserve">AO2 </w:t>
      </w:r>
      <w:r w:rsidRPr="00E85628">
        <w:rPr>
          <w:rFonts w:cstheme="minorHAnsi"/>
          <w:color w:val="000000"/>
          <w:sz w:val="24"/>
          <w:szCs w:val="24"/>
        </w:rPr>
        <w:t>Apply knowledge and understanding of the features that con</w:t>
      </w:r>
      <w:r>
        <w:rPr>
          <w:rFonts w:cstheme="minorHAnsi"/>
          <w:color w:val="000000"/>
          <w:sz w:val="24"/>
          <w:szCs w:val="24"/>
        </w:rPr>
        <w:t xml:space="preserve">tribute to the appeal of global </w:t>
      </w:r>
      <w:r w:rsidRPr="00E85628">
        <w:rPr>
          <w:rFonts w:cstheme="minorHAnsi"/>
          <w:color w:val="000000"/>
          <w:sz w:val="24"/>
          <w:szCs w:val="24"/>
        </w:rPr>
        <w:t>destinations and the types of tourism and activities they support</w:t>
      </w:r>
    </w:p>
    <w:p w:rsidR="00E85628" w:rsidRDefault="00E85628" w:rsidP="00E85628">
      <w:pPr>
        <w:autoSpaceDE w:val="0"/>
        <w:autoSpaceDN w:val="0"/>
        <w:adjustRightInd w:val="0"/>
        <w:spacing w:after="0" w:line="240" w:lineRule="auto"/>
        <w:rPr>
          <w:rFonts w:cstheme="minorHAnsi"/>
          <w:b/>
          <w:bCs/>
          <w:color w:val="000000"/>
          <w:sz w:val="24"/>
          <w:szCs w:val="24"/>
        </w:rPr>
      </w:pPr>
    </w:p>
    <w:p w:rsidR="00E85628" w:rsidRPr="00E85628" w:rsidRDefault="00E85628" w:rsidP="00E85628">
      <w:pPr>
        <w:autoSpaceDE w:val="0"/>
        <w:autoSpaceDN w:val="0"/>
        <w:adjustRightInd w:val="0"/>
        <w:spacing w:after="0" w:line="240" w:lineRule="auto"/>
        <w:rPr>
          <w:rFonts w:cstheme="minorHAnsi"/>
          <w:color w:val="000000"/>
          <w:sz w:val="24"/>
          <w:szCs w:val="24"/>
        </w:rPr>
      </w:pPr>
      <w:r w:rsidRPr="00E85628">
        <w:rPr>
          <w:rFonts w:cstheme="minorHAnsi"/>
          <w:b/>
          <w:bCs/>
          <w:color w:val="000000"/>
          <w:sz w:val="24"/>
          <w:szCs w:val="24"/>
        </w:rPr>
        <w:t xml:space="preserve">AO3 </w:t>
      </w:r>
      <w:r w:rsidRPr="00E85628">
        <w:rPr>
          <w:rFonts w:cstheme="minorHAnsi"/>
          <w:color w:val="000000"/>
          <w:sz w:val="24"/>
          <w:szCs w:val="24"/>
        </w:rPr>
        <w:t>Evaluate information to make informed decisions about the suit</w:t>
      </w:r>
      <w:r>
        <w:rPr>
          <w:rFonts w:cstheme="minorHAnsi"/>
          <w:color w:val="000000"/>
          <w:sz w:val="24"/>
          <w:szCs w:val="24"/>
        </w:rPr>
        <w:t xml:space="preserve">ability of travel plans, routes </w:t>
      </w:r>
      <w:r w:rsidRPr="00E85628">
        <w:rPr>
          <w:rFonts w:cstheme="minorHAnsi"/>
          <w:color w:val="000000"/>
          <w:sz w:val="24"/>
          <w:szCs w:val="24"/>
        </w:rPr>
        <w:t>and itineraries to meet the needs of specified customers</w:t>
      </w:r>
    </w:p>
    <w:p w:rsidR="00E85628" w:rsidRDefault="00E85628" w:rsidP="00E85628">
      <w:pPr>
        <w:autoSpaceDE w:val="0"/>
        <w:autoSpaceDN w:val="0"/>
        <w:adjustRightInd w:val="0"/>
        <w:spacing w:after="0" w:line="240" w:lineRule="auto"/>
        <w:rPr>
          <w:rFonts w:cstheme="minorHAnsi"/>
          <w:b/>
          <w:bCs/>
          <w:color w:val="000000"/>
          <w:sz w:val="24"/>
          <w:szCs w:val="24"/>
        </w:rPr>
      </w:pPr>
    </w:p>
    <w:p w:rsidR="00E85628" w:rsidRDefault="00E85628" w:rsidP="00E85628">
      <w:pPr>
        <w:autoSpaceDE w:val="0"/>
        <w:autoSpaceDN w:val="0"/>
        <w:adjustRightInd w:val="0"/>
        <w:spacing w:after="0" w:line="240" w:lineRule="auto"/>
        <w:rPr>
          <w:rFonts w:cstheme="minorHAnsi"/>
          <w:color w:val="000000"/>
          <w:sz w:val="24"/>
          <w:szCs w:val="24"/>
        </w:rPr>
      </w:pPr>
      <w:r w:rsidRPr="00E85628">
        <w:rPr>
          <w:rFonts w:cstheme="minorHAnsi"/>
          <w:b/>
          <w:bCs/>
          <w:color w:val="000000"/>
          <w:sz w:val="24"/>
          <w:szCs w:val="24"/>
        </w:rPr>
        <w:t xml:space="preserve">A04 </w:t>
      </w:r>
      <w:r w:rsidRPr="00E85628">
        <w:rPr>
          <w:rFonts w:cstheme="minorHAnsi"/>
          <w:color w:val="000000"/>
          <w:sz w:val="24"/>
          <w:szCs w:val="24"/>
        </w:rPr>
        <w:t>Be able to evaluate factors and consumer trends that influen</w:t>
      </w:r>
      <w:r>
        <w:rPr>
          <w:rFonts w:cstheme="minorHAnsi"/>
          <w:color w:val="000000"/>
          <w:sz w:val="24"/>
          <w:szCs w:val="24"/>
        </w:rPr>
        <w:t xml:space="preserve">ce the popularity and appeal of </w:t>
      </w:r>
      <w:r w:rsidRPr="00E85628">
        <w:rPr>
          <w:rFonts w:cstheme="minorHAnsi"/>
          <w:color w:val="000000"/>
          <w:sz w:val="24"/>
          <w:szCs w:val="24"/>
        </w:rPr>
        <w:t>global destinations, synthesising ideas and evidence to support recommendations</w:t>
      </w:r>
      <w:r>
        <w:rPr>
          <w:rFonts w:cstheme="minorHAnsi"/>
          <w:color w:val="000000"/>
          <w:sz w:val="24"/>
          <w:szCs w:val="24"/>
        </w:rPr>
        <w:t>.</w:t>
      </w:r>
    </w:p>
    <w:p w:rsidR="00994382" w:rsidRDefault="00994382" w:rsidP="00E85628">
      <w:pPr>
        <w:autoSpaceDE w:val="0"/>
        <w:autoSpaceDN w:val="0"/>
        <w:adjustRightInd w:val="0"/>
        <w:spacing w:after="0" w:line="240" w:lineRule="auto"/>
        <w:rPr>
          <w:rFonts w:cstheme="minorHAnsi"/>
          <w:color w:val="000000"/>
          <w:sz w:val="24"/>
          <w:szCs w:val="24"/>
        </w:rPr>
      </w:pPr>
    </w:p>
    <w:p w:rsidR="00994382" w:rsidRDefault="00994382" w:rsidP="00E85628">
      <w:pPr>
        <w:autoSpaceDE w:val="0"/>
        <w:autoSpaceDN w:val="0"/>
        <w:adjustRightInd w:val="0"/>
        <w:spacing w:after="0" w:line="240" w:lineRule="auto"/>
        <w:rPr>
          <w:rFonts w:cstheme="minorHAnsi"/>
          <w:color w:val="000000"/>
          <w:sz w:val="24"/>
          <w:szCs w:val="24"/>
        </w:rPr>
      </w:pPr>
    </w:p>
    <w:p w:rsidR="00994382" w:rsidRDefault="00994382" w:rsidP="00E85628">
      <w:pPr>
        <w:autoSpaceDE w:val="0"/>
        <w:autoSpaceDN w:val="0"/>
        <w:adjustRightInd w:val="0"/>
        <w:spacing w:after="0" w:line="240" w:lineRule="auto"/>
        <w:rPr>
          <w:rFonts w:cstheme="minorHAnsi"/>
          <w:color w:val="000000"/>
          <w:sz w:val="24"/>
          <w:szCs w:val="24"/>
        </w:rPr>
      </w:pPr>
    </w:p>
    <w:p w:rsidR="00994382" w:rsidRDefault="00994382" w:rsidP="00E85628">
      <w:pPr>
        <w:autoSpaceDE w:val="0"/>
        <w:autoSpaceDN w:val="0"/>
        <w:adjustRightInd w:val="0"/>
        <w:spacing w:after="0" w:line="240" w:lineRule="auto"/>
        <w:rPr>
          <w:rFonts w:cstheme="minorHAnsi"/>
          <w:color w:val="000000"/>
          <w:sz w:val="24"/>
          <w:szCs w:val="24"/>
        </w:rPr>
      </w:pPr>
    </w:p>
    <w:p w:rsidR="00994382" w:rsidRDefault="00994382" w:rsidP="00E85628">
      <w:pPr>
        <w:autoSpaceDE w:val="0"/>
        <w:autoSpaceDN w:val="0"/>
        <w:adjustRightInd w:val="0"/>
        <w:spacing w:after="0" w:line="240" w:lineRule="auto"/>
        <w:rPr>
          <w:rFonts w:cstheme="minorHAnsi"/>
          <w:color w:val="000000"/>
          <w:sz w:val="24"/>
          <w:szCs w:val="24"/>
        </w:rPr>
      </w:pPr>
    </w:p>
    <w:p w:rsidR="00994382" w:rsidRDefault="00994382" w:rsidP="00E85628">
      <w:pPr>
        <w:autoSpaceDE w:val="0"/>
        <w:autoSpaceDN w:val="0"/>
        <w:adjustRightInd w:val="0"/>
        <w:spacing w:after="0" w:line="240" w:lineRule="auto"/>
        <w:rPr>
          <w:rFonts w:cstheme="minorHAnsi"/>
          <w:color w:val="000000"/>
          <w:sz w:val="24"/>
          <w:szCs w:val="24"/>
        </w:rPr>
      </w:pPr>
    </w:p>
    <w:p w:rsidR="00994382" w:rsidRPr="00994382" w:rsidRDefault="00994382" w:rsidP="00994382">
      <w:pPr>
        <w:autoSpaceDE w:val="0"/>
        <w:autoSpaceDN w:val="0"/>
        <w:adjustRightInd w:val="0"/>
        <w:spacing w:after="0" w:line="240" w:lineRule="auto"/>
        <w:rPr>
          <w:rFonts w:cstheme="minorHAnsi"/>
          <w:b/>
          <w:bCs/>
          <w:color w:val="C55911"/>
          <w:sz w:val="28"/>
          <w:szCs w:val="28"/>
          <w:u w:val="single"/>
        </w:rPr>
      </w:pPr>
      <w:r w:rsidRPr="00994382">
        <w:rPr>
          <w:rFonts w:cstheme="minorHAnsi"/>
          <w:b/>
          <w:bCs/>
          <w:color w:val="C55911"/>
          <w:sz w:val="28"/>
          <w:szCs w:val="28"/>
          <w:u w:val="single"/>
        </w:rPr>
        <w:t>Unit 3: Principles of Marketing in Travel and Tourism</w:t>
      </w:r>
    </w:p>
    <w:p w:rsidR="00994382" w:rsidRPr="00994382" w:rsidRDefault="00994382" w:rsidP="00994382">
      <w:pPr>
        <w:autoSpaceDE w:val="0"/>
        <w:autoSpaceDN w:val="0"/>
        <w:adjustRightInd w:val="0"/>
        <w:spacing w:after="0" w:line="240" w:lineRule="auto"/>
        <w:rPr>
          <w:rFonts w:cstheme="minorHAnsi"/>
          <w:b/>
          <w:bCs/>
          <w:color w:val="C55911"/>
          <w:sz w:val="24"/>
          <w:szCs w:val="24"/>
        </w:rPr>
      </w:pPr>
      <w:r w:rsidRPr="00994382">
        <w:rPr>
          <w:rFonts w:cstheme="minorHAnsi"/>
          <w:color w:val="000000"/>
          <w:sz w:val="24"/>
          <w:szCs w:val="24"/>
        </w:rPr>
        <w:t xml:space="preserve">Unit type: </w:t>
      </w:r>
      <w:r w:rsidRPr="00994382">
        <w:rPr>
          <w:rFonts w:cstheme="minorHAnsi"/>
          <w:b/>
          <w:bCs/>
          <w:color w:val="C55911"/>
          <w:sz w:val="24"/>
          <w:szCs w:val="24"/>
        </w:rPr>
        <w:t>Internal</w:t>
      </w:r>
      <w:r>
        <w:rPr>
          <w:rFonts w:cstheme="minorHAnsi"/>
          <w:b/>
          <w:bCs/>
          <w:color w:val="C55911"/>
          <w:sz w:val="24"/>
          <w:szCs w:val="24"/>
        </w:rPr>
        <w:t xml:space="preserve"> Coursework</w:t>
      </w:r>
    </w:p>
    <w:p w:rsidR="00994382" w:rsidRPr="00994382" w:rsidRDefault="00994382" w:rsidP="00994382">
      <w:pPr>
        <w:autoSpaceDE w:val="0"/>
        <w:autoSpaceDN w:val="0"/>
        <w:adjustRightInd w:val="0"/>
        <w:spacing w:after="0" w:line="240" w:lineRule="auto"/>
        <w:rPr>
          <w:rFonts w:cstheme="minorHAnsi"/>
          <w:b/>
          <w:bCs/>
          <w:color w:val="C55911"/>
          <w:sz w:val="24"/>
          <w:szCs w:val="24"/>
        </w:rPr>
      </w:pPr>
      <w:r w:rsidRPr="00994382">
        <w:rPr>
          <w:rFonts w:cstheme="minorHAnsi"/>
          <w:color w:val="000000"/>
          <w:sz w:val="24"/>
          <w:szCs w:val="24"/>
        </w:rPr>
        <w:t xml:space="preserve">Guided learning hours: </w:t>
      </w:r>
      <w:r w:rsidRPr="00994382">
        <w:rPr>
          <w:rFonts w:cstheme="minorHAnsi"/>
          <w:b/>
          <w:bCs/>
          <w:color w:val="C55911"/>
          <w:sz w:val="24"/>
          <w:szCs w:val="24"/>
        </w:rPr>
        <w:t>90</w:t>
      </w:r>
    </w:p>
    <w:p w:rsidR="00994382" w:rsidRDefault="00994382" w:rsidP="00994382">
      <w:pPr>
        <w:autoSpaceDE w:val="0"/>
        <w:autoSpaceDN w:val="0"/>
        <w:adjustRightInd w:val="0"/>
        <w:spacing w:after="0" w:line="240" w:lineRule="auto"/>
        <w:rPr>
          <w:rFonts w:cstheme="minorHAnsi"/>
          <w:b/>
          <w:bCs/>
          <w:color w:val="FF6E00"/>
          <w:sz w:val="24"/>
          <w:szCs w:val="24"/>
        </w:rPr>
      </w:pPr>
    </w:p>
    <w:p w:rsidR="00994382" w:rsidRPr="00994382" w:rsidRDefault="00994382" w:rsidP="00994382">
      <w:pPr>
        <w:autoSpaceDE w:val="0"/>
        <w:autoSpaceDN w:val="0"/>
        <w:adjustRightInd w:val="0"/>
        <w:spacing w:after="0" w:line="240" w:lineRule="auto"/>
        <w:rPr>
          <w:rFonts w:cstheme="minorHAnsi"/>
          <w:b/>
          <w:bCs/>
          <w:color w:val="FF6E00"/>
          <w:sz w:val="24"/>
          <w:szCs w:val="24"/>
        </w:rPr>
      </w:pPr>
      <w:r w:rsidRPr="00994382">
        <w:rPr>
          <w:rFonts w:cstheme="minorHAnsi"/>
          <w:b/>
          <w:bCs/>
          <w:color w:val="FF6E00"/>
          <w:sz w:val="24"/>
          <w:szCs w:val="24"/>
        </w:rPr>
        <w:t>Unit in brief</w:t>
      </w:r>
    </w:p>
    <w:p w:rsidR="00994382" w:rsidRPr="00994382" w:rsidRDefault="00994382" w:rsidP="00994382">
      <w:pPr>
        <w:autoSpaceDE w:val="0"/>
        <w:autoSpaceDN w:val="0"/>
        <w:adjustRightInd w:val="0"/>
        <w:spacing w:after="0" w:line="240" w:lineRule="auto"/>
        <w:rPr>
          <w:rFonts w:cstheme="minorHAnsi"/>
          <w:color w:val="000000"/>
          <w:sz w:val="24"/>
          <w:szCs w:val="24"/>
        </w:rPr>
      </w:pPr>
      <w:r w:rsidRPr="00994382">
        <w:rPr>
          <w:rFonts w:cstheme="minorHAnsi"/>
          <w:color w:val="000000"/>
          <w:sz w:val="24"/>
          <w:szCs w:val="24"/>
        </w:rPr>
        <w:t>Learners investigate the use of marketing in travel and tourism organisations and how to meet</w:t>
      </w:r>
    </w:p>
    <w:p w:rsidR="00994382" w:rsidRPr="00994382" w:rsidRDefault="00994382" w:rsidP="00994382">
      <w:pPr>
        <w:autoSpaceDE w:val="0"/>
        <w:autoSpaceDN w:val="0"/>
        <w:adjustRightInd w:val="0"/>
        <w:spacing w:after="0" w:line="240" w:lineRule="auto"/>
        <w:rPr>
          <w:rFonts w:cstheme="minorHAnsi"/>
          <w:color w:val="000000"/>
          <w:sz w:val="24"/>
          <w:szCs w:val="24"/>
        </w:rPr>
      </w:pPr>
      <w:r w:rsidRPr="00994382">
        <w:rPr>
          <w:rFonts w:cstheme="minorHAnsi"/>
          <w:color w:val="000000"/>
          <w:sz w:val="24"/>
          <w:szCs w:val="24"/>
        </w:rPr>
        <w:t>customer expectations in order to inform a promotional campaign of their own design.</w:t>
      </w:r>
    </w:p>
    <w:p w:rsidR="00994382" w:rsidRDefault="00994382" w:rsidP="00994382">
      <w:pPr>
        <w:autoSpaceDE w:val="0"/>
        <w:autoSpaceDN w:val="0"/>
        <w:adjustRightInd w:val="0"/>
        <w:spacing w:after="0" w:line="240" w:lineRule="auto"/>
        <w:rPr>
          <w:rFonts w:cstheme="minorHAnsi"/>
          <w:b/>
          <w:bCs/>
          <w:color w:val="FF6E00"/>
          <w:sz w:val="24"/>
          <w:szCs w:val="24"/>
        </w:rPr>
      </w:pPr>
    </w:p>
    <w:p w:rsidR="00994382" w:rsidRPr="00994382" w:rsidRDefault="00994382" w:rsidP="00994382">
      <w:pPr>
        <w:autoSpaceDE w:val="0"/>
        <w:autoSpaceDN w:val="0"/>
        <w:adjustRightInd w:val="0"/>
        <w:spacing w:after="0" w:line="240" w:lineRule="auto"/>
        <w:rPr>
          <w:rFonts w:cstheme="minorHAnsi"/>
          <w:b/>
          <w:bCs/>
          <w:color w:val="FF6E00"/>
          <w:sz w:val="24"/>
          <w:szCs w:val="24"/>
        </w:rPr>
      </w:pPr>
      <w:r w:rsidRPr="00994382">
        <w:rPr>
          <w:rFonts w:cstheme="minorHAnsi"/>
          <w:b/>
          <w:bCs/>
          <w:color w:val="FF6E00"/>
          <w:sz w:val="24"/>
          <w:szCs w:val="24"/>
        </w:rPr>
        <w:t>Unit introduction</w:t>
      </w:r>
    </w:p>
    <w:p w:rsidR="00994382" w:rsidRPr="00994382" w:rsidRDefault="00994382" w:rsidP="00994382">
      <w:pPr>
        <w:autoSpaceDE w:val="0"/>
        <w:autoSpaceDN w:val="0"/>
        <w:adjustRightInd w:val="0"/>
        <w:spacing w:after="0" w:line="240" w:lineRule="auto"/>
        <w:rPr>
          <w:rFonts w:cstheme="minorHAnsi"/>
          <w:color w:val="000000"/>
          <w:sz w:val="24"/>
          <w:szCs w:val="24"/>
        </w:rPr>
      </w:pPr>
      <w:r w:rsidRPr="00994382">
        <w:rPr>
          <w:rFonts w:cstheme="minorHAnsi"/>
          <w:color w:val="000000"/>
          <w:sz w:val="24"/>
          <w:szCs w:val="24"/>
        </w:rPr>
        <w:t>Marketing is an important focus for any successful organisat</w:t>
      </w:r>
      <w:r>
        <w:rPr>
          <w:rFonts w:cstheme="minorHAnsi"/>
          <w:color w:val="000000"/>
          <w:sz w:val="24"/>
          <w:szCs w:val="24"/>
        </w:rPr>
        <w:t xml:space="preserve">ion in travel and tourism where </w:t>
      </w:r>
      <w:r w:rsidRPr="00994382">
        <w:rPr>
          <w:rFonts w:cstheme="minorHAnsi"/>
          <w:color w:val="000000"/>
          <w:sz w:val="24"/>
          <w:szCs w:val="24"/>
        </w:rPr>
        <w:t>products, services and the expectations of customers are co</w:t>
      </w:r>
      <w:r>
        <w:rPr>
          <w:rFonts w:cstheme="minorHAnsi"/>
          <w:color w:val="000000"/>
          <w:sz w:val="24"/>
          <w:szCs w:val="24"/>
        </w:rPr>
        <w:t xml:space="preserve">nstantly changing. A successful </w:t>
      </w:r>
      <w:r w:rsidRPr="00994382">
        <w:rPr>
          <w:rFonts w:cstheme="minorHAnsi"/>
          <w:color w:val="000000"/>
          <w:sz w:val="24"/>
          <w:szCs w:val="24"/>
        </w:rPr>
        <w:t>business must have a strategy for understanding its cust</w:t>
      </w:r>
      <w:r>
        <w:rPr>
          <w:rFonts w:cstheme="minorHAnsi"/>
          <w:color w:val="000000"/>
          <w:sz w:val="24"/>
          <w:szCs w:val="24"/>
        </w:rPr>
        <w:t xml:space="preserve">omers and targeting them with a </w:t>
      </w:r>
      <w:r w:rsidRPr="00994382">
        <w:rPr>
          <w:rFonts w:cstheme="minorHAnsi"/>
          <w:color w:val="000000"/>
          <w:sz w:val="24"/>
          <w:szCs w:val="24"/>
        </w:rPr>
        <w:t>profitable offer.</w:t>
      </w:r>
    </w:p>
    <w:p w:rsidR="00994382" w:rsidRDefault="00994382" w:rsidP="00994382">
      <w:pPr>
        <w:autoSpaceDE w:val="0"/>
        <w:autoSpaceDN w:val="0"/>
        <w:adjustRightInd w:val="0"/>
        <w:spacing w:after="0" w:line="240" w:lineRule="auto"/>
        <w:rPr>
          <w:rFonts w:cstheme="minorHAnsi"/>
          <w:color w:val="000000"/>
          <w:sz w:val="24"/>
          <w:szCs w:val="24"/>
        </w:rPr>
      </w:pPr>
      <w:r w:rsidRPr="00994382">
        <w:rPr>
          <w:rFonts w:cstheme="minorHAnsi"/>
          <w:color w:val="000000"/>
          <w:sz w:val="24"/>
          <w:szCs w:val="24"/>
        </w:rPr>
        <w:t xml:space="preserve">In this unit, you will develop marketing skills through examining the </w:t>
      </w:r>
      <w:r>
        <w:rPr>
          <w:rFonts w:cstheme="minorHAnsi"/>
          <w:color w:val="000000"/>
          <w:sz w:val="24"/>
          <w:szCs w:val="24"/>
        </w:rPr>
        <w:t xml:space="preserve">specific aims and objectives of </w:t>
      </w:r>
      <w:r w:rsidRPr="00994382">
        <w:rPr>
          <w:rFonts w:cstheme="minorHAnsi"/>
          <w:color w:val="000000"/>
          <w:sz w:val="24"/>
          <w:szCs w:val="24"/>
        </w:rPr>
        <w:t>the marketing function and researching the needs and expectatio</w:t>
      </w:r>
      <w:r>
        <w:rPr>
          <w:rFonts w:cstheme="minorHAnsi"/>
          <w:color w:val="000000"/>
          <w:sz w:val="24"/>
          <w:szCs w:val="24"/>
        </w:rPr>
        <w:t xml:space="preserve">ns of different customer types. </w:t>
      </w:r>
      <w:r w:rsidRPr="00994382">
        <w:rPr>
          <w:rFonts w:cstheme="minorHAnsi"/>
          <w:color w:val="000000"/>
          <w:sz w:val="24"/>
          <w:szCs w:val="24"/>
        </w:rPr>
        <w:t>You will develop your ability to communicate the findings of this research. You wil</w:t>
      </w:r>
      <w:r>
        <w:rPr>
          <w:rFonts w:cstheme="minorHAnsi"/>
          <w:color w:val="000000"/>
          <w:sz w:val="24"/>
          <w:szCs w:val="24"/>
        </w:rPr>
        <w:t xml:space="preserve">l use market </w:t>
      </w:r>
      <w:r w:rsidRPr="00994382">
        <w:rPr>
          <w:rFonts w:cstheme="minorHAnsi"/>
          <w:color w:val="000000"/>
          <w:sz w:val="24"/>
          <w:szCs w:val="24"/>
        </w:rPr>
        <w:t>intelligence to plan and produce a promotional campaign for a ne</w:t>
      </w:r>
      <w:r>
        <w:rPr>
          <w:rFonts w:cstheme="minorHAnsi"/>
          <w:color w:val="000000"/>
          <w:sz w:val="24"/>
          <w:szCs w:val="24"/>
        </w:rPr>
        <w:t xml:space="preserve">w travel and tourism product or </w:t>
      </w:r>
      <w:r w:rsidRPr="00994382">
        <w:rPr>
          <w:rFonts w:cstheme="minorHAnsi"/>
          <w:color w:val="000000"/>
          <w:sz w:val="24"/>
          <w:szCs w:val="24"/>
        </w:rPr>
        <w:t xml:space="preserve">service. </w:t>
      </w:r>
    </w:p>
    <w:p w:rsidR="00994382" w:rsidRDefault="00994382" w:rsidP="00994382">
      <w:pPr>
        <w:autoSpaceDE w:val="0"/>
        <w:autoSpaceDN w:val="0"/>
        <w:adjustRightInd w:val="0"/>
        <w:spacing w:after="0" w:line="240" w:lineRule="auto"/>
        <w:rPr>
          <w:rFonts w:cstheme="minorHAnsi"/>
          <w:color w:val="000000"/>
          <w:sz w:val="24"/>
          <w:szCs w:val="24"/>
        </w:rPr>
      </w:pPr>
    </w:p>
    <w:p w:rsidR="00994382" w:rsidRPr="00994382" w:rsidRDefault="00994382" w:rsidP="00994382">
      <w:pPr>
        <w:autoSpaceDE w:val="0"/>
        <w:autoSpaceDN w:val="0"/>
        <w:adjustRightInd w:val="0"/>
        <w:spacing w:after="0" w:line="240" w:lineRule="auto"/>
        <w:rPr>
          <w:rFonts w:cstheme="minorHAnsi"/>
          <w:color w:val="000000"/>
          <w:sz w:val="24"/>
          <w:szCs w:val="24"/>
        </w:rPr>
      </w:pPr>
      <w:r w:rsidRPr="00994382">
        <w:rPr>
          <w:rFonts w:cstheme="minorHAnsi"/>
          <w:color w:val="000000"/>
          <w:sz w:val="24"/>
          <w:szCs w:val="24"/>
        </w:rPr>
        <w:t>You will learn about the importance of meeting customer</w:t>
      </w:r>
      <w:r>
        <w:rPr>
          <w:rFonts w:cstheme="minorHAnsi"/>
          <w:color w:val="000000"/>
          <w:sz w:val="24"/>
          <w:szCs w:val="24"/>
        </w:rPr>
        <w:t xml:space="preserve"> expectations and communicating </w:t>
      </w:r>
      <w:r w:rsidRPr="00994382">
        <w:rPr>
          <w:rFonts w:cstheme="minorHAnsi"/>
          <w:color w:val="000000"/>
          <w:sz w:val="24"/>
          <w:szCs w:val="24"/>
        </w:rPr>
        <w:t xml:space="preserve">with customers effectively. You will investigate the different stages </w:t>
      </w:r>
      <w:r>
        <w:rPr>
          <w:rFonts w:cstheme="minorHAnsi"/>
          <w:color w:val="000000"/>
          <w:sz w:val="24"/>
          <w:szCs w:val="24"/>
        </w:rPr>
        <w:t xml:space="preserve">that an organisation or tourist </w:t>
      </w:r>
      <w:r w:rsidRPr="00994382">
        <w:rPr>
          <w:rFonts w:cstheme="minorHAnsi"/>
          <w:color w:val="000000"/>
          <w:sz w:val="24"/>
          <w:szCs w:val="24"/>
        </w:rPr>
        <w:t>destination goes through when marketing their products or services.</w:t>
      </w:r>
    </w:p>
    <w:p w:rsidR="00994382" w:rsidRDefault="00994382" w:rsidP="00994382">
      <w:pPr>
        <w:autoSpaceDE w:val="0"/>
        <w:autoSpaceDN w:val="0"/>
        <w:adjustRightInd w:val="0"/>
        <w:spacing w:after="0" w:line="240" w:lineRule="auto"/>
        <w:rPr>
          <w:rFonts w:cstheme="minorHAnsi"/>
          <w:color w:val="000000"/>
          <w:sz w:val="24"/>
          <w:szCs w:val="24"/>
        </w:rPr>
      </w:pPr>
    </w:p>
    <w:p w:rsidR="00994382" w:rsidRPr="00994382" w:rsidRDefault="00994382" w:rsidP="00994382">
      <w:pPr>
        <w:autoSpaceDE w:val="0"/>
        <w:autoSpaceDN w:val="0"/>
        <w:adjustRightInd w:val="0"/>
        <w:spacing w:after="0" w:line="240" w:lineRule="auto"/>
        <w:rPr>
          <w:rFonts w:cstheme="minorHAnsi"/>
          <w:color w:val="000000"/>
          <w:sz w:val="24"/>
          <w:szCs w:val="24"/>
        </w:rPr>
      </w:pPr>
      <w:r w:rsidRPr="00994382">
        <w:rPr>
          <w:rFonts w:cstheme="minorHAnsi"/>
          <w:color w:val="000000"/>
          <w:sz w:val="24"/>
          <w:szCs w:val="24"/>
        </w:rPr>
        <w:t>The assessment for this unit should be carried out after your lear</w:t>
      </w:r>
      <w:r>
        <w:rPr>
          <w:rFonts w:cstheme="minorHAnsi"/>
          <w:color w:val="000000"/>
          <w:sz w:val="24"/>
          <w:szCs w:val="24"/>
        </w:rPr>
        <w:t xml:space="preserve">ning in all the other units has </w:t>
      </w:r>
      <w:r w:rsidRPr="00994382">
        <w:rPr>
          <w:rFonts w:cstheme="minorHAnsi"/>
          <w:color w:val="000000"/>
          <w:sz w:val="24"/>
          <w:szCs w:val="24"/>
        </w:rPr>
        <w:t>been completed. This is because in completing your market resea</w:t>
      </w:r>
      <w:r>
        <w:rPr>
          <w:rFonts w:cstheme="minorHAnsi"/>
          <w:color w:val="000000"/>
          <w:sz w:val="24"/>
          <w:szCs w:val="24"/>
        </w:rPr>
        <w:t xml:space="preserve">rch and promotional activities, </w:t>
      </w:r>
      <w:r w:rsidRPr="00994382">
        <w:rPr>
          <w:rFonts w:cstheme="minorHAnsi"/>
          <w:color w:val="000000"/>
          <w:sz w:val="24"/>
          <w:szCs w:val="24"/>
        </w:rPr>
        <w:t>you will select from learning across your qualification, for examp</w:t>
      </w:r>
      <w:r>
        <w:rPr>
          <w:rFonts w:cstheme="minorHAnsi"/>
          <w:color w:val="000000"/>
          <w:sz w:val="24"/>
          <w:szCs w:val="24"/>
        </w:rPr>
        <w:t xml:space="preserve">le, the scope of the travel and </w:t>
      </w:r>
      <w:r w:rsidRPr="00994382">
        <w:rPr>
          <w:rFonts w:cstheme="minorHAnsi"/>
          <w:color w:val="000000"/>
          <w:sz w:val="24"/>
          <w:szCs w:val="24"/>
        </w:rPr>
        <w:t>tourism industry, the types of travel and tourism organisations, their roles, t</w:t>
      </w:r>
      <w:r>
        <w:rPr>
          <w:rFonts w:cstheme="minorHAnsi"/>
          <w:color w:val="000000"/>
          <w:sz w:val="24"/>
          <w:szCs w:val="24"/>
        </w:rPr>
        <w:t xml:space="preserve">he products and </w:t>
      </w:r>
      <w:r w:rsidRPr="00994382">
        <w:rPr>
          <w:rFonts w:cstheme="minorHAnsi"/>
          <w:color w:val="000000"/>
          <w:sz w:val="24"/>
          <w:szCs w:val="24"/>
        </w:rPr>
        <w:t>services they offer to customers, and features of tourist destinations.</w:t>
      </w:r>
    </w:p>
    <w:p w:rsidR="00994382" w:rsidRDefault="00994382" w:rsidP="00994382">
      <w:pPr>
        <w:autoSpaceDE w:val="0"/>
        <w:autoSpaceDN w:val="0"/>
        <w:adjustRightInd w:val="0"/>
        <w:spacing w:after="0" w:line="240" w:lineRule="auto"/>
        <w:rPr>
          <w:rFonts w:cstheme="minorHAnsi"/>
          <w:color w:val="000000"/>
          <w:sz w:val="24"/>
          <w:szCs w:val="24"/>
        </w:rPr>
      </w:pPr>
    </w:p>
    <w:p w:rsidR="00994382" w:rsidRPr="00994382" w:rsidRDefault="00994382" w:rsidP="00994382">
      <w:pPr>
        <w:autoSpaceDE w:val="0"/>
        <w:autoSpaceDN w:val="0"/>
        <w:adjustRightInd w:val="0"/>
        <w:spacing w:after="0" w:line="240" w:lineRule="auto"/>
        <w:rPr>
          <w:rFonts w:cstheme="minorHAnsi"/>
          <w:color w:val="000000"/>
          <w:sz w:val="24"/>
          <w:szCs w:val="24"/>
        </w:rPr>
      </w:pPr>
      <w:r w:rsidRPr="00994382">
        <w:rPr>
          <w:rFonts w:cstheme="minorHAnsi"/>
          <w:color w:val="000000"/>
          <w:sz w:val="24"/>
          <w:szCs w:val="24"/>
        </w:rPr>
        <w:t>This unit will help you progress to higher education to a variety of</w:t>
      </w:r>
      <w:r>
        <w:rPr>
          <w:rFonts w:cstheme="minorHAnsi"/>
          <w:color w:val="000000"/>
          <w:sz w:val="24"/>
          <w:szCs w:val="24"/>
        </w:rPr>
        <w:t xml:space="preserve"> courses that require knowledge </w:t>
      </w:r>
      <w:r w:rsidRPr="00994382">
        <w:rPr>
          <w:rFonts w:cstheme="minorHAnsi"/>
          <w:color w:val="000000"/>
          <w:sz w:val="24"/>
          <w:szCs w:val="24"/>
        </w:rPr>
        <w:t>of marketing theory and research methods, and the development and re</w:t>
      </w:r>
      <w:r>
        <w:rPr>
          <w:rFonts w:cstheme="minorHAnsi"/>
          <w:color w:val="000000"/>
          <w:sz w:val="24"/>
          <w:szCs w:val="24"/>
        </w:rPr>
        <w:t xml:space="preserve">view of marketing </w:t>
      </w:r>
      <w:r w:rsidRPr="00994382">
        <w:rPr>
          <w:rFonts w:cstheme="minorHAnsi"/>
          <w:color w:val="000000"/>
          <w:sz w:val="24"/>
          <w:szCs w:val="24"/>
        </w:rPr>
        <w:t>strategies, such as a degree in tourism, transport or leisure. The wid</w:t>
      </w:r>
      <w:r>
        <w:rPr>
          <w:rFonts w:cstheme="minorHAnsi"/>
          <w:color w:val="000000"/>
          <w:sz w:val="24"/>
          <w:szCs w:val="24"/>
        </w:rPr>
        <w:t xml:space="preserve">e range of skills and knowledge </w:t>
      </w:r>
      <w:r w:rsidRPr="00994382">
        <w:rPr>
          <w:rFonts w:cstheme="minorHAnsi"/>
          <w:color w:val="000000"/>
          <w:sz w:val="24"/>
          <w:szCs w:val="24"/>
        </w:rPr>
        <w:t>you develop in this unit will also help to progress in your career.</w:t>
      </w:r>
    </w:p>
    <w:p w:rsidR="00994382" w:rsidRDefault="00994382" w:rsidP="00994382">
      <w:pPr>
        <w:autoSpaceDE w:val="0"/>
        <w:autoSpaceDN w:val="0"/>
        <w:adjustRightInd w:val="0"/>
        <w:spacing w:after="0" w:line="240" w:lineRule="auto"/>
        <w:rPr>
          <w:rFonts w:cstheme="minorHAnsi"/>
          <w:b/>
          <w:bCs/>
          <w:color w:val="FF6E00"/>
          <w:sz w:val="24"/>
          <w:szCs w:val="24"/>
        </w:rPr>
      </w:pPr>
    </w:p>
    <w:p w:rsidR="00994382" w:rsidRPr="00994382" w:rsidRDefault="00994382" w:rsidP="00994382">
      <w:pPr>
        <w:autoSpaceDE w:val="0"/>
        <w:autoSpaceDN w:val="0"/>
        <w:adjustRightInd w:val="0"/>
        <w:spacing w:after="0" w:line="240" w:lineRule="auto"/>
        <w:rPr>
          <w:rFonts w:cstheme="minorHAnsi"/>
          <w:b/>
          <w:bCs/>
          <w:color w:val="FF6E00"/>
          <w:sz w:val="24"/>
          <w:szCs w:val="24"/>
        </w:rPr>
      </w:pPr>
      <w:r w:rsidRPr="00994382">
        <w:rPr>
          <w:rFonts w:cstheme="minorHAnsi"/>
          <w:b/>
          <w:bCs/>
          <w:color w:val="FF6E00"/>
          <w:sz w:val="24"/>
          <w:szCs w:val="24"/>
        </w:rPr>
        <w:t>Learning aims</w:t>
      </w:r>
    </w:p>
    <w:p w:rsidR="00994382" w:rsidRPr="00994382" w:rsidRDefault="00994382" w:rsidP="00994382">
      <w:pPr>
        <w:autoSpaceDE w:val="0"/>
        <w:autoSpaceDN w:val="0"/>
        <w:adjustRightInd w:val="0"/>
        <w:spacing w:after="0" w:line="240" w:lineRule="auto"/>
        <w:rPr>
          <w:rFonts w:cstheme="minorHAnsi"/>
          <w:color w:val="000000"/>
          <w:sz w:val="24"/>
          <w:szCs w:val="24"/>
        </w:rPr>
      </w:pPr>
      <w:r w:rsidRPr="00994382">
        <w:rPr>
          <w:rFonts w:cstheme="minorHAnsi"/>
          <w:color w:val="000000"/>
          <w:sz w:val="24"/>
          <w:szCs w:val="24"/>
        </w:rPr>
        <w:t xml:space="preserve">In this </w:t>
      </w:r>
      <w:r w:rsidR="000273B9" w:rsidRPr="00994382">
        <w:rPr>
          <w:rFonts w:cstheme="minorHAnsi"/>
          <w:color w:val="000000"/>
          <w:sz w:val="24"/>
          <w:szCs w:val="24"/>
        </w:rPr>
        <w:t>unit,</w:t>
      </w:r>
      <w:r w:rsidRPr="00994382">
        <w:rPr>
          <w:rFonts w:cstheme="minorHAnsi"/>
          <w:color w:val="000000"/>
          <w:sz w:val="24"/>
          <w:szCs w:val="24"/>
        </w:rPr>
        <w:t xml:space="preserve"> you will:</w:t>
      </w:r>
    </w:p>
    <w:p w:rsidR="00994382" w:rsidRDefault="00994382" w:rsidP="00994382">
      <w:pPr>
        <w:autoSpaceDE w:val="0"/>
        <w:autoSpaceDN w:val="0"/>
        <w:adjustRightInd w:val="0"/>
        <w:spacing w:after="0" w:line="240" w:lineRule="auto"/>
        <w:rPr>
          <w:rFonts w:cstheme="minorHAnsi"/>
          <w:b/>
          <w:bCs/>
          <w:color w:val="000000"/>
          <w:sz w:val="24"/>
          <w:szCs w:val="24"/>
        </w:rPr>
      </w:pPr>
    </w:p>
    <w:p w:rsidR="00994382" w:rsidRPr="00994382" w:rsidRDefault="00994382" w:rsidP="00994382">
      <w:pPr>
        <w:autoSpaceDE w:val="0"/>
        <w:autoSpaceDN w:val="0"/>
        <w:adjustRightInd w:val="0"/>
        <w:spacing w:after="0" w:line="240" w:lineRule="auto"/>
        <w:rPr>
          <w:rFonts w:cstheme="minorHAnsi"/>
          <w:color w:val="000000"/>
          <w:sz w:val="24"/>
          <w:szCs w:val="24"/>
        </w:rPr>
      </w:pPr>
      <w:r w:rsidRPr="00994382">
        <w:rPr>
          <w:rFonts w:cstheme="minorHAnsi"/>
          <w:b/>
          <w:bCs/>
          <w:color w:val="000000"/>
          <w:sz w:val="24"/>
          <w:szCs w:val="24"/>
        </w:rPr>
        <w:t xml:space="preserve">A </w:t>
      </w:r>
      <w:r w:rsidRPr="00994382">
        <w:rPr>
          <w:rFonts w:cstheme="minorHAnsi"/>
          <w:color w:val="000000"/>
          <w:sz w:val="24"/>
          <w:szCs w:val="24"/>
        </w:rPr>
        <w:t>Explore the role of marketing activities in influencing customer</w:t>
      </w:r>
      <w:r>
        <w:rPr>
          <w:rFonts w:cstheme="minorHAnsi"/>
          <w:color w:val="000000"/>
          <w:sz w:val="24"/>
          <w:szCs w:val="24"/>
        </w:rPr>
        <w:t xml:space="preserve"> decisions and meeting customer </w:t>
      </w:r>
      <w:r w:rsidRPr="00994382">
        <w:rPr>
          <w:rFonts w:cstheme="minorHAnsi"/>
          <w:color w:val="000000"/>
          <w:sz w:val="24"/>
          <w:szCs w:val="24"/>
        </w:rPr>
        <w:t>needs in travel and tourism</w:t>
      </w:r>
    </w:p>
    <w:p w:rsidR="00994382" w:rsidRDefault="00994382" w:rsidP="00994382">
      <w:pPr>
        <w:autoSpaceDE w:val="0"/>
        <w:autoSpaceDN w:val="0"/>
        <w:adjustRightInd w:val="0"/>
        <w:spacing w:after="0" w:line="240" w:lineRule="auto"/>
        <w:rPr>
          <w:rFonts w:cstheme="minorHAnsi"/>
          <w:b/>
          <w:bCs/>
          <w:color w:val="000000"/>
          <w:sz w:val="24"/>
          <w:szCs w:val="24"/>
        </w:rPr>
      </w:pPr>
    </w:p>
    <w:p w:rsidR="00994382" w:rsidRPr="00994382" w:rsidRDefault="00994382" w:rsidP="00994382">
      <w:pPr>
        <w:autoSpaceDE w:val="0"/>
        <w:autoSpaceDN w:val="0"/>
        <w:adjustRightInd w:val="0"/>
        <w:spacing w:after="0" w:line="240" w:lineRule="auto"/>
        <w:rPr>
          <w:rFonts w:cstheme="minorHAnsi"/>
          <w:color w:val="000000"/>
          <w:sz w:val="24"/>
          <w:szCs w:val="24"/>
        </w:rPr>
      </w:pPr>
      <w:r w:rsidRPr="00994382">
        <w:rPr>
          <w:rFonts w:cstheme="minorHAnsi"/>
          <w:b/>
          <w:bCs/>
          <w:color w:val="000000"/>
          <w:sz w:val="24"/>
          <w:szCs w:val="24"/>
        </w:rPr>
        <w:t xml:space="preserve">B </w:t>
      </w:r>
      <w:r w:rsidRPr="00994382">
        <w:rPr>
          <w:rFonts w:cstheme="minorHAnsi"/>
          <w:color w:val="000000"/>
          <w:sz w:val="24"/>
          <w:szCs w:val="24"/>
        </w:rPr>
        <w:t xml:space="preserve">Examine the impact that marketing activities have on </w:t>
      </w:r>
      <w:r>
        <w:rPr>
          <w:rFonts w:cstheme="minorHAnsi"/>
          <w:color w:val="000000"/>
          <w:sz w:val="24"/>
          <w:szCs w:val="24"/>
        </w:rPr>
        <w:t xml:space="preserve">the success of different travel </w:t>
      </w:r>
      <w:r w:rsidRPr="00994382">
        <w:rPr>
          <w:rFonts w:cstheme="minorHAnsi"/>
          <w:color w:val="000000"/>
          <w:sz w:val="24"/>
          <w:szCs w:val="24"/>
        </w:rPr>
        <w:t>and tourism organisations</w:t>
      </w:r>
    </w:p>
    <w:p w:rsidR="00994382" w:rsidRDefault="00994382" w:rsidP="00994382">
      <w:pPr>
        <w:autoSpaceDE w:val="0"/>
        <w:autoSpaceDN w:val="0"/>
        <w:adjustRightInd w:val="0"/>
        <w:spacing w:after="0" w:line="240" w:lineRule="auto"/>
        <w:rPr>
          <w:rFonts w:cstheme="minorHAnsi"/>
          <w:b/>
          <w:bCs/>
          <w:color w:val="000000"/>
          <w:sz w:val="24"/>
          <w:szCs w:val="24"/>
        </w:rPr>
      </w:pPr>
    </w:p>
    <w:p w:rsidR="00994382" w:rsidRPr="00994382" w:rsidRDefault="00994382" w:rsidP="00994382">
      <w:pPr>
        <w:autoSpaceDE w:val="0"/>
        <w:autoSpaceDN w:val="0"/>
        <w:adjustRightInd w:val="0"/>
        <w:spacing w:after="0" w:line="240" w:lineRule="auto"/>
        <w:rPr>
          <w:rFonts w:cstheme="minorHAnsi"/>
          <w:color w:val="000000"/>
          <w:sz w:val="24"/>
          <w:szCs w:val="24"/>
        </w:rPr>
      </w:pPr>
      <w:r w:rsidRPr="00994382">
        <w:rPr>
          <w:rFonts w:cstheme="minorHAnsi"/>
          <w:b/>
          <w:bCs/>
          <w:color w:val="000000"/>
          <w:sz w:val="24"/>
          <w:szCs w:val="24"/>
        </w:rPr>
        <w:t xml:space="preserve">C </w:t>
      </w:r>
      <w:r w:rsidRPr="00994382">
        <w:rPr>
          <w:rFonts w:cstheme="minorHAnsi"/>
          <w:color w:val="000000"/>
          <w:sz w:val="24"/>
          <w:szCs w:val="24"/>
        </w:rPr>
        <w:t>Carry out market research in order to identify a new travel and tourism product or service</w:t>
      </w:r>
    </w:p>
    <w:p w:rsidR="00994382" w:rsidRDefault="00994382" w:rsidP="00994382">
      <w:pPr>
        <w:autoSpaceDE w:val="0"/>
        <w:autoSpaceDN w:val="0"/>
        <w:adjustRightInd w:val="0"/>
        <w:spacing w:after="0" w:line="240" w:lineRule="auto"/>
        <w:rPr>
          <w:rFonts w:cstheme="minorHAnsi"/>
          <w:b/>
          <w:bCs/>
          <w:color w:val="000000"/>
          <w:sz w:val="24"/>
          <w:szCs w:val="24"/>
        </w:rPr>
      </w:pPr>
    </w:p>
    <w:p w:rsidR="00E85628" w:rsidRDefault="00994382" w:rsidP="00C148B9">
      <w:pPr>
        <w:autoSpaceDE w:val="0"/>
        <w:autoSpaceDN w:val="0"/>
        <w:adjustRightInd w:val="0"/>
        <w:spacing w:after="0" w:line="240" w:lineRule="auto"/>
        <w:rPr>
          <w:rFonts w:cstheme="minorHAnsi"/>
          <w:color w:val="000000"/>
          <w:sz w:val="24"/>
          <w:szCs w:val="24"/>
        </w:rPr>
      </w:pPr>
      <w:r w:rsidRPr="00994382">
        <w:rPr>
          <w:rFonts w:cstheme="minorHAnsi"/>
          <w:b/>
          <w:bCs/>
          <w:color w:val="000000"/>
          <w:sz w:val="24"/>
          <w:szCs w:val="24"/>
        </w:rPr>
        <w:t xml:space="preserve">D </w:t>
      </w:r>
      <w:r w:rsidRPr="00994382">
        <w:rPr>
          <w:rFonts w:cstheme="minorHAnsi"/>
          <w:color w:val="000000"/>
          <w:sz w:val="24"/>
          <w:szCs w:val="24"/>
        </w:rPr>
        <w:t>Produce a promotional campaign for a new travel and tour</w:t>
      </w:r>
      <w:r>
        <w:rPr>
          <w:rFonts w:cstheme="minorHAnsi"/>
          <w:color w:val="000000"/>
          <w:sz w:val="24"/>
          <w:szCs w:val="24"/>
        </w:rPr>
        <w:t xml:space="preserve">ism product or service, to meet </w:t>
      </w:r>
      <w:r w:rsidR="00C148B9">
        <w:rPr>
          <w:rFonts w:cstheme="minorHAnsi"/>
          <w:color w:val="000000"/>
          <w:sz w:val="24"/>
          <w:szCs w:val="24"/>
        </w:rPr>
        <w:t>stated objectives.</w:t>
      </w:r>
    </w:p>
    <w:p w:rsidR="00C148B9" w:rsidRDefault="00C148B9" w:rsidP="00C148B9">
      <w:pPr>
        <w:autoSpaceDE w:val="0"/>
        <w:autoSpaceDN w:val="0"/>
        <w:adjustRightInd w:val="0"/>
        <w:spacing w:after="0" w:line="240" w:lineRule="auto"/>
        <w:rPr>
          <w:rFonts w:cstheme="minorHAnsi"/>
          <w:color w:val="000000"/>
          <w:sz w:val="24"/>
          <w:szCs w:val="24"/>
        </w:rPr>
      </w:pPr>
    </w:p>
    <w:p w:rsidR="00C148B9" w:rsidRDefault="00C148B9" w:rsidP="00C148B9">
      <w:pPr>
        <w:autoSpaceDE w:val="0"/>
        <w:autoSpaceDN w:val="0"/>
        <w:adjustRightInd w:val="0"/>
        <w:spacing w:after="0" w:line="240" w:lineRule="auto"/>
        <w:rPr>
          <w:rFonts w:cstheme="minorHAnsi"/>
          <w:color w:val="000000"/>
          <w:sz w:val="24"/>
          <w:szCs w:val="24"/>
        </w:rPr>
      </w:pPr>
    </w:p>
    <w:p w:rsidR="00C148B9" w:rsidRDefault="00C148B9" w:rsidP="00C148B9">
      <w:pPr>
        <w:autoSpaceDE w:val="0"/>
        <w:autoSpaceDN w:val="0"/>
        <w:adjustRightInd w:val="0"/>
        <w:spacing w:after="0" w:line="240" w:lineRule="auto"/>
        <w:rPr>
          <w:rFonts w:cstheme="minorHAnsi"/>
          <w:color w:val="000000"/>
          <w:sz w:val="24"/>
          <w:szCs w:val="24"/>
        </w:rPr>
      </w:pPr>
    </w:p>
    <w:p w:rsidR="00C148B9" w:rsidRDefault="00C148B9" w:rsidP="00C148B9">
      <w:pPr>
        <w:autoSpaceDE w:val="0"/>
        <w:autoSpaceDN w:val="0"/>
        <w:adjustRightInd w:val="0"/>
        <w:spacing w:after="0" w:line="240" w:lineRule="auto"/>
        <w:rPr>
          <w:rFonts w:cstheme="minorHAnsi"/>
          <w:color w:val="000000"/>
          <w:sz w:val="24"/>
          <w:szCs w:val="24"/>
        </w:rPr>
      </w:pPr>
    </w:p>
    <w:p w:rsidR="00C148B9" w:rsidRDefault="00C148B9" w:rsidP="00C148B9">
      <w:pPr>
        <w:autoSpaceDE w:val="0"/>
        <w:autoSpaceDN w:val="0"/>
        <w:adjustRightInd w:val="0"/>
        <w:spacing w:after="0" w:line="240" w:lineRule="auto"/>
        <w:rPr>
          <w:rFonts w:cstheme="minorHAnsi"/>
          <w:color w:val="000000"/>
          <w:sz w:val="24"/>
          <w:szCs w:val="24"/>
        </w:rPr>
      </w:pPr>
    </w:p>
    <w:p w:rsidR="00C148B9" w:rsidRDefault="00C148B9" w:rsidP="00C148B9">
      <w:pPr>
        <w:autoSpaceDE w:val="0"/>
        <w:autoSpaceDN w:val="0"/>
        <w:adjustRightInd w:val="0"/>
        <w:spacing w:after="0" w:line="240" w:lineRule="auto"/>
        <w:jc w:val="center"/>
        <w:rPr>
          <w:rFonts w:cstheme="minorHAnsi"/>
          <w:color w:val="000000"/>
          <w:sz w:val="24"/>
          <w:szCs w:val="24"/>
        </w:rPr>
      </w:pPr>
      <w:r>
        <w:rPr>
          <w:noProof/>
          <w:lang w:eastAsia="en-GB"/>
        </w:rPr>
        <w:drawing>
          <wp:inline distT="0" distB="0" distL="0" distR="0" wp14:anchorId="7D0BCBAD" wp14:editId="698DEA52">
            <wp:extent cx="5838093" cy="856467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60917" cy="8598159"/>
                    </a:xfrm>
                    <a:prstGeom prst="rect">
                      <a:avLst/>
                    </a:prstGeom>
                  </pic:spPr>
                </pic:pic>
              </a:graphicData>
            </a:graphic>
          </wp:inline>
        </w:drawing>
      </w:r>
    </w:p>
    <w:p w:rsidR="00C148B9" w:rsidRDefault="00C148B9" w:rsidP="00C148B9">
      <w:pPr>
        <w:autoSpaceDE w:val="0"/>
        <w:autoSpaceDN w:val="0"/>
        <w:adjustRightInd w:val="0"/>
        <w:spacing w:after="0" w:line="240" w:lineRule="auto"/>
        <w:jc w:val="center"/>
        <w:rPr>
          <w:rFonts w:cstheme="minorHAnsi"/>
          <w:color w:val="000000"/>
          <w:sz w:val="24"/>
          <w:szCs w:val="24"/>
        </w:rPr>
      </w:pPr>
    </w:p>
    <w:p w:rsidR="00C148B9" w:rsidRDefault="00C148B9" w:rsidP="00C148B9">
      <w:pPr>
        <w:autoSpaceDE w:val="0"/>
        <w:autoSpaceDN w:val="0"/>
        <w:adjustRightInd w:val="0"/>
        <w:spacing w:after="0" w:line="240" w:lineRule="auto"/>
        <w:jc w:val="center"/>
        <w:rPr>
          <w:rFonts w:cstheme="minorHAnsi"/>
          <w:color w:val="000000"/>
          <w:sz w:val="24"/>
          <w:szCs w:val="24"/>
        </w:rPr>
      </w:pPr>
    </w:p>
    <w:p w:rsidR="00C148B9" w:rsidRDefault="00C148B9" w:rsidP="00C148B9">
      <w:pPr>
        <w:autoSpaceDE w:val="0"/>
        <w:autoSpaceDN w:val="0"/>
        <w:adjustRightInd w:val="0"/>
        <w:spacing w:after="0" w:line="240" w:lineRule="auto"/>
        <w:rPr>
          <w:rFonts w:cstheme="minorHAnsi"/>
          <w:color w:val="000000"/>
          <w:sz w:val="24"/>
          <w:szCs w:val="24"/>
        </w:rPr>
      </w:pPr>
    </w:p>
    <w:p w:rsidR="00C148B9" w:rsidRDefault="00C148B9" w:rsidP="00C148B9">
      <w:pPr>
        <w:autoSpaceDE w:val="0"/>
        <w:autoSpaceDN w:val="0"/>
        <w:adjustRightInd w:val="0"/>
        <w:spacing w:after="0" w:line="240" w:lineRule="auto"/>
        <w:rPr>
          <w:rFonts w:cstheme="minorHAnsi"/>
          <w:color w:val="000000"/>
          <w:sz w:val="24"/>
          <w:szCs w:val="24"/>
        </w:rPr>
      </w:pPr>
    </w:p>
    <w:p w:rsidR="00C148B9" w:rsidRDefault="00C148B9" w:rsidP="00C148B9">
      <w:pPr>
        <w:autoSpaceDE w:val="0"/>
        <w:autoSpaceDN w:val="0"/>
        <w:adjustRightInd w:val="0"/>
        <w:spacing w:after="0" w:line="240" w:lineRule="auto"/>
        <w:rPr>
          <w:rFonts w:cstheme="minorHAnsi"/>
          <w:color w:val="000000"/>
          <w:sz w:val="24"/>
          <w:szCs w:val="24"/>
        </w:rPr>
      </w:pPr>
    </w:p>
    <w:p w:rsidR="00C148B9" w:rsidRPr="00C148B9" w:rsidRDefault="00C148B9" w:rsidP="00C148B9">
      <w:pPr>
        <w:autoSpaceDE w:val="0"/>
        <w:autoSpaceDN w:val="0"/>
        <w:adjustRightInd w:val="0"/>
        <w:spacing w:after="0" w:line="240" w:lineRule="auto"/>
        <w:rPr>
          <w:rFonts w:cstheme="minorHAnsi"/>
          <w:color w:val="000000"/>
          <w:sz w:val="24"/>
          <w:szCs w:val="24"/>
        </w:rPr>
      </w:pPr>
    </w:p>
    <w:p w:rsidR="00DA0378" w:rsidRPr="00DA0378" w:rsidRDefault="00DA0378" w:rsidP="00DA0378">
      <w:pPr>
        <w:spacing w:after="0" w:line="240" w:lineRule="auto"/>
        <w:jc w:val="center"/>
        <w:rPr>
          <w:rFonts w:ascii="Calibri" w:eastAsia="Calibri" w:hAnsi="Calibri" w:cs="Arial"/>
          <w:b/>
          <w:sz w:val="36"/>
          <w:szCs w:val="36"/>
        </w:rPr>
      </w:pPr>
      <w:r>
        <w:rPr>
          <w:rFonts w:ascii="Calibri" w:eastAsia="Calibri" w:hAnsi="Calibri" w:cs="Arial"/>
          <w:b/>
          <w:sz w:val="36"/>
          <w:szCs w:val="36"/>
        </w:rPr>
        <w:t>BTEC Travel &amp; Tourism</w:t>
      </w:r>
    </w:p>
    <w:p w:rsidR="00DA0378" w:rsidRPr="00DA0378" w:rsidRDefault="00DA0378" w:rsidP="00DA0378">
      <w:pPr>
        <w:spacing w:after="0" w:line="240" w:lineRule="auto"/>
        <w:jc w:val="center"/>
        <w:rPr>
          <w:rFonts w:ascii="Calibri" w:eastAsia="Calibri" w:hAnsi="Calibri" w:cs="Arial"/>
          <w:b/>
          <w:sz w:val="40"/>
        </w:rPr>
      </w:pPr>
      <w:r w:rsidRPr="00DA0378">
        <w:rPr>
          <w:rFonts w:ascii="Calibri" w:eastAsia="Calibri" w:hAnsi="Calibri" w:cs="Arial"/>
          <w:b/>
          <w:sz w:val="36"/>
          <w:szCs w:val="36"/>
        </w:rPr>
        <w:t>Assessment Policy 2019-2021</w:t>
      </w:r>
      <w:r w:rsidRPr="00DA0378">
        <w:rPr>
          <w:rFonts w:ascii="Calibri" w:eastAsia="Calibri" w:hAnsi="Calibri" w:cs="Arial"/>
          <w:b/>
          <w:sz w:val="32"/>
          <w:szCs w:val="18"/>
        </w:rPr>
        <w:t xml:space="preserve"> </w:t>
      </w:r>
    </w:p>
    <w:p w:rsidR="00DA0378" w:rsidRPr="00DA0378" w:rsidRDefault="00DA0378" w:rsidP="00DA0378">
      <w:pPr>
        <w:spacing w:after="0" w:line="240" w:lineRule="auto"/>
        <w:jc w:val="center"/>
        <w:rPr>
          <w:rFonts w:ascii="Calibri" w:eastAsia="Calibri" w:hAnsi="Calibri" w:cs="Arial"/>
          <w:bCs/>
          <w:color w:val="1F497D"/>
          <w:sz w:val="24"/>
          <w:szCs w:val="14"/>
        </w:rPr>
      </w:pPr>
      <w:r w:rsidRPr="00DA0378">
        <w:rPr>
          <w:rFonts w:ascii="Calibri" w:eastAsia="Calibri" w:hAnsi="Calibri" w:cs="Arial"/>
          <w:bCs/>
          <w:color w:val="1F497D"/>
          <w:sz w:val="24"/>
          <w:szCs w:val="14"/>
        </w:rPr>
        <w:t>Updated May 2020 for Covid-19 Situation</w:t>
      </w:r>
    </w:p>
    <w:p w:rsidR="00DA0378" w:rsidRPr="00DA0378" w:rsidRDefault="00DA0378" w:rsidP="00DA0378">
      <w:pPr>
        <w:spacing w:after="0" w:line="240" w:lineRule="auto"/>
        <w:rPr>
          <w:rFonts w:ascii="Calibri" w:eastAsia="Calibri" w:hAnsi="Calibri" w:cs="Arial"/>
          <w:b/>
          <w:sz w:val="28"/>
          <w:szCs w:val="24"/>
        </w:rPr>
      </w:pPr>
    </w:p>
    <w:p w:rsidR="00DA0378" w:rsidRPr="00DA0378" w:rsidRDefault="00DA0378" w:rsidP="00DA0378">
      <w:pPr>
        <w:spacing w:after="0" w:line="240" w:lineRule="auto"/>
        <w:rPr>
          <w:rFonts w:ascii="Calibri" w:eastAsia="Calibri" w:hAnsi="Calibri" w:cs="Arial"/>
          <w:b/>
          <w:sz w:val="28"/>
          <w:szCs w:val="24"/>
        </w:rPr>
      </w:pPr>
      <w:r w:rsidRPr="00DA0378">
        <w:rPr>
          <w:rFonts w:ascii="Calibri" w:eastAsia="Calibri" w:hAnsi="Calibri" w:cs="Arial"/>
          <w:b/>
          <w:sz w:val="28"/>
          <w:szCs w:val="24"/>
        </w:rPr>
        <w:t>The Importance of Feedback and Learning outside the Classroom – ’50:50’</w:t>
      </w:r>
    </w:p>
    <w:p w:rsidR="00DA0378" w:rsidRPr="00DA0378" w:rsidRDefault="00DA0378" w:rsidP="00DA0378">
      <w:pPr>
        <w:spacing w:after="0" w:line="240" w:lineRule="auto"/>
        <w:rPr>
          <w:rFonts w:ascii="Calibri" w:eastAsia="Calibri" w:hAnsi="Calibri" w:cs="Arial"/>
          <w:sz w:val="20"/>
        </w:rPr>
      </w:pPr>
    </w:p>
    <w:p w:rsidR="00DA0378" w:rsidRPr="00DA0378" w:rsidRDefault="00DA0378" w:rsidP="00DA0378">
      <w:pPr>
        <w:spacing w:after="0" w:line="240" w:lineRule="auto"/>
        <w:rPr>
          <w:rFonts w:ascii="Calibri" w:eastAsia="Calibri" w:hAnsi="Calibri" w:cs="Arial"/>
          <w:sz w:val="20"/>
        </w:rPr>
      </w:pPr>
      <w:r w:rsidRPr="00DA0378">
        <w:rPr>
          <w:rFonts w:ascii="Calibri" w:eastAsia="Calibri" w:hAnsi="Calibri" w:cs="Arial"/>
          <w:sz w:val="20"/>
        </w:rPr>
        <w:t>As you aware, your Travel &amp; Tourism BTEC course</w:t>
      </w:r>
      <w:r>
        <w:rPr>
          <w:rFonts w:ascii="Calibri" w:eastAsia="Calibri" w:hAnsi="Calibri" w:cs="Arial"/>
          <w:sz w:val="20"/>
        </w:rPr>
        <w:t xml:space="preserve"> is </w:t>
      </w:r>
      <w:r w:rsidRPr="00DA0378">
        <w:rPr>
          <w:rFonts w:ascii="Calibri" w:eastAsia="Calibri" w:hAnsi="Calibri" w:cs="Arial"/>
          <w:sz w:val="20"/>
        </w:rPr>
        <w:t>assessed through coursework as</w:t>
      </w:r>
      <w:r>
        <w:rPr>
          <w:rFonts w:ascii="Calibri" w:eastAsia="Calibri" w:hAnsi="Calibri" w:cs="Arial"/>
          <w:sz w:val="20"/>
        </w:rPr>
        <w:t xml:space="preserve">signments and an </w:t>
      </w:r>
      <w:r w:rsidRPr="00DA0378">
        <w:rPr>
          <w:rFonts w:ascii="Calibri" w:eastAsia="Calibri" w:hAnsi="Calibri" w:cs="Arial"/>
          <w:sz w:val="20"/>
        </w:rPr>
        <w:t>ex</w:t>
      </w:r>
      <w:r>
        <w:rPr>
          <w:rFonts w:ascii="Calibri" w:eastAsia="Calibri" w:hAnsi="Calibri" w:cs="Arial"/>
          <w:sz w:val="20"/>
        </w:rPr>
        <w:t>ternal exam/controlled assessment</w:t>
      </w:r>
      <w:r w:rsidRPr="00DA0378">
        <w:rPr>
          <w:rFonts w:ascii="Calibri" w:eastAsia="Calibri" w:hAnsi="Calibri" w:cs="Arial"/>
          <w:sz w:val="20"/>
        </w:rPr>
        <w:t xml:space="preserve">. </w:t>
      </w:r>
      <w:r w:rsidRPr="00DA0378">
        <w:rPr>
          <w:rFonts w:ascii="Calibri" w:eastAsia="Calibri" w:hAnsi="Calibri" w:cs="Arial"/>
          <w:b/>
          <w:sz w:val="20"/>
          <w:u w:val="single"/>
        </w:rPr>
        <w:t>For your coursework units</w:t>
      </w:r>
      <w:r>
        <w:rPr>
          <w:rFonts w:ascii="Calibri" w:eastAsia="Calibri" w:hAnsi="Calibri" w:cs="Arial"/>
          <w:sz w:val="20"/>
        </w:rPr>
        <w:t>, w</w:t>
      </w:r>
      <w:r w:rsidRPr="00DA0378">
        <w:rPr>
          <w:rFonts w:ascii="Calibri" w:eastAsia="Calibri" w:hAnsi="Calibri" w:cs="Arial"/>
          <w:sz w:val="20"/>
        </w:rPr>
        <w:t xml:space="preserve">e therefore set your work differently from your other A level subjects, but if you want to be successful in your BTEC course we cannot emphasise enough the importance of completing work we set both during assignment workshop lessons </w:t>
      </w:r>
      <w:r w:rsidRPr="00DA0378">
        <w:rPr>
          <w:rFonts w:ascii="Calibri" w:eastAsia="Calibri" w:hAnsi="Calibri" w:cs="Arial"/>
          <w:b/>
          <w:sz w:val="20"/>
        </w:rPr>
        <w:t>AND</w:t>
      </w:r>
      <w:r w:rsidRPr="00DA0378">
        <w:rPr>
          <w:rFonts w:ascii="Calibri" w:eastAsia="Calibri" w:hAnsi="Calibri" w:cs="Arial"/>
          <w:sz w:val="20"/>
        </w:rPr>
        <w:t xml:space="preserve"> outside of your lessons (either at home, during your non-timetabled periods during the College day or in our lunchtime workshops). You are timetabled for 4 hours 30 minutes of lesson time for each BTEC subject. We recommend that you spend </w:t>
      </w:r>
      <w:r w:rsidRPr="00DA0378">
        <w:rPr>
          <w:rFonts w:ascii="Calibri" w:eastAsia="Calibri" w:hAnsi="Calibri" w:cs="Arial"/>
          <w:b/>
          <w:sz w:val="20"/>
        </w:rPr>
        <w:t>AT LEAST</w:t>
      </w:r>
      <w:r w:rsidRPr="00DA0378">
        <w:rPr>
          <w:rFonts w:ascii="Calibri" w:eastAsia="Calibri" w:hAnsi="Calibri" w:cs="Arial"/>
          <w:sz w:val="20"/>
        </w:rPr>
        <w:t xml:space="preserve"> another 4 hours 30 minutes per week devoted to your BTEC coursework tasks, to ensure you meet official deadlines with good quality evidence. This time should obviously be spent preparing and compiling your coursework but during this time, we would also expect you to access additional resources such as books, TV/film documentaries, relevant magazines and publications, all of which will help you to learn and understand your subject(s) and enhance the quality of your coursework.</w:t>
      </w:r>
    </w:p>
    <w:p w:rsidR="00DA0378" w:rsidRPr="00DA0378" w:rsidRDefault="00DA0378" w:rsidP="00DA0378">
      <w:pPr>
        <w:spacing w:after="0" w:line="240" w:lineRule="auto"/>
        <w:rPr>
          <w:rFonts w:ascii="Calibri" w:eastAsia="Calibri" w:hAnsi="Calibri" w:cs="Arial"/>
          <w:sz w:val="20"/>
        </w:rPr>
      </w:pPr>
    </w:p>
    <w:p w:rsidR="00DA0378" w:rsidRPr="00DA0378" w:rsidRDefault="00DA0378" w:rsidP="00DA0378">
      <w:pPr>
        <w:spacing w:after="0" w:line="240" w:lineRule="auto"/>
        <w:rPr>
          <w:rFonts w:ascii="Calibri" w:eastAsia="Calibri" w:hAnsi="Calibri" w:cs="Arial"/>
          <w:sz w:val="20"/>
        </w:rPr>
      </w:pPr>
      <w:r w:rsidRPr="00DA0378">
        <w:rPr>
          <w:rFonts w:ascii="Calibri" w:eastAsia="Calibri" w:hAnsi="Calibri" w:cs="Arial"/>
          <w:sz w:val="20"/>
        </w:rPr>
        <w:t xml:space="preserve">Most of your lessons (2/3) will be with the Lead Subject Tutor who will be responsible for formalised 1-2-1s, writing your Student Reviews, seeing your parents at parents evening and for writing Action Plans. In the first year of the course, your Lead Tutor will be assessing each of the </w:t>
      </w:r>
      <w:proofErr w:type="gramStart"/>
      <w:r w:rsidRPr="00DA0378">
        <w:rPr>
          <w:rFonts w:ascii="Calibri" w:eastAsia="Calibri" w:hAnsi="Calibri" w:cs="Arial"/>
          <w:sz w:val="20"/>
        </w:rPr>
        <w:t>3</w:t>
      </w:r>
      <w:proofErr w:type="gramEnd"/>
      <w:r w:rsidRPr="00DA0378">
        <w:rPr>
          <w:rFonts w:ascii="Calibri" w:eastAsia="Calibri" w:hAnsi="Calibri" w:cs="Arial"/>
          <w:sz w:val="20"/>
        </w:rPr>
        <w:t xml:space="preserve"> units that you will complete. In Year 2, one of the </w:t>
      </w:r>
      <w:r w:rsidR="00915B8F" w:rsidRPr="00DA0378">
        <w:rPr>
          <w:rFonts w:ascii="Calibri" w:eastAsia="Calibri" w:hAnsi="Calibri" w:cs="Arial"/>
          <w:sz w:val="20"/>
        </w:rPr>
        <w:t>three</w:t>
      </w:r>
      <w:r w:rsidRPr="00DA0378">
        <w:rPr>
          <w:rFonts w:ascii="Calibri" w:eastAsia="Calibri" w:hAnsi="Calibri" w:cs="Arial"/>
          <w:sz w:val="20"/>
        </w:rPr>
        <w:t xml:space="preserve"> units will be delivered and assessed by your other tutor (with the lead tutor assessing the other 2).</w:t>
      </w:r>
    </w:p>
    <w:p w:rsidR="00DA0378" w:rsidRPr="00DA0378" w:rsidRDefault="00DA0378" w:rsidP="00DA0378">
      <w:pPr>
        <w:spacing w:after="0" w:line="240" w:lineRule="auto"/>
        <w:rPr>
          <w:rFonts w:ascii="Calibri" w:eastAsia="Calibri" w:hAnsi="Calibri" w:cs="Arial"/>
          <w:sz w:val="20"/>
        </w:rPr>
      </w:pPr>
    </w:p>
    <w:p w:rsidR="00DA0378" w:rsidRPr="00DA0378" w:rsidRDefault="00DA0378" w:rsidP="00DA0378">
      <w:pPr>
        <w:spacing w:after="0" w:line="240" w:lineRule="auto"/>
        <w:rPr>
          <w:rFonts w:ascii="Calibri" w:eastAsia="Calibri" w:hAnsi="Calibri" w:cs="Arial"/>
          <w:sz w:val="20"/>
        </w:rPr>
      </w:pPr>
      <w:r w:rsidRPr="00DA0378">
        <w:rPr>
          <w:rFonts w:ascii="Calibri" w:eastAsia="Calibri" w:hAnsi="Calibri" w:cs="Arial"/>
          <w:sz w:val="20"/>
        </w:rPr>
        <w:t xml:space="preserve">The way we give feedback for the work that you produce on your BTEC course falls into </w:t>
      </w:r>
      <w:r w:rsidR="00915B8F" w:rsidRPr="00DA0378">
        <w:rPr>
          <w:rFonts w:ascii="Calibri" w:eastAsia="Calibri" w:hAnsi="Calibri" w:cs="Arial"/>
          <w:sz w:val="20"/>
        </w:rPr>
        <w:t>two</w:t>
      </w:r>
      <w:r w:rsidRPr="00DA0378">
        <w:rPr>
          <w:rFonts w:ascii="Calibri" w:eastAsia="Calibri" w:hAnsi="Calibri" w:cs="Arial"/>
          <w:sz w:val="20"/>
        </w:rPr>
        <w:t xml:space="preserve"> categories: Informal and Formal.</w:t>
      </w:r>
    </w:p>
    <w:p w:rsidR="00DA0378" w:rsidRPr="00DA0378" w:rsidRDefault="00DA0378" w:rsidP="00DA0378">
      <w:pPr>
        <w:spacing w:after="0" w:line="240" w:lineRule="auto"/>
        <w:rPr>
          <w:rFonts w:ascii="Calibri" w:eastAsia="Calibri" w:hAnsi="Calibri" w:cs="Arial"/>
          <w:sz w:val="20"/>
        </w:rPr>
      </w:pPr>
      <w:r w:rsidRPr="00DA0378">
        <w:rPr>
          <w:rFonts w:ascii="Calibri" w:eastAsia="Calibri" w:hAnsi="Calibri" w:cs="Arial"/>
          <w:sz w:val="20"/>
        </w:rPr>
        <w:t xml:space="preserve">The pre-assessment tasks (that we call “classwork”) that you are set will be marked by your teacher, with lots of informal feedback – both written and verbal (through 1-2-1s). These tasks and the feedback help to prepare you for (and lead into) your official graded coursework assessments. When we come to assessing you official coursework, you should now be familiar with the BTEC submission/assessment rules, stating that we can only give limited formal, written feedback. For your first official submission, this written feedback will </w:t>
      </w:r>
      <w:r w:rsidR="00915B8F" w:rsidRPr="00DA0378">
        <w:rPr>
          <w:rFonts w:ascii="Calibri" w:eastAsia="Calibri" w:hAnsi="Calibri" w:cs="Arial"/>
          <w:sz w:val="20"/>
        </w:rPr>
        <w:t>explain either how you have satisfied/met the criteria OR outline improvements /additional</w:t>
      </w:r>
      <w:r w:rsidRPr="00DA0378">
        <w:rPr>
          <w:rFonts w:ascii="Calibri" w:eastAsia="Calibri" w:hAnsi="Calibri" w:cs="Arial"/>
          <w:sz w:val="20"/>
        </w:rPr>
        <w:t xml:space="preserve"> information that you will need to add for an official resubmission. This is all recorded on an assessment record sheet that is returned to you with your original first submission work. At this stage, it is vital that you understand our feedback, so we encourage you to discuss this with us. If a resubmission is required, you will be given a new deadline to re-submit the improved work by.</w:t>
      </w:r>
    </w:p>
    <w:p w:rsidR="00DA0378" w:rsidRPr="00DA0378" w:rsidRDefault="00DA0378" w:rsidP="00DA0378">
      <w:pPr>
        <w:spacing w:after="0" w:line="240" w:lineRule="auto"/>
        <w:rPr>
          <w:rFonts w:ascii="Calibri" w:eastAsia="Calibri" w:hAnsi="Calibri" w:cs="Arial"/>
          <w:sz w:val="20"/>
        </w:rPr>
      </w:pPr>
    </w:p>
    <w:p w:rsidR="00DA0378" w:rsidRPr="00DA0378" w:rsidRDefault="00DA0378" w:rsidP="00DA0378">
      <w:pPr>
        <w:spacing w:after="0" w:line="240" w:lineRule="auto"/>
        <w:rPr>
          <w:rFonts w:ascii="Calibri" w:eastAsia="Calibri" w:hAnsi="Calibri" w:cs="Arial"/>
          <w:b/>
          <w:sz w:val="28"/>
          <w:szCs w:val="24"/>
        </w:rPr>
      </w:pPr>
    </w:p>
    <w:p w:rsidR="00DA0378" w:rsidRPr="00DA0378" w:rsidRDefault="00DA0378" w:rsidP="00DA0378">
      <w:pPr>
        <w:spacing w:after="0" w:line="240" w:lineRule="auto"/>
        <w:rPr>
          <w:rFonts w:ascii="Calibri" w:eastAsia="Calibri" w:hAnsi="Calibri" w:cs="Arial"/>
          <w:sz w:val="28"/>
          <w:szCs w:val="24"/>
        </w:rPr>
      </w:pPr>
      <w:r w:rsidRPr="00DA0378">
        <w:rPr>
          <w:rFonts w:ascii="Calibri" w:eastAsia="Calibri" w:hAnsi="Calibri" w:cs="Arial"/>
          <w:b/>
          <w:sz w:val="28"/>
          <w:szCs w:val="24"/>
        </w:rPr>
        <w:t>Overall Assessment/Grading</w:t>
      </w:r>
    </w:p>
    <w:p w:rsidR="00DA0378" w:rsidRPr="00DA0378" w:rsidRDefault="00DA0378" w:rsidP="00DA0378">
      <w:pPr>
        <w:spacing w:after="0" w:line="240" w:lineRule="auto"/>
        <w:rPr>
          <w:rFonts w:ascii="Calibri" w:eastAsia="Calibri" w:hAnsi="Calibri" w:cs="Arial"/>
          <w:bCs/>
          <w:sz w:val="20"/>
        </w:rPr>
      </w:pPr>
    </w:p>
    <w:p w:rsidR="00DA0378" w:rsidRPr="00DA0378" w:rsidRDefault="00DA0378" w:rsidP="00DA0378">
      <w:pPr>
        <w:spacing w:after="0" w:line="240" w:lineRule="auto"/>
        <w:rPr>
          <w:rFonts w:ascii="Calibri" w:eastAsia="Calibri" w:hAnsi="Calibri" w:cs="Arial"/>
          <w:bCs/>
          <w:sz w:val="20"/>
          <w:szCs w:val="20"/>
        </w:rPr>
      </w:pPr>
      <w:r w:rsidRPr="00DA0378">
        <w:rPr>
          <w:rFonts w:ascii="Calibri" w:eastAsia="Calibri" w:hAnsi="Calibri" w:cs="Arial"/>
          <w:bCs/>
          <w:sz w:val="20"/>
          <w:szCs w:val="20"/>
        </w:rPr>
        <w:t>At the end of the two years</w:t>
      </w:r>
      <w:r w:rsidR="00C05A93">
        <w:rPr>
          <w:rFonts w:ascii="Calibri" w:eastAsia="Calibri" w:hAnsi="Calibri" w:cs="Arial"/>
          <w:bCs/>
          <w:sz w:val="20"/>
          <w:szCs w:val="20"/>
        </w:rPr>
        <w:t xml:space="preserve">, students will have completed </w:t>
      </w:r>
      <w:r w:rsidR="00915B8F">
        <w:rPr>
          <w:rFonts w:ascii="Calibri" w:eastAsia="Calibri" w:hAnsi="Calibri" w:cs="Arial"/>
          <w:bCs/>
          <w:sz w:val="20"/>
          <w:szCs w:val="20"/>
        </w:rPr>
        <w:t>four</w:t>
      </w:r>
      <w:r w:rsidRPr="00DA0378">
        <w:rPr>
          <w:rFonts w:ascii="Calibri" w:eastAsia="Calibri" w:hAnsi="Calibri" w:cs="Arial"/>
          <w:bCs/>
          <w:sz w:val="20"/>
          <w:szCs w:val="20"/>
        </w:rPr>
        <w:t xml:space="preserve"> units: </w:t>
      </w:r>
      <w:r w:rsidR="00915B8F">
        <w:rPr>
          <w:rFonts w:ascii="Calibri" w:eastAsia="Calibri" w:hAnsi="Calibri" w:cs="Times New Roman"/>
          <w:sz w:val="20"/>
          <w:szCs w:val="20"/>
        </w:rPr>
        <w:t>two</w:t>
      </w:r>
      <w:r w:rsidR="00C05A93">
        <w:rPr>
          <w:rFonts w:ascii="Calibri" w:eastAsia="Calibri" w:hAnsi="Calibri" w:cs="Times New Roman"/>
          <w:sz w:val="20"/>
          <w:szCs w:val="20"/>
        </w:rPr>
        <w:t xml:space="preserve"> Units in Year 1   +   2</w:t>
      </w:r>
      <w:r w:rsidRPr="00DA0378">
        <w:rPr>
          <w:rFonts w:ascii="Calibri" w:eastAsia="Calibri" w:hAnsi="Calibri" w:cs="Times New Roman"/>
          <w:sz w:val="20"/>
          <w:szCs w:val="20"/>
        </w:rPr>
        <w:t xml:space="preserve"> Units in Year 2</w:t>
      </w:r>
    </w:p>
    <w:p w:rsidR="00DA0378" w:rsidRPr="00DA0378" w:rsidRDefault="00DA0378" w:rsidP="00DA0378">
      <w:pPr>
        <w:spacing w:after="0" w:line="240" w:lineRule="auto"/>
        <w:rPr>
          <w:rFonts w:ascii="Calibri" w:eastAsia="Calibri" w:hAnsi="Calibri" w:cs="Times New Roman"/>
          <w:sz w:val="20"/>
          <w:szCs w:val="20"/>
        </w:rPr>
      </w:pPr>
    </w:p>
    <w:p w:rsidR="00C05A93" w:rsidRDefault="00DA0378" w:rsidP="00DA0378">
      <w:pPr>
        <w:spacing w:after="0" w:line="240" w:lineRule="auto"/>
        <w:rPr>
          <w:rFonts w:ascii="Calibri" w:eastAsia="Calibri" w:hAnsi="Calibri" w:cs="Times New Roman"/>
          <w:sz w:val="20"/>
          <w:szCs w:val="20"/>
        </w:rPr>
      </w:pPr>
      <w:r w:rsidRPr="00DA0378">
        <w:rPr>
          <w:rFonts w:ascii="Calibri" w:eastAsia="Calibri" w:hAnsi="Calibri" w:cs="Times New Roman"/>
          <w:b/>
          <w:sz w:val="20"/>
          <w:szCs w:val="20"/>
          <w:u w:val="single"/>
        </w:rPr>
        <w:t>GRADING</w:t>
      </w:r>
      <w:r w:rsidRPr="00DA0378">
        <w:rPr>
          <w:rFonts w:ascii="Calibri" w:eastAsia="Calibri" w:hAnsi="Calibri" w:cs="Times New Roman"/>
          <w:b/>
          <w:sz w:val="20"/>
          <w:szCs w:val="20"/>
        </w:rPr>
        <w:t>:</w:t>
      </w:r>
      <w:r w:rsidRPr="00DA0378">
        <w:rPr>
          <w:rFonts w:ascii="Calibri" w:eastAsia="Calibri" w:hAnsi="Calibri" w:cs="Times New Roman"/>
          <w:sz w:val="20"/>
          <w:szCs w:val="20"/>
        </w:rPr>
        <w:t xml:space="preserve">  </w:t>
      </w:r>
    </w:p>
    <w:p w:rsidR="00333482" w:rsidRDefault="00333482" w:rsidP="00DA0378">
      <w:pPr>
        <w:spacing w:after="0" w:line="240" w:lineRule="auto"/>
        <w:rPr>
          <w:rFonts w:ascii="Calibri" w:eastAsia="Calibri" w:hAnsi="Calibri" w:cs="Times New Roman"/>
          <w:sz w:val="20"/>
          <w:szCs w:val="20"/>
        </w:rPr>
      </w:pPr>
    </w:p>
    <w:p w:rsidR="00333482" w:rsidRPr="00DA0378" w:rsidRDefault="00333482" w:rsidP="00333482">
      <w:pPr>
        <w:spacing w:after="0" w:line="240" w:lineRule="auto"/>
        <w:rPr>
          <w:rFonts w:ascii="Calibri" w:eastAsia="Calibri" w:hAnsi="Calibri" w:cs="Times New Roman"/>
          <w:sz w:val="20"/>
          <w:szCs w:val="20"/>
        </w:rPr>
      </w:pPr>
      <w:r w:rsidRPr="00DA0378">
        <w:rPr>
          <w:rFonts w:ascii="Calibri" w:eastAsia="Calibri" w:hAnsi="Calibri" w:cs="Times New Roman"/>
          <w:sz w:val="20"/>
          <w:szCs w:val="20"/>
        </w:rPr>
        <w:t>Each unit has three levels of criteria – pass, merit and distinction.</w:t>
      </w:r>
    </w:p>
    <w:p w:rsidR="00333482" w:rsidRPr="00DA0378" w:rsidRDefault="00333482" w:rsidP="00333482">
      <w:pPr>
        <w:spacing w:after="0" w:line="240" w:lineRule="auto"/>
        <w:rPr>
          <w:rFonts w:ascii="Calibri" w:eastAsia="Calibri" w:hAnsi="Calibri" w:cs="Arial"/>
          <w:sz w:val="20"/>
          <w:szCs w:val="20"/>
        </w:rPr>
      </w:pPr>
      <w:r w:rsidRPr="00DA0378">
        <w:rPr>
          <w:rFonts w:ascii="Calibri" w:eastAsia="Calibri" w:hAnsi="Calibri" w:cs="Arial"/>
          <w:color w:val="FF0000"/>
          <w:sz w:val="20"/>
          <w:szCs w:val="20"/>
        </w:rPr>
        <w:t>Pass</w:t>
      </w:r>
      <w:r w:rsidRPr="00DA0378">
        <w:rPr>
          <w:rFonts w:ascii="Calibri" w:eastAsia="Calibri" w:hAnsi="Calibri" w:cs="Arial"/>
          <w:sz w:val="20"/>
          <w:szCs w:val="20"/>
        </w:rPr>
        <w:t xml:space="preserve"> = Describe, List, Research, Demonstrate.</w:t>
      </w:r>
    </w:p>
    <w:p w:rsidR="00333482" w:rsidRPr="00DA0378" w:rsidRDefault="00333482" w:rsidP="00333482">
      <w:pPr>
        <w:spacing w:after="0" w:line="240" w:lineRule="auto"/>
        <w:rPr>
          <w:rFonts w:ascii="Calibri" w:eastAsia="Calibri" w:hAnsi="Calibri" w:cs="Arial"/>
          <w:sz w:val="20"/>
          <w:szCs w:val="20"/>
        </w:rPr>
      </w:pPr>
      <w:r w:rsidRPr="00DA0378">
        <w:rPr>
          <w:rFonts w:ascii="Calibri" w:eastAsia="Calibri" w:hAnsi="Calibri" w:cs="Arial"/>
          <w:color w:val="0070C0"/>
          <w:sz w:val="20"/>
          <w:szCs w:val="20"/>
        </w:rPr>
        <w:t>Merit</w:t>
      </w:r>
      <w:r w:rsidRPr="00DA0378">
        <w:rPr>
          <w:rFonts w:ascii="Calibri" w:eastAsia="Calibri" w:hAnsi="Calibri" w:cs="Arial"/>
          <w:sz w:val="20"/>
          <w:szCs w:val="20"/>
        </w:rPr>
        <w:t xml:space="preserve"> = Explain, Assess, Develop.</w:t>
      </w:r>
    </w:p>
    <w:p w:rsidR="00333482" w:rsidRPr="00DA0378" w:rsidRDefault="00333482" w:rsidP="00333482">
      <w:pPr>
        <w:spacing w:after="0" w:line="240" w:lineRule="auto"/>
        <w:rPr>
          <w:rFonts w:ascii="Calibri" w:eastAsia="Calibri" w:hAnsi="Calibri" w:cs="Arial"/>
          <w:sz w:val="20"/>
          <w:szCs w:val="20"/>
        </w:rPr>
      </w:pPr>
      <w:r w:rsidRPr="00DA0378">
        <w:rPr>
          <w:rFonts w:ascii="Calibri" w:eastAsia="Calibri" w:hAnsi="Calibri" w:cs="Arial"/>
          <w:color w:val="00B050"/>
          <w:sz w:val="20"/>
          <w:szCs w:val="20"/>
        </w:rPr>
        <w:t>Distinction</w:t>
      </w:r>
      <w:r w:rsidRPr="00DA0378">
        <w:rPr>
          <w:rFonts w:ascii="Calibri" w:eastAsia="Calibri" w:hAnsi="Calibri" w:cs="Arial"/>
          <w:sz w:val="20"/>
          <w:szCs w:val="20"/>
        </w:rPr>
        <w:t xml:space="preserve"> = Evaluate, Justify, Analyse.</w:t>
      </w:r>
    </w:p>
    <w:p w:rsidR="00C05A93" w:rsidRDefault="00C05A93" w:rsidP="00DA0378">
      <w:pPr>
        <w:spacing w:after="0" w:line="240" w:lineRule="auto"/>
        <w:rPr>
          <w:rFonts w:ascii="Calibri" w:eastAsia="Calibri" w:hAnsi="Calibri" w:cs="Times New Roman"/>
          <w:sz w:val="20"/>
          <w:szCs w:val="20"/>
        </w:rPr>
      </w:pPr>
    </w:p>
    <w:p w:rsidR="00333482" w:rsidRDefault="00C05A93" w:rsidP="00DA0378">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For your exam and controlled assessment units, </w:t>
      </w:r>
      <w:r w:rsidR="00333482">
        <w:rPr>
          <w:rFonts w:ascii="Calibri" w:eastAsia="Calibri" w:hAnsi="Calibri" w:cs="Times New Roman"/>
          <w:sz w:val="20"/>
          <w:szCs w:val="20"/>
        </w:rPr>
        <w:t xml:space="preserve">depending on how well you do </w:t>
      </w:r>
      <w:r>
        <w:rPr>
          <w:rFonts w:ascii="Calibri" w:eastAsia="Calibri" w:hAnsi="Calibri" w:cs="Times New Roman"/>
          <w:sz w:val="20"/>
          <w:szCs w:val="20"/>
        </w:rPr>
        <w:t>your score</w:t>
      </w:r>
      <w:r w:rsidR="00333482">
        <w:rPr>
          <w:rFonts w:ascii="Calibri" w:eastAsia="Calibri" w:hAnsi="Calibri" w:cs="Times New Roman"/>
          <w:sz w:val="20"/>
          <w:szCs w:val="20"/>
        </w:rPr>
        <w:t>s</w:t>
      </w:r>
      <w:r>
        <w:rPr>
          <w:rFonts w:ascii="Calibri" w:eastAsia="Calibri" w:hAnsi="Calibri" w:cs="Times New Roman"/>
          <w:sz w:val="20"/>
          <w:szCs w:val="20"/>
        </w:rPr>
        <w:t xml:space="preserve"> will be converted into </w:t>
      </w:r>
      <w:r w:rsidR="00333482">
        <w:rPr>
          <w:rFonts w:ascii="Calibri" w:eastAsia="Calibri" w:hAnsi="Calibri" w:cs="Times New Roman"/>
          <w:sz w:val="20"/>
          <w:szCs w:val="20"/>
        </w:rPr>
        <w:t xml:space="preserve">a grade. </w:t>
      </w:r>
    </w:p>
    <w:p w:rsidR="00C05A93" w:rsidRDefault="00C05A93" w:rsidP="00DA0378">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This grade will then be converted again into </w:t>
      </w:r>
      <w:r w:rsidR="00333482">
        <w:rPr>
          <w:rFonts w:ascii="Calibri" w:eastAsia="Calibri" w:hAnsi="Calibri" w:cs="Times New Roman"/>
          <w:sz w:val="20"/>
          <w:szCs w:val="20"/>
        </w:rPr>
        <w:t xml:space="preserve">BTEC </w:t>
      </w:r>
      <w:r>
        <w:rPr>
          <w:rFonts w:ascii="Calibri" w:eastAsia="Calibri" w:hAnsi="Calibri" w:cs="Times New Roman"/>
          <w:sz w:val="20"/>
          <w:szCs w:val="20"/>
        </w:rPr>
        <w:t>points that will contribute to your final grade:</w:t>
      </w:r>
    </w:p>
    <w:p w:rsidR="00C05A93" w:rsidRDefault="00C05A93" w:rsidP="00DA0378">
      <w:pPr>
        <w:spacing w:after="0" w:line="240" w:lineRule="auto"/>
        <w:rPr>
          <w:rFonts w:ascii="Calibri" w:eastAsia="Calibri" w:hAnsi="Calibri" w:cs="Times New Roman"/>
          <w:sz w:val="20"/>
          <w:szCs w:val="20"/>
        </w:rPr>
      </w:pPr>
    </w:p>
    <w:tbl>
      <w:tblPr>
        <w:tblStyle w:val="TableGrid"/>
        <w:tblW w:w="0" w:type="auto"/>
        <w:tblLook w:val="04A0" w:firstRow="1" w:lastRow="0" w:firstColumn="1" w:lastColumn="0" w:noHBand="0" w:noVBand="1"/>
      </w:tblPr>
      <w:tblGrid>
        <w:gridCol w:w="1555"/>
        <w:gridCol w:w="2976"/>
        <w:gridCol w:w="3402"/>
      </w:tblGrid>
      <w:tr w:rsidR="00C05A93" w:rsidTr="00C05A93">
        <w:tc>
          <w:tcPr>
            <w:tcW w:w="1555" w:type="dxa"/>
          </w:tcPr>
          <w:p w:rsidR="00C05A93" w:rsidRDefault="00C05A93" w:rsidP="00DA0378">
            <w:pPr>
              <w:rPr>
                <w:rFonts w:ascii="Calibri" w:eastAsia="Calibri" w:hAnsi="Calibri" w:cs="Times New Roman"/>
                <w:sz w:val="20"/>
                <w:szCs w:val="20"/>
              </w:rPr>
            </w:pPr>
            <w:r>
              <w:rPr>
                <w:rFonts w:ascii="Calibri" w:eastAsia="Calibri" w:hAnsi="Calibri" w:cs="Times New Roman"/>
                <w:sz w:val="20"/>
                <w:szCs w:val="20"/>
              </w:rPr>
              <w:t>Grade</w:t>
            </w:r>
          </w:p>
        </w:tc>
        <w:tc>
          <w:tcPr>
            <w:tcW w:w="2976" w:type="dxa"/>
          </w:tcPr>
          <w:p w:rsidR="00C05A93" w:rsidRDefault="00C05A93" w:rsidP="00DA0378">
            <w:pPr>
              <w:rPr>
                <w:rFonts w:ascii="Calibri" w:eastAsia="Calibri" w:hAnsi="Calibri" w:cs="Times New Roman"/>
                <w:sz w:val="20"/>
                <w:szCs w:val="20"/>
              </w:rPr>
            </w:pPr>
            <w:r>
              <w:rPr>
                <w:rFonts w:ascii="Calibri" w:eastAsia="Calibri" w:hAnsi="Calibri" w:cs="Times New Roman"/>
                <w:sz w:val="20"/>
                <w:szCs w:val="20"/>
              </w:rPr>
              <w:t>Unit 1 (Exam in May of Year 1) Points available</w:t>
            </w:r>
          </w:p>
        </w:tc>
        <w:tc>
          <w:tcPr>
            <w:tcW w:w="3402" w:type="dxa"/>
          </w:tcPr>
          <w:p w:rsidR="00C05A93" w:rsidRDefault="00C05A93" w:rsidP="00DA0378">
            <w:pPr>
              <w:rPr>
                <w:rFonts w:ascii="Calibri" w:eastAsia="Calibri" w:hAnsi="Calibri" w:cs="Times New Roman"/>
                <w:sz w:val="20"/>
                <w:szCs w:val="20"/>
              </w:rPr>
            </w:pPr>
            <w:r>
              <w:rPr>
                <w:rFonts w:ascii="Calibri" w:eastAsia="Calibri" w:hAnsi="Calibri" w:cs="Times New Roman"/>
                <w:sz w:val="20"/>
                <w:szCs w:val="20"/>
              </w:rPr>
              <w:t>Unit 2 (Controlled Assessment in January of Year 2) Points available</w:t>
            </w:r>
          </w:p>
        </w:tc>
      </w:tr>
      <w:tr w:rsidR="00C05A93" w:rsidTr="00C05A93">
        <w:tc>
          <w:tcPr>
            <w:tcW w:w="1555" w:type="dxa"/>
          </w:tcPr>
          <w:p w:rsidR="00C05A93" w:rsidRDefault="00C05A93" w:rsidP="00DA0378">
            <w:pPr>
              <w:rPr>
                <w:rFonts w:ascii="Calibri" w:eastAsia="Calibri" w:hAnsi="Calibri" w:cs="Times New Roman"/>
                <w:sz w:val="20"/>
                <w:szCs w:val="20"/>
              </w:rPr>
            </w:pPr>
            <w:r w:rsidRPr="00DA0378">
              <w:rPr>
                <w:rFonts w:ascii="Calibri" w:eastAsia="Calibri" w:hAnsi="Calibri" w:cs="Arial"/>
                <w:color w:val="FF0000"/>
                <w:sz w:val="20"/>
                <w:szCs w:val="20"/>
              </w:rPr>
              <w:t>Pass</w:t>
            </w:r>
          </w:p>
        </w:tc>
        <w:tc>
          <w:tcPr>
            <w:tcW w:w="2976" w:type="dxa"/>
          </w:tcPr>
          <w:p w:rsidR="00C05A93" w:rsidRDefault="00C05A93" w:rsidP="00333482">
            <w:pPr>
              <w:jc w:val="center"/>
              <w:rPr>
                <w:rFonts w:ascii="Calibri" w:eastAsia="Calibri" w:hAnsi="Calibri" w:cs="Times New Roman"/>
                <w:sz w:val="20"/>
                <w:szCs w:val="20"/>
              </w:rPr>
            </w:pPr>
            <w:r>
              <w:rPr>
                <w:rFonts w:ascii="Calibri" w:eastAsia="Calibri" w:hAnsi="Calibri" w:cs="Times New Roman"/>
                <w:sz w:val="20"/>
                <w:szCs w:val="20"/>
              </w:rPr>
              <w:t>9</w:t>
            </w:r>
          </w:p>
        </w:tc>
        <w:tc>
          <w:tcPr>
            <w:tcW w:w="3402" w:type="dxa"/>
          </w:tcPr>
          <w:p w:rsidR="00C05A93" w:rsidRDefault="00C05A93" w:rsidP="00333482">
            <w:pPr>
              <w:jc w:val="center"/>
              <w:rPr>
                <w:rFonts w:ascii="Calibri" w:eastAsia="Calibri" w:hAnsi="Calibri" w:cs="Times New Roman"/>
                <w:sz w:val="20"/>
                <w:szCs w:val="20"/>
              </w:rPr>
            </w:pPr>
            <w:r>
              <w:rPr>
                <w:rFonts w:ascii="Calibri" w:eastAsia="Calibri" w:hAnsi="Calibri" w:cs="Times New Roman"/>
                <w:sz w:val="20"/>
                <w:szCs w:val="20"/>
              </w:rPr>
              <w:t>12</w:t>
            </w:r>
          </w:p>
        </w:tc>
      </w:tr>
      <w:tr w:rsidR="00C05A93" w:rsidTr="00C05A93">
        <w:tc>
          <w:tcPr>
            <w:tcW w:w="1555" w:type="dxa"/>
          </w:tcPr>
          <w:p w:rsidR="00C05A93" w:rsidRDefault="00C05A93" w:rsidP="00DA0378">
            <w:pPr>
              <w:rPr>
                <w:rFonts w:ascii="Calibri" w:eastAsia="Calibri" w:hAnsi="Calibri" w:cs="Times New Roman"/>
                <w:sz w:val="20"/>
                <w:szCs w:val="20"/>
              </w:rPr>
            </w:pPr>
            <w:r w:rsidRPr="00DA0378">
              <w:rPr>
                <w:rFonts w:ascii="Calibri" w:eastAsia="Calibri" w:hAnsi="Calibri" w:cs="Arial"/>
                <w:color w:val="0070C0"/>
                <w:sz w:val="20"/>
                <w:szCs w:val="20"/>
              </w:rPr>
              <w:t>Merit</w:t>
            </w:r>
          </w:p>
        </w:tc>
        <w:tc>
          <w:tcPr>
            <w:tcW w:w="2976" w:type="dxa"/>
          </w:tcPr>
          <w:p w:rsidR="00C05A93" w:rsidRDefault="00333482" w:rsidP="00333482">
            <w:pPr>
              <w:jc w:val="center"/>
              <w:rPr>
                <w:rFonts w:ascii="Calibri" w:eastAsia="Calibri" w:hAnsi="Calibri" w:cs="Times New Roman"/>
                <w:sz w:val="20"/>
                <w:szCs w:val="20"/>
              </w:rPr>
            </w:pPr>
            <w:r>
              <w:rPr>
                <w:rFonts w:ascii="Calibri" w:eastAsia="Calibri" w:hAnsi="Calibri" w:cs="Times New Roman"/>
                <w:sz w:val="20"/>
                <w:szCs w:val="20"/>
              </w:rPr>
              <w:t>15</w:t>
            </w:r>
          </w:p>
        </w:tc>
        <w:tc>
          <w:tcPr>
            <w:tcW w:w="3402" w:type="dxa"/>
          </w:tcPr>
          <w:p w:rsidR="00C05A93" w:rsidRDefault="00333482" w:rsidP="00333482">
            <w:pPr>
              <w:jc w:val="center"/>
              <w:rPr>
                <w:rFonts w:ascii="Calibri" w:eastAsia="Calibri" w:hAnsi="Calibri" w:cs="Times New Roman"/>
                <w:sz w:val="20"/>
                <w:szCs w:val="20"/>
              </w:rPr>
            </w:pPr>
            <w:r>
              <w:rPr>
                <w:rFonts w:ascii="Calibri" w:eastAsia="Calibri" w:hAnsi="Calibri" w:cs="Times New Roman"/>
                <w:sz w:val="20"/>
                <w:szCs w:val="20"/>
              </w:rPr>
              <w:t>20</w:t>
            </w:r>
          </w:p>
        </w:tc>
      </w:tr>
      <w:tr w:rsidR="00C05A93" w:rsidTr="00C05A93">
        <w:tc>
          <w:tcPr>
            <w:tcW w:w="1555" w:type="dxa"/>
          </w:tcPr>
          <w:p w:rsidR="00C05A93" w:rsidRDefault="00C05A93" w:rsidP="00DA0378">
            <w:pPr>
              <w:rPr>
                <w:rFonts w:ascii="Calibri" w:eastAsia="Calibri" w:hAnsi="Calibri" w:cs="Times New Roman"/>
                <w:sz w:val="20"/>
                <w:szCs w:val="20"/>
              </w:rPr>
            </w:pPr>
            <w:r w:rsidRPr="00DA0378">
              <w:rPr>
                <w:rFonts w:ascii="Calibri" w:eastAsia="Calibri" w:hAnsi="Calibri" w:cs="Arial"/>
                <w:color w:val="00B050"/>
                <w:sz w:val="20"/>
                <w:szCs w:val="20"/>
              </w:rPr>
              <w:t>Distinction</w:t>
            </w:r>
          </w:p>
        </w:tc>
        <w:tc>
          <w:tcPr>
            <w:tcW w:w="2976" w:type="dxa"/>
          </w:tcPr>
          <w:p w:rsidR="00C05A93" w:rsidRDefault="00333482" w:rsidP="00333482">
            <w:pPr>
              <w:jc w:val="center"/>
              <w:rPr>
                <w:rFonts w:ascii="Calibri" w:eastAsia="Calibri" w:hAnsi="Calibri" w:cs="Times New Roman"/>
                <w:sz w:val="20"/>
                <w:szCs w:val="20"/>
              </w:rPr>
            </w:pPr>
            <w:r>
              <w:rPr>
                <w:rFonts w:ascii="Calibri" w:eastAsia="Calibri" w:hAnsi="Calibri" w:cs="Times New Roman"/>
                <w:sz w:val="20"/>
                <w:szCs w:val="20"/>
              </w:rPr>
              <w:t>24</w:t>
            </w:r>
          </w:p>
        </w:tc>
        <w:tc>
          <w:tcPr>
            <w:tcW w:w="3402" w:type="dxa"/>
          </w:tcPr>
          <w:p w:rsidR="00C05A93" w:rsidRDefault="00333482" w:rsidP="00333482">
            <w:pPr>
              <w:jc w:val="center"/>
              <w:rPr>
                <w:rFonts w:ascii="Calibri" w:eastAsia="Calibri" w:hAnsi="Calibri" w:cs="Times New Roman"/>
                <w:sz w:val="20"/>
                <w:szCs w:val="20"/>
              </w:rPr>
            </w:pPr>
            <w:r>
              <w:rPr>
                <w:rFonts w:ascii="Calibri" w:eastAsia="Calibri" w:hAnsi="Calibri" w:cs="Times New Roman"/>
                <w:sz w:val="20"/>
                <w:szCs w:val="20"/>
              </w:rPr>
              <w:t>32</w:t>
            </w:r>
          </w:p>
        </w:tc>
      </w:tr>
    </w:tbl>
    <w:p w:rsidR="00DA0378" w:rsidRPr="00DA0378" w:rsidRDefault="00DA0378" w:rsidP="00DA0378">
      <w:pPr>
        <w:spacing w:after="0" w:line="240" w:lineRule="auto"/>
        <w:rPr>
          <w:rFonts w:ascii="Calibri" w:eastAsia="Calibri" w:hAnsi="Calibri" w:cs="Times New Roman"/>
          <w:bCs/>
          <w:sz w:val="20"/>
          <w:szCs w:val="20"/>
        </w:rPr>
      </w:pPr>
    </w:p>
    <w:p w:rsidR="0088553D" w:rsidRDefault="0088553D" w:rsidP="00DA0378">
      <w:pPr>
        <w:spacing w:after="0" w:line="240" w:lineRule="auto"/>
        <w:rPr>
          <w:rFonts w:ascii="Calibri" w:eastAsia="Calibri" w:hAnsi="Calibri" w:cs="Times New Roman"/>
          <w:bCs/>
          <w:sz w:val="20"/>
          <w:szCs w:val="20"/>
        </w:rPr>
      </w:pPr>
    </w:p>
    <w:p w:rsidR="0088553D" w:rsidRDefault="0088553D" w:rsidP="00DA0378">
      <w:pPr>
        <w:spacing w:after="0" w:line="240" w:lineRule="auto"/>
        <w:rPr>
          <w:rFonts w:ascii="Calibri" w:eastAsia="Calibri" w:hAnsi="Calibri" w:cs="Times New Roman"/>
          <w:bCs/>
          <w:sz w:val="20"/>
          <w:szCs w:val="20"/>
        </w:rPr>
      </w:pPr>
    </w:p>
    <w:p w:rsidR="00333482" w:rsidRDefault="00333482" w:rsidP="00DA0378">
      <w:pPr>
        <w:spacing w:after="0" w:line="240" w:lineRule="auto"/>
        <w:rPr>
          <w:rFonts w:ascii="Calibri" w:eastAsia="Calibri" w:hAnsi="Calibri" w:cs="Times New Roman"/>
          <w:bCs/>
          <w:sz w:val="20"/>
          <w:szCs w:val="20"/>
        </w:rPr>
      </w:pPr>
      <w:r>
        <w:rPr>
          <w:rFonts w:ascii="Calibri" w:eastAsia="Calibri" w:hAnsi="Calibri" w:cs="Times New Roman"/>
          <w:bCs/>
          <w:sz w:val="20"/>
          <w:szCs w:val="20"/>
        </w:rPr>
        <w:t>For each coursework unit, you will also receive a grade based on the following:</w:t>
      </w:r>
    </w:p>
    <w:p w:rsidR="00333482" w:rsidRDefault="00333482" w:rsidP="00DA0378">
      <w:pPr>
        <w:spacing w:after="0" w:line="240" w:lineRule="auto"/>
        <w:rPr>
          <w:rFonts w:ascii="Calibri" w:eastAsia="Calibri" w:hAnsi="Calibri" w:cs="Times New Roman"/>
          <w:bCs/>
          <w:sz w:val="20"/>
          <w:szCs w:val="20"/>
        </w:rPr>
      </w:pPr>
    </w:p>
    <w:p w:rsidR="00DA0378" w:rsidRPr="00DA0378" w:rsidRDefault="00DA0378" w:rsidP="00DA0378">
      <w:pPr>
        <w:spacing w:after="0" w:line="240" w:lineRule="auto"/>
        <w:rPr>
          <w:rFonts w:ascii="Calibri" w:eastAsia="Calibri" w:hAnsi="Calibri" w:cs="Times New Roman"/>
          <w:bCs/>
          <w:sz w:val="20"/>
          <w:szCs w:val="20"/>
        </w:rPr>
      </w:pPr>
      <w:r w:rsidRPr="00DA0378">
        <w:rPr>
          <w:rFonts w:ascii="Calibri" w:eastAsia="Calibri" w:hAnsi="Calibri" w:cs="Times New Roman"/>
          <w:bCs/>
          <w:sz w:val="20"/>
          <w:szCs w:val="20"/>
        </w:rPr>
        <w:t xml:space="preserve">To achieve a </w:t>
      </w:r>
      <w:r w:rsidRPr="00DA0378">
        <w:rPr>
          <w:rFonts w:ascii="Calibri" w:eastAsia="Calibri" w:hAnsi="Calibri" w:cs="Times New Roman"/>
          <w:b/>
          <w:bCs/>
          <w:color w:val="FF0000"/>
          <w:sz w:val="20"/>
          <w:szCs w:val="20"/>
          <w:u w:val="single"/>
        </w:rPr>
        <w:t>PASS</w:t>
      </w:r>
      <w:r w:rsidR="00C05A93">
        <w:rPr>
          <w:rFonts w:ascii="Calibri" w:eastAsia="Calibri" w:hAnsi="Calibri" w:cs="Times New Roman"/>
          <w:bCs/>
          <w:sz w:val="20"/>
          <w:szCs w:val="20"/>
        </w:rPr>
        <w:t xml:space="preserve"> for a unit</w:t>
      </w:r>
      <w:r w:rsidRPr="00DA0378">
        <w:rPr>
          <w:rFonts w:ascii="Calibri" w:eastAsia="Calibri" w:hAnsi="Calibri" w:cs="Times New Roman"/>
          <w:bCs/>
          <w:sz w:val="20"/>
          <w:szCs w:val="20"/>
        </w:rPr>
        <w:t>, your work must meet all of the requirements of the pass criteria.</w:t>
      </w:r>
    </w:p>
    <w:p w:rsidR="00DA0378" w:rsidRPr="00DA0378" w:rsidRDefault="00DA0378" w:rsidP="00DA0378">
      <w:pPr>
        <w:spacing w:after="0" w:line="240" w:lineRule="auto"/>
        <w:rPr>
          <w:rFonts w:ascii="Calibri" w:eastAsia="Calibri" w:hAnsi="Calibri" w:cs="Times New Roman"/>
          <w:bCs/>
          <w:sz w:val="20"/>
          <w:szCs w:val="20"/>
        </w:rPr>
      </w:pPr>
      <w:r w:rsidRPr="00DA0378">
        <w:rPr>
          <w:rFonts w:ascii="Calibri" w:eastAsia="Calibri" w:hAnsi="Calibri" w:cs="Times New Roman"/>
          <w:bCs/>
          <w:sz w:val="20"/>
          <w:szCs w:val="20"/>
        </w:rPr>
        <w:t xml:space="preserve">To achieve a </w:t>
      </w:r>
      <w:r w:rsidRPr="00DA0378">
        <w:rPr>
          <w:rFonts w:ascii="Calibri" w:eastAsia="Calibri" w:hAnsi="Calibri" w:cs="Times New Roman"/>
          <w:b/>
          <w:bCs/>
          <w:color w:val="0070C0"/>
          <w:sz w:val="20"/>
          <w:szCs w:val="20"/>
          <w:u w:val="single"/>
        </w:rPr>
        <w:t>MERIT</w:t>
      </w:r>
      <w:r w:rsidR="00C05A93">
        <w:rPr>
          <w:rFonts w:ascii="Calibri" w:eastAsia="Calibri" w:hAnsi="Calibri" w:cs="Times New Roman"/>
          <w:bCs/>
          <w:sz w:val="20"/>
          <w:szCs w:val="20"/>
        </w:rPr>
        <w:t xml:space="preserve"> for a unit</w:t>
      </w:r>
      <w:r w:rsidRPr="00DA0378">
        <w:rPr>
          <w:rFonts w:ascii="Calibri" w:eastAsia="Calibri" w:hAnsi="Calibri" w:cs="Times New Roman"/>
          <w:bCs/>
          <w:sz w:val="20"/>
          <w:szCs w:val="20"/>
        </w:rPr>
        <w:t>, your work must meet all of the requirements of the pass and the merit criteria.</w:t>
      </w:r>
    </w:p>
    <w:p w:rsidR="00DA0378" w:rsidRDefault="00DA0378" w:rsidP="00DA0378">
      <w:pPr>
        <w:spacing w:after="0" w:line="240" w:lineRule="auto"/>
        <w:rPr>
          <w:rFonts w:ascii="Calibri" w:eastAsia="Calibri" w:hAnsi="Calibri" w:cs="Times New Roman"/>
          <w:bCs/>
          <w:sz w:val="20"/>
          <w:szCs w:val="20"/>
        </w:rPr>
      </w:pPr>
      <w:r w:rsidRPr="00DA0378">
        <w:rPr>
          <w:rFonts w:ascii="Calibri" w:eastAsia="Calibri" w:hAnsi="Calibri" w:cs="Times New Roman"/>
          <w:bCs/>
          <w:sz w:val="20"/>
          <w:szCs w:val="20"/>
        </w:rPr>
        <w:t xml:space="preserve">To achieve a </w:t>
      </w:r>
      <w:r w:rsidRPr="00DA0378">
        <w:rPr>
          <w:rFonts w:ascii="Calibri" w:eastAsia="Calibri" w:hAnsi="Calibri" w:cs="Times New Roman"/>
          <w:b/>
          <w:bCs/>
          <w:color w:val="00B050"/>
          <w:sz w:val="20"/>
          <w:szCs w:val="20"/>
          <w:u w:val="single"/>
        </w:rPr>
        <w:t>DISTINCTION</w:t>
      </w:r>
      <w:r w:rsidRPr="00DA0378">
        <w:rPr>
          <w:rFonts w:ascii="Calibri" w:eastAsia="Calibri" w:hAnsi="Calibri" w:cs="Times New Roman"/>
          <w:b/>
          <w:bCs/>
          <w:sz w:val="20"/>
          <w:szCs w:val="20"/>
          <w:u w:val="single"/>
        </w:rPr>
        <w:t xml:space="preserve"> </w:t>
      </w:r>
      <w:r w:rsidR="00C05A93">
        <w:rPr>
          <w:rFonts w:ascii="Calibri" w:eastAsia="Calibri" w:hAnsi="Calibri" w:cs="Times New Roman"/>
          <w:bCs/>
          <w:sz w:val="20"/>
          <w:szCs w:val="20"/>
        </w:rPr>
        <w:t>for a unit</w:t>
      </w:r>
      <w:r w:rsidRPr="00DA0378">
        <w:rPr>
          <w:rFonts w:ascii="Calibri" w:eastAsia="Calibri" w:hAnsi="Calibri" w:cs="Times New Roman"/>
          <w:bCs/>
          <w:sz w:val="20"/>
          <w:szCs w:val="20"/>
        </w:rPr>
        <w:t>, your work must meet all of the requirements of the pass, merit and distinction criteria.</w:t>
      </w:r>
    </w:p>
    <w:p w:rsidR="0088553D" w:rsidRDefault="0088553D" w:rsidP="00DA0378">
      <w:pPr>
        <w:spacing w:after="0" w:line="240" w:lineRule="auto"/>
        <w:rPr>
          <w:rFonts w:ascii="Calibri" w:eastAsia="Calibri" w:hAnsi="Calibri" w:cs="Times New Roman"/>
          <w:bCs/>
          <w:sz w:val="20"/>
          <w:szCs w:val="20"/>
        </w:rPr>
      </w:pPr>
    </w:p>
    <w:p w:rsidR="0088553D" w:rsidRPr="00DA0378" w:rsidRDefault="0088553D" w:rsidP="0088553D">
      <w:pPr>
        <w:spacing w:after="0" w:line="240" w:lineRule="auto"/>
        <w:rPr>
          <w:rFonts w:ascii="Calibri" w:eastAsia="Calibri" w:hAnsi="Calibri" w:cs="Times New Roman"/>
          <w:b/>
          <w:color w:val="2F5496"/>
          <w:sz w:val="20"/>
          <w:szCs w:val="20"/>
        </w:rPr>
      </w:pPr>
      <w:r w:rsidRPr="00DA0378">
        <w:rPr>
          <w:rFonts w:ascii="Calibri" w:eastAsia="Calibri" w:hAnsi="Calibri" w:cs="Times New Roman"/>
          <w:b/>
          <w:color w:val="2F5496"/>
          <w:sz w:val="20"/>
          <w:szCs w:val="20"/>
        </w:rPr>
        <w:t>Crucial point – be aware</w:t>
      </w:r>
      <w:proofErr w:type="gramStart"/>
      <w:r w:rsidRPr="00DA0378">
        <w:rPr>
          <w:rFonts w:ascii="Calibri" w:eastAsia="Calibri" w:hAnsi="Calibri" w:cs="Times New Roman"/>
          <w:b/>
          <w:color w:val="2F5496"/>
          <w:sz w:val="20"/>
          <w:szCs w:val="20"/>
        </w:rPr>
        <w:t>!!</w:t>
      </w:r>
      <w:proofErr w:type="gramEnd"/>
    </w:p>
    <w:p w:rsidR="0088553D" w:rsidRPr="00DA0378" w:rsidRDefault="0088553D" w:rsidP="0088553D">
      <w:pPr>
        <w:spacing w:after="0" w:line="240" w:lineRule="auto"/>
        <w:rPr>
          <w:rFonts w:ascii="Calibri" w:eastAsia="Calibri" w:hAnsi="Calibri" w:cs="Times New Roman"/>
          <w:sz w:val="20"/>
          <w:szCs w:val="20"/>
        </w:rPr>
      </w:pPr>
      <w:r w:rsidRPr="00DA0378">
        <w:rPr>
          <w:rFonts w:ascii="Calibri" w:eastAsia="Calibri" w:hAnsi="Calibri" w:cs="Times New Roman"/>
          <w:sz w:val="20"/>
          <w:szCs w:val="20"/>
        </w:rPr>
        <w:t xml:space="preserve">To get a pass/merit/distinction grade in a </w:t>
      </w:r>
      <w:r>
        <w:rPr>
          <w:rFonts w:ascii="Calibri" w:eastAsia="Calibri" w:hAnsi="Calibri" w:cs="Times New Roman"/>
          <w:sz w:val="20"/>
          <w:szCs w:val="20"/>
        </w:rPr>
        <w:t xml:space="preserve">coursework </w:t>
      </w:r>
      <w:r w:rsidRPr="00DA0378">
        <w:rPr>
          <w:rFonts w:ascii="Calibri" w:eastAsia="Calibri" w:hAnsi="Calibri" w:cs="Times New Roman"/>
          <w:sz w:val="20"/>
          <w:szCs w:val="20"/>
        </w:rPr>
        <w:t xml:space="preserve">unit you have to get the pass/merit/distinction in </w:t>
      </w:r>
      <w:r w:rsidRPr="00DA0378">
        <w:rPr>
          <w:rFonts w:ascii="Calibri" w:eastAsia="Calibri" w:hAnsi="Calibri" w:cs="Times New Roman"/>
          <w:b/>
          <w:bCs/>
          <w:sz w:val="20"/>
          <w:szCs w:val="20"/>
        </w:rPr>
        <w:t>EVERY</w:t>
      </w:r>
      <w:r w:rsidRPr="00DA0378">
        <w:rPr>
          <w:rFonts w:ascii="Calibri" w:eastAsia="Calibri" w:hAnsi="Calibri" w:cs="Times New Roman"/>
          <w:sz w:val="20"/>
          <w:szCs w:val="20"/>
        </w:rPr>
        <w:t xml:space="preserve"> assignment of that unit. </w:t>
      </w:r>
      <w:r>
        <w:rPr>
          <w:rFonts w:ascii="Calibri" w:eastAsia="Calibri" w:hAnsi="Calibri" w:cs="Times New Roman"/>
          <w:b/>
          <w:bCs/>
          <w:sz w:val="20"/>
          <w:szCs w:val="20"/>
        </w:rPr>
        <w:t>For example, in Unit 9 there are 3 assignments, 9.1, 9.2 and 9</w:t>
      </w:r>
      <w:r w:rsidRPr="00DA0378">
        <w:rPr>
          <w:rFonts w:ascii="Calibri" w:eastAsia="Calibri" w:hAnsi="Calibri" w:cs="Times New Roman"/>
          <w:b/>
          <w:bCs/>
          <w:sz w:val="20"/>
          <w:szCs w:val="20"/>
        </w:rPr>
        <w:t>.3.</w:t>
      </w:r>
      <w:r w:rsidRPr="00DA0378">
        <w:rPr>
          <w:rFonts w:ascii="Calibri" w:eastAsia="Calibri" w:hAnsi="Calibri" w:cs="Times New Roman"/>
          <w:sz w:val="20"/>
          <w:szCs w:val="20"/>
        </w:rPr>
        <w:t xml:space="preserve"> </w:t>
      </w:r>
      <w:r>
        <w:rPr>
          <w:rFonts w:ascii="Calibri" w:eastAsia="Calibri" w:hAnsi="Calibri" w:cs="Times New Roman"/>
          <w:sz w:val="20"/>
          <w:szCs w:val="20"/>
        </w:rPr>
        <w:t>(</w:t>
      </w:r>
      <w:r w:rsidR="00FD6D56" w:rsidRPr="0088553D">
        <w:rPr>
          <w:rFonts w:ascii="Calibri" w:eastAsia="Calibri" w:hAnsi="Calibri" w:cs="Times New Roman"/>
          <w:b/>
          <w:sz w:val="20"/>
          <w:szCs w:val="20"/>
        </w:rPr>
        <w:t>E.g</w:t>
      </w:r>
      <w:r>
        <w:rPr>
          <w:rFonts w:ascii="Calibri" w:eastAsia="Calibri" w:hAnsi="Calibri" w:cs="Times New Roman"/>
          <w:sz w:val="20"/>
          <w:szCs w:val="20"/>
        </w:rPr>
        <w:t xml:space="preserve">. </w:t>
      </w:r>
      <w:r w:rsidRPr="00DA0378">
        <w:rPr>
          <w:rFonts w:ascii="Calibri" w:eastAsia="Calibri" w:hAnsi="Calibri" w:cs="Times New Roman"/>
          <w:b/>
          <w:bCs/>
          <w:sz w:val="20"/>
          <w:szCs w:val="20"/>
        </w:rPr>
        <w:t xml:space="preserve">To get a Merit in Unit </w:t>
      </w:r>
      <w:r>
        <w:rPr>
          <w:rFonts w:ascii="Calibri" w:eastAsia="Calibri" w:hAnsi="Calibri" w:cs="Times New Roman"/>
          <w:b/>
          <w:bCs/>
          <w:sz w:val="20"/>
          <w:szCs w:val="20"/>
        </w:rPr>
        <w:t>9</w:t>
      </w:r>
      <w:r w:rsidRPr="00DA0378">
        <w:rPr>
          <w:rFonts w:ascii="Calibri" w:eastAsia="Calibri" w:hAnsi="Calibri" w:cs="Times New Roman"/>
          <w:b/>
          <w:bCs/>
          <w:sz w:val="20"/>
          <w:szCs w:val="20"/>
        </w:rPr>
        <w:t xml:space="preserve"> you must satisfy all the P and M criteria in ALL of those assignments</w:t>
      </w:r>
      <w:r>
        <w:rPr>
          <w:rFonts w:ascii="Calibri" w:eastAsia="Calibri" w:hAnsi="Calibri" w:cs="Times New Roman"/>
          <w:b/>
          <w:bCs/>
          <w:sz w:val="20"/>
          <w:szCs w:val="20"/>
        </w:rPr>
        <w:t>)</w:t>
      </w:r>
      <w:r w:rsidRPr="00DA0378">
        <w:rPr>
          <w:rFonts w:ascii="Calibri" w:eastAsia="Calibri" w:hAnsi="Calibri" w:cs="Times New Roman"/>
          <w:b/>
          <w:bCs/>
          <w:sz w:val="20"/>
          <w:szCs w:val="20"/>
        </w:rPr>
        <w:t>.</w:t>
      </w:r>
    </w:p>
    <w:p w:rsidR="0088553D" w:rsidRDefault="0088553D" w:rsidP="00DA0378">
      <w:pPr>
        <w:spacing w:after="0" w:line="240" w:lineRule="auto"/>
        <w:rPr>
          <w:rFonts w:ascii="Calibri" w:eastAsia="Calibri" w:hAnsi="Calibri" w:cs="Times New Roman"/>
          <w:bCs/>
          <w:sz w:val="20"/>
          <w:szCs w:val="20"/>
        </w:rPr>
      </w:pPr>
    </w:p>
    <w:p w:rsidR="00333482" w:rsidRDefault="0088553D" w:rsidP="00DA0378">
      <w:pPr>
        <w:spacing w:after="0" w:line="240" w:lineRule="auto"/>
        <w:rPr>
          <w:rFonts w:ascii="Calibri" w:eastAsia="Calibri" w:hAnsi="Calibri" w:cs="Times New Roman"/>
          <w:bCs/>
          <w:sz w:val="20"/>
          <w:szCs w:val="20"/>
        </w:rPr>
      </w:pPr>
      <w:r>
        <w:rPr>
          <w:rFonts w:ascii="Calibri" w:eastAsia="Calibri" w:hAnsi="Calibri" w:cs="Times New Roman"/>
          <w:bCs/>
          <w:sz w:val="20"/>
          <w:szCs w:val="20"/>
        </w:rPr>
        <w:t>Your grade for the unit will then be converted into the following BTEC points:</w:t>
      </w:r>
    </w:p>
    <w:p w:rsidR="0088553D" w:rsidRDefault="0088553D" w:rsidP="00DA0378">
      <w:pPr>
        <w:spacing w:after="0" w:line="240" w:lineRule="auto"/>
        <w:rPr>
          <w:rFonts w:ascii="Calibri" w:eastAsia="Calibri" w:hAnsi="Calibri" w:cs="Times New Roman"/>
          <w:bCs/>
          <w:sz w:val="20"/>
          <w:szCs w:val="20"/>
        </w:rPr>
      </w:pPr>
    </w:p>
    <w:tbl>
      <w:tblPr>
        <w:tblStyle w:val="TableGrid"/>
        <w:tblW w:w="0" w:type="auto"/>
        <w:tblLook w:val="04A0" w:firstRow="1" w:lastRow="0" w:firstColumn="1" w:lastColumn="0" w:noHBand="0" w:noVBand="1"/>
      </w:tblPr>
      <w:tblGrid>
        <w:gridCol w:w="1555"/>
        <w:gridCol w:w="2976"/>
        <w:gridCol w:w="3402"/>
      </w:tblGrid>
      <w:tr w:rsidR="0088553D" w:rsidTr="0088553D">
        <w:tc>
          <w:tcPr>
            <w:tcW w:w="1555" w:type="dxa"/>
          </w:tcPr>
          <w:p w:rsidR="0088553D" w:rsidRDefault="0088553D" w:rsidP="0088553D">
            <w:pPr>
              <w:rPr>
                <w:rFonts w:ascii="Calibri" w:eastAsia="Calibri" w:hAnsi="Calibri" w:cs="Times New Roman"/>
                <w:sz w:val="20"/>
                <w:szCs w:val="20"/>
              </w:rPr>
            </w:pPr>
            <w:r>
              <w:rPr>
                <w:rFonts w:ascii="Calibri" w:eastAsia="Calibri" w:hAnsi="Calibri" w:cs="Times New Roman"/>
                <w:sz w:val="20"/>
                <w:szCs w:val="20"/>
              </w:rPr>
              <w:t>Grade</w:t>
            </w:r>
          </w:p>
        </w:tc>
        <w:tc>
          <w:tcPr>
            <w:tcW w:w="2976" w:type="dxa"/>
          </w:tcPr>
          <w:p w:rsidR="0088553D" w:rsidRDefault="0088553D" w:rsidP="0088553D">
            <w:pPr>
              <w:rPr>
                <w:rFonts w:ascii="Calibri" w:eastAsia="Calibri" w:hAnsi="Calibri" w:cs="Times New Roman"/>
                <w:sz w:val="20"/>
                <w:szCs w:val="20"/>
              </w:rPr>
            </w:pPr>
            <w:r>
              <w:rPr>
                <w:rFonts w:ascii="Calibri" w:eastAsia="Calibri" w:hAnsi="Calibri" w:cs="Times New Roman"/>
                <w:sz w:val="20"/>
                <w:szCs w:val="20"/>
              </w:rPr>
              <w:t>Unit 9 (Year 1) Points available</w:t>
            </w:r>
          </w:p>
        </w:tc>
        <w:tc>
          <w:tcPr>
            <w:tcW w:w="3402" w:type="dxa"/>
          </w:tcPr>
          <w:p w:rsidR="0088553D" w:rsidRDefault="0088553D" w:rsidP="0088553D">
            <w:pPr>
              <w:rPr>
                <w:rFonts w:ascii="Calibri" w:eastAsia="Calibri" w:hAnsi="Calibri" w:cs="Times New Roman"/>
                <w:sz w:val="20"/>
                <w:szCs w:val="20"/>
              </w:rPr>
            </w:pPr>
            <w:r>
              <w:rPr>
                <w:rFonts w:ascii="Calibri" w:eastAsia="Calibri" w:hAnsi="Calibri" w:cs="Times New Roman"/>
                <w:sz w:val="20"/>
                <w:szCs w:val="20"/>
              </w:rPr>
              <w:t>Unit 3 (Year 2) Points available</w:t>
            </w:r>
          </w:p>
        </w:tc>
      </w:tr>
      <w:tr w:rsidR="0088553D" w:rsidTr="0088553D">
        <w:tc>
          <w:tcPr>
            <w:tcW w:w="1555" w:type="dxa"/>
          </w:tcPr>
          <w:p w:rsidR="0088553D" w:rsidRDefault="0088553D" w:rsidP="0088553D">
            <w:pPr>
              <w:rPr>
                <w:rFonts w:ascii="Calibri" w:eastAsia="Calibri" w:hAnsi="Calibri" w:cs="Times New Roman"/>
                <w:sz w:val="20"/>
                <w:szCs w:val="20"/>
              </w:rPr>
            </w:pPr>
            <w:r w:rsidRPr="00DA0378">
              <w:rPr>
                <w:rFonts w:ascii="Calibri" w:eastAsia="Calibri" w:hAnsi="Calibri" w:cs="Arial"/>
                <w:color w:val="FF0000"/>
                <w:sz w:val="20"/>
                <w:szCs w:val="20"/>
              </w:rPr>
              <w:t>Pass</w:t>
            </w:r>
          </w:p>
        </w:tc>
        <w:tc>
          <w:tcPr>
            <w:tcW w:w="2976" w:type="dxa"/>
          </w:tcPr>
          <w:p w:rsidR="0088553D" w:rsidRDefault="0088553D" w:rsidP="0088553D">
            <w:pPr>
              <w:jc w:val="center"/>
              <w:rPr>
                <w:rFonts w:ascii="Calibri" w:eastAsia="Calibri" w:hAnsi="Calibri" w:cs="Times New Roman"/>
                <w:sz w:val="20"/>
                <w:szCs w:val="20"/>
              </w:rPr>
            </w:pPr>
            <w:r>
              <w:rPr>
                <w:rFonts w:ascii="Calibri" w:eastAsia="Calibri" w:hAnsi="Calibri" w:cs="Times New Roman"/>
                <w:sz w:val="20"/>
                <w:szCs w:val="20"/>
              </w:rPr>
              <w:t>6</w:t>
            </w:r>
          </w:p>
        </w:tc>
        <w:tc>
          <w:tcPr>
            <w:tcW w:w="3402" w:type="dxa"/>
          </w:tcPr>
          <w:p w:rsidR="0088553D" w:rsidRDefault="0088553D" w:rsidP="0088553D">
            <w:pPr>
              <w:jc w:val="center"/>
              <w:rPr>
                <w:rFonts w:ascii="Calibri" w:eastAsia="Calibri" w:hAnsi="Calibri" w:cs="Times New Roman"/>
                <w:sz w:val="20"/>
                <w:szCs w:val="20"/>
              </w:rPr>
            </w:pPr>
            <w:r>
              <w:rPr>
                <w:rFonts w:ascii="Calibri" w:eastAsia="Calibri" w:hAnsi="Calibri" w:cs="Times New Roman"/>
                <w:sz w:val="20"/>
                <w:szCs w:val="20"/>
              </w:rPr>
              <w:t>9</w:t>
            </w:r>
          </w:p>
        </w:tc>
      </w:tr>
      <w:tr w:rsidR="0088553D" w:rsidTr="0088553D">
        <w:tc>
          <w:tcPr>
            <w:tcW w:w="1555" w:type="dxa"/>
          </w:tcPr>
          <w:p w:rsidR="0088553D" w:rsidRDefault="0088553D" w:rsidP="0088553D">
            <w:pPr>
              <w:rPr>
                <w:rFonts w:ascii="Calibri" w:eastAsia="Calibri" w:hAnsi="Calibri" w:cs="Times New Roman"/>
                <w:sz w:val="20"/>
                <w:szCs w:val="20"/>
              </w:rPr>
            </w:pPr>
            <w:r w:rsidRPr="00DA0378">
              <w:rPr>
                <w:rFonts w:ascii="Calibri" w:eastAsia="Calibri" w:hAnsi="Calibri" w:cs="Arial"/>
                <w:color w:val="0070C0"/>
                <w:sz w:val="20"/>
                <w:szCs w:val="20"/>
              </w:rPr>
              <w:t>Merit</w:t>
            </w:r>
          </w:p>
        </w:tc>
        <w:tc>
          <w:tcPr>
            <w:tcW w:w="2976" w:type="dxa"/>
          </w:tcPr>
          <w:p w:rsidR="0088553D" w:rsidRDefault="0088553D" w:rsidP="0088553D">
            <w:pPr>
              <w:jc w:val="center"/>
              <w:rPr>
                <w:rFonts w:ascii="Calibri" w:eastAsia="Calibri" w:hAnsi="Calibri" w:cs="Times New Roman"/>
                <w:sz w:val="20"/>
                <w:szCs w:val="20"/>
              </w:rPr>
            </w:pPr>
            <w:r>
              <w:rPr>
                <w:rFonts w:ascii="Calibri" w:eastAsia="Calibri" w:hAnsi="Calibri" w:cs="Times New Roman"/>
                <w:sz w:val="20"/>
                <w:szCs w:val="20"/>
              </w:rPr>
              <w:t>10</w:t>
            </w:r>
          </w:p>
        </w:tc>
        <w:tc>
          <w:tcPr>
            <w:tcW w:w="3402" w:type="dxa"/>
          </w:tcPr>
          <w:p w:rsidR="0088553D" w:rsidRDefault="0088553D" w:rsidP="0088553D">
            <w:pPr>
              <w:jc w:val="center"/>
              <w:rPr>
                <w:rFonts w:ascii="Calibri" w:eastAsia="Calibri" w:hAnsi="Calibri" w:cs="Times New Roman"/>
                <w:sz w:val="20"/>
                <w:szCs w:val="20"/>
              </w:rPr>
            </w:pPr>
            <w:r>
              <w:rPr>
                <w:rFonts w:ascii="Calibri" w:eastAsia="Calibri" w:hAnsi="Calibri" w:cs="Times New Roman"/>
                <w:sz w:val="20"/>
                <w:szCs w:val="20"/>
              </w:rPr>
              <w:t>15</w:t>
            </w:r>
          </w:p>
        </w:tc>
      </w:tr>
      <w:tr w:rsidR="0088553D" w:rsidTr="0088553D">
        <w:tc>
          <w:tcPr>
            <w:tcW w:w="1555" w:type="dxa"/>
          </w:tcPr>
          <w:p w:rsidR="0088553D" w:rsidRDefault="0088553D" w:rsidP="0088553D">
            <w:pPr>
              <w:rPr>
                <w:rFonts w:ascii="Calibri" w:eastAsia="Calibri" w:hAnsi="Calibri" w:cs="Times New Roman"/>
                <w:sz w:val="20"/>
                <w:szCs w:val="20"/>
              </w:rPr>
            </w:pPr>
            <w:r w:rsidRPr="00DA0378">
              <w:rPr>
                <w:rFonts w:ascii="Calibri" w:eastAsia="Calibri" w:hAnsi="Calibri" w:cs="Arial"/>
                <w:color w:val="00B050"/>
                <w:sz w:val="20"/>
                <w:szCs w:val="20"/>
              </w:rPr>
              <w:t>Distinction</w:t>
            </w:r>
          </w:p>
        </w:tc>
        <w:tc>
          <w:tcPr>
            <w:tcW w:w="2976" w:type="dxa"/>
          </w:tcPr>
          <w:p w:rsidR="0088553D" w:rsidRDefault="0088553D" w:rsidP="0088553D">
            <w:pPr>
              <w:jc w:val="center"/>
              <w:rPr>
                <w:rFonts w:ascii="Calibri" w:eastAsia="Calibri" w:hAnsi="Calibri" w:cs="Times New Roman"/>
                <w:sz w:val="20"/>
                <w:szCs w:val="20"/>
              </w:rPr>
            </w:pPr>
            <w:r>
              <w:rPr>
                <w:rFonts w:ascii="Calibri" w:eastAsia="Calibri" w:hAnsi="Calibri" w:cs="Times New Roman"/>
                <w:sz w:val="20"/>
                <w:szCs w:val="20"/>
              </w:rPr>
              <w:t>16</w:t>
            </w:r>
          </w:p>
        </w:tc>
        <w:tc>
          <w:tcPr>
            <w:tcW w:w="3402" w:type="dxa"/>
          </w:tcPr>
          <w:p w:rsidR="0088553D" w:rsidRDefault="0088553D" w:rsidP="0088553D">
            <w:pPr>
              <w:jc w:val="center"/>
              <w:rPr>
                <w:rFonts w:ascii="Calibri" w:eastAsia="Calibri" w:hAnsi="Calibri" w:cs="Times New Roman"/>
                <w:sz w:val="20"/>
                <w:szCs w:val="20"/>
              </w:rPr>
            </w:pPr>
            <w:r>
              <w:rPr>
                <w:rFonts w:ascii="Calibri" w:eastAsia="Calibri" w:hAnsi="Calibri" w:cs="Times New Roman"/>
                <w:sz w:val="20"/>
                <w:szCs w:val="20"/>
              </w:rPr>
              <w:t>24</w:t>
            </w:r>
          </w:p>
        </w:tc>
      </w:tr>
    </w:tbl>
    <w:p w:rsidR="00333482" w:rsidRPr="00DA0378" w:rsidRDefault="00333482" w:rsidP="00DA0378">
      <w:pPr>
        <w:spacing w:after="0" w:line="240" w:lineRule="auto"/>
        <w:rPr>
          <w:rFonts w:ascii="Calibri" w:eastAsia="Calibri" w:hAnsi="Calibri" w:cs="Times New Roman"/>
          <w:bCs/>
          <w:sz w:val="20"/>
          <w:szCs w:val="20"/>
        </w:rPr>
      </w:pPr>
    </w:p>
    <w:p w:rsidR="00DA0378" w:rsidRPr="00DA0378" w:rsidRDefault="00DA0378" w:rsidP="00DA0378">
      <w:pPr>
        <w:spacing w:after="0" w:line="240" w:lineRule="auto"/>
        <w:rPr>
          <w:rFonts w:ascii="Calibri" w:eastAsia="Calibri" w:hAnsi="Calibri" w:cs="Times New Roman"/>
          <w:bCs/>
        </w:rPr>
      </w:pPr>
    </w:p>
    <w:p w:rsidR="00DA0378" w:rsidRPr="00DA0378" w:rsidRDefault="0088553D" w:rsidP="00DA0378">
      <w:pPr>
        <w:spacing w:after="0" w:line="240" w:lineRule="auto"/>
        <w:rPr>
          <w:rFonts w:ascii="Calibri" w:eastAsia="Calibri" w:hAnsi="Calibri" w:cs="Times New Roman"/>
          <w:bCs/>
          <w:sz w:val="20"/>
          <w:szCs w:val="20"/>
        </w:rPr>
      </w:pPr>
      <w:r>
        <w:rPr>
          <w:rFonts w:ascii="Calibri" w:eastAsia="Calibri" w:hAnsi="Calibri" w:cs="Times New Roman"/>
          <w:bCs/>
          <w:sz w:val="20"/>
          <w:szCs w:val="20"/>
        </w:rPr>
        <w:t xml:space="preserve">Your BTEC points for each unit are </w:t>
      </w:r>
      <w:r w:rsidR="00DA0378" w:rsidRPr="00DA0378">
        <w:rPr>
          <w:rFonts w:ascii="Calibri" w:eastAsia="Calibri" w:hAnsi="Calibri" w:cs="Times New Roman"/>
          <w:bCs/>
          <w:sz w:val="20"/>
          <w:szCs w:val="20"/>
        </w:rPr>
        <w:t>then added up to make your final grade:</w:t>
      </w:r>
    </w:p>
    <w:tbl>
      <w:tblPr>
        <w:tblpPr w:leftFromText="180" w:rightFromText="180" w:vertAnchor="text" w:horzAnchor="margin" w:tblpY="207"/>
        <w:tblW w:w="4531" w:type="dxa"/>
        <w:tblBorders>
          <w:top w:val="nil"/>
          <w:left w:val="nil"/>
          <w:bottom w:val="nil"/>
          <w:right w:val="nil"/>
        </w:tblBorders>
        <w:tblLayout w:type="fixed"/>
        <w:tblLook w:val="0000" w:firstRow="0" w:lastRow="0" w:firstColumn="0" w:lastColumn="0" w:noHBand="0" w:noVBand="0"/>
      </w:tblPr>
      <w:tblGrid>
        <w:gridCol w:w="2405"/>
        <w:gridCol w:w="2126"/>
      </w:tblGrid>
      <w:tr w:rsidR="00DA0378" w:rsidRPr="00DA0378" w:rsidTr="00DA0378">
        <w:trPr>
          <w:trHeight w:val="107"/>
        </w:trPr>
        <w:tc>
          <w:tcPr>
            <w:tcW w:w="2405" w:type="dxa"/>
            <w:tcBorders>
              <w:top w:val="single" w:sz="4" w:space="0" w:color="000000"/>
              <w:left w:val="single" w:sz="4" w:space="0" w:color="000000"/>
              <w:bottom w:val="single" w:sz="4" w:space="0" w:color="000000"/>
              <w:right w:val="single" w:sz="4" w:space="0" w:color="000000"/>
            </w:tcBorders>
            <w:vAlign w:val="center"/>
          </w:tcPr>
          <w:p w:rsidR="00DA0378" w:rsidRPr="00DA0378" w:rsidRDefault="00DA0378" w:rsidP="00DA0378">
            <w:pPr>
              <w:spacing w:after="0" w:line="240" w:lineRule="auto"/>
              <w:rPr>
                <w:rFonts w:ascii="Calibri" w:eastAsia="Calibri" w:hAnsi="Calibri" w:cs="Times New Roman"/>
                <w:sz w:val="20"/>
                <w:szCs w:val="20"/>
              </w:rPr>
            </w:pPr>
            <w:r w:rsidRPr="00DA0378">
              <w:rPr>
                <w:rFonts w:ascii="Calibri" w:eastAsia="Calibri" w:hAnsi="Calibri" w:cs="Times New Roman"/>
                <w:b/>
                <w:bCs/>
                <w:sz w:val="20"/>
                <w:szCs w:val="20"/>
              </w:rPr>
              <w:t xml:space="preserve">Total Points </w:t>
            </w:r>
          </w:p>
        </w:tc>
        <w:tc>
          <w:tcPr>
            <w:tcW w:w="2126" w:type="dxa"/>
            <w:tcBorders>
              <w:top w:val="single" w:sz="4" w:space="0" w:color="000000"/>
              <w:left w:val="single" w:sz="4" w:space="0" w:color="000000"/>
              <w:bottom w:val="single" w:sz="4" w:space="0" w:color="000000"/>
              <w:right w:val="single" w:sz="4" w:space="0" w:color="000000"/>
            </w:tcBorders>
            <w:vAlign w:val="center"/>
          </w:tcPr>
          <w:p w:rsidR="00DA0378" w:rsidRPr="00DA0378" w:rsidRDefault="00DA0378" w:rsidP="00DA0378">
            <w:pPr>
              <w:spacing w:after="0" w:line="240" w:lineRule="auto"/>
              <w:rPr>
                <w:rFonts w:ascii="Calibri" w:eastAsia="Calibri" w:hAnsi="Calibri" w:cs="Times New Roman"/>
                <w:sz w:val="20"/>
                <w:szCs w:val="20"/>
              </w:rPr>
            </w:pPr>
            <w:r w:rsidRPr="00DA0378">
              <w:rPr>
                <w:rFonts w:ascii="Calibri" w:eastAsia="Calibri" w:hAnsi="Calibri" w:cs="Times New Roman"/>
                <w:b/>
                <w:bCs/>
                <w:sz w:val="20"/>
                <w:szCs w:val="20"/>
              </w:rPr>
              <w:t xml:space="preserve">Overall Grade </w:t>
            </w:r>
          </w:p>
        </w:tc>
      </w:tr>
      <w:tr w:rsidR="00DA0378" w:rsidRPr="00DA0378" w:rsidTr="00DA0378">
        <w:trPr>
          <w:trHeight w:val="102"/>
        </w:trPr>
        <w:tc>
          <w:tcPr>
            <w:tcW w:w="2405" w:type="dxa"/>
            <w:tcBorders>
              <w:top w:val="single" w:sz="4" w:space="0" w:color="000000"/>
              <w:left w:val="single" w:sz="4" w:space="0" w:color="000000"/>
              <w:bottom w:val="single" w:sz="4" w:space="0" w:color="000000"/>
              <w:right w:val="single" w:sz="4" w:space="0" w:color="000000"/>
            </w:tcBorders>
            <w:vAlign w:val="center"/>
          </w:tcPr>
          <w:p w:rsidR="00DA0378" w:rsidRPr="00DA0378" w:rsidRDefault="0088553D" w:rsidP="00DA0378">
            <w:pPr>
              <w:spacing w:after="0" w:line="240" w:lineRule="auto"/>
              <w:rPr>
                <w:rFonts w:ascii="Calibri" w:eastAsia="Calibri" w:hAnsi="Calibri" w:cs="Times New Roman"/>
                <w:sz w:val="20"/>
                <w:szCs w:val="20"/>
              </w:rPr>
            </w:pPr>
            <w:r>
              <w:rPr>
                <w:rFonts w:ascii="Calibri" w:eastAsia="Calibri" w:hAnsi="Calibri" w:cs="Times New Roman"/>
                <w:sz w:val="20"/>
                <w:szCs w:val="20"/>
              </w:rPr>
              <w:t>36 - 51</w:t>
            </w:r>
          </w:p>
        </w:tc>
        <w:tc>
          <w:tcPr>
            <w:tcW w:w="2126" w:type="dxa"/>
            <w:tcBorders>
              <w:top w:val="single" w:sz="4" w:space="0" w:color="000000"/>
              <w:left w:val="single" w:sz="4" w:space="0" w:color="000000"/>
              <w:bottom w:val="single" w:sz="4" w:space="0" w:color="000000"/>
              <w:right w:val="single" w:sz="4" w:space="0" w:color="000000"/>
            </w:tcBorders>
            <w:vAlign w:val="center"/>
          </w:tcPr>
          <w:p w:rsidR="00DA0378" w:rsidRPr="00DA0378" w:rsidRDefault="00DA0378" w:rsidP="00DA0378">
            <w:pPr>
              <w:spacing w:after="0" w:line="240" w:lineRule="auto"/>
              <w:rPr>
                <w:rFonts w:ascii="Calibri" w:eastAsia="Calibri" w:hAnsi="Calibri" w:cs="Times New Roman"/>
                <w:sz w:val="20"/>
                <w:szCs w:val="20"/>
              </w:rPr>
            </w:pPr>
            <w:r w:rsidRPr="00DA0378">
              <w:rPr>
                <w:rFonts w:ascii="Calibri" w:eastAsia="Calibri" w:hAnsi="Calibri" w:cs="Times New Roman"/>
                <w:sz w:val="20"/>
                <w:szCs w:val="20"/>
              </w:rPr>
              <w:t xml:space="preserve">Pass </w:t>
            </w:r>
          </w:p>
        </w:tc>
      </w:tr>
      <w:tr w:rsidR="00DA0378" w:rsidRPr="00DA0378" w:rsidTr="00DA0378">
        <w:trPr>
          <w:trHeight w:val="102"/>
        </w:trPr>
        <w:tc>
          <w:tcPr>
            <w:tcW w:w="2405" w:type="dxa"/>
            <w:tcBorders>
              <w:top w:val="single" w:sz="4" w:space="0" w:color="000000"/>
              <w:left w:val="single" w:sz="4" w:space="0" w:color="000000"/>
              <w:bottom w:val="single" w:sz="4" w:space="0" w:color="000000"/>
              <w:right w:val="single" w:sz="4" w:space="0" w:color="000000"/>
            </w:tcBorders>
            <w:vAlign w:val="center"/>
          </w:tcPr>
          <w:p w:rsidR="00DA0378" w:rsidRPr="00DA0378" w:rsidRDefault="0088553D" w:rsidP="00DA0378">
            <w:pPr>
              <w:spacing w:after="0" w:line="240" w:lineRule="auto"/>
              <w:rPr>
                <w:rFonts w:ascii="Calibri" w:eastAsia="Calibri" w:hAnsi="Calibri" w:cs="Times New Roman"/>
                <w:sz w:val="20"/>
                <w:szCs w:val="20"/>
              </w:rPr>
            </w:pPr>
            <w:r>
              <w:rPr>
                <w:rFonts w:ascii="Calibri" w:eastAsia="Calibri" w:hAnsi="Calibri" w:cs="Times New Roman"/>
                <w:sz w:val="20"/>
                <w:szCs w:val="20"/>
              </w:rPr>
              <w:t>52 – 73</w:t>
            </w:r>
          </w:p>
        </w:tc>
        <w:tc>
          <w:tcPr>
            <w:tcW w:w="2126" w:type="dxa"/>
            <w:tcBorders>
              <w:top w:val="single" w:sz="4" w:space="0" w:color="000000"/>
              <w:left w:val="single" w:sz="4" w:space="0" w:color="000000"/>
              <w:bottom w:val="single" w:sz="4" w:space="0" w:color="000000"/>
              <w:right w:val="single" w:sz="4" w:space="0" w:color="000000"/>
            </w:tcBorders>
            <w:vAlign w:val="center"/>
          </w:tcPr>
          <w:p w:rsidR="00DA0378" w:rsidRPr="00DA0378" w:rsidRDefault="00DA0378" w:rsidP="00DA0378">
            <w:pPr>
              <w:spacing w:after="0" w:line="240" w:lineRule="auto"/>
              <w:rPr>
                <w:rFonts w:ascii="Calibri" w:eastAsia="Calibri" w:hAnsi="Calibri" w:cs="Times New Roman"/>
                <w:sz w:val="20"/>
                <w:szCs w:val="20"/>
              </w:rPr>
            </w:pPr>
            <w:r w:rsidRPr="00DA0378">
              <w:rPr>
                <w:rFonts w:ascii="Calibri" w:eastAsia="Calibri" w:hAnsi="Calibri" w:cs="Times New Roman"/>
                <w:sz w:val="20"/>
                <w:szCs w:val="20"/>
              </w:rPr>
              <w:t xml:space="preserve">Merit </w:t>
            </w:r>
          </w:p>
        </w:tc>
      </w:tr>
      <w:tr w:rsidR="00DA0378" w:rsidRPr="00DA0378" w:rsidTr="00DA0378">
        <w:trPr>
          <w:trHeight w:val="102"/>
        </w:trPr>
        <w:tc>
          <w:tcPr>
            <w:tcW w:w="2405" w:type="dxa"/>
            <w:tcBorders>
              <w:top w:val="single" w:sz="4" w:space="0" w:color="000000"/>
              <w:left w:val="single" w:sz="4" w:space="0" w:color="000000"/>
              <w:bottom w:val="single" w:sz="4" w:space="0" w:color="000000"/>
              <w:right w:val="single" w:sz="4" w:space="0" w:color="000000"/>
            </w:tcBorders>
            <w:vAlign w:val="center"/>
          </w:tcPr>
          <w:p w:rsidR="00DA0378" w:rsidRPr="00DA0378" w:rsidRDefault="0088553D" w:rsidP="00DA0378">
            <w:pPr>
              <w:spacing w:after="0" w:line="240" w:lineRule="auto"/>
              <w:rPr>
                <w:rFonts w:ascii="Calibri" w:eastAsia="Calibri" w:hAnsi="Calibri" w:cs="Times New Roman"/>
                <w:sz w:val="20"/>
                <w:szCs w:val="20"/>
              </w:rPr>
            </w:pPr>
            <w:r>
              <w:rPr>
                <w:rFonts w:ascii="Calibri" w:eastAsia="Calibri" w:hAnsi="Calibri" w:cs="Times New Roman"/>
                <w:sz w:val="20"/>
                <w:szCs w:val="20"/>
              </w:rPr>
              <w:t>74 - 89</w:t>
            </w:r>
          </w:p>
        </w:tc>
        <w:tc>
          <w:tcPr>
            <w:tcW w:w="2126" w:type="dxa"/>
            <w:tcBorders>
              <w:top w:val="single" w:sz="4" w:space="0" w:color="000000"/>
              <w:left w:val="single" w:sz="4" w:space="0" w:color="000000"/>
              <w:bottom w:val="single" w:sz="4" w:space="0" w:color="000000"/>
              <w:right w:val="single" w:sz="4" w:space="0" w:color="000000"/>
            </w:tcBorders>
            <w:vAlign w:val="center"/>
          </w:tcPr>
          <w:p w:rsidR="00DA0378" w:rsidRPr="00DA0378" w:rsidRDefault="00DA0378" w:rsidP="00DA0378">
            <w:pPr>
              <w:spacing w:after="0" w:line="240" w:lineRule="auto"/>
              <w:rPr>
                <w:rFonts w:ascii="Calibri" w:eastAsia="Calibri" w:hAnsi="Calibri" w:cs="Times New Roman"/>
                <w:sz w:val="20"/>
                <w:szCs w:val="20"/>
              </w:rPr>
            </w:pPr>
            <w:r w:rsidRPr="00DA0378">
              <w:rPr>
                <w:rFonts w:ascii="Calibri" w:eastAsia="Calibri" w:hAnsi="Calibri" w:cs="Times New Roman"/>
                <w:sz w:val="20"/>
                <w:szCs w:val="20"/>
              </w:rPr>
              <w:t xml:space="preserve">Distinction </w:t>
            </w:r>
          </w:p>
        </w:tc>
      </w:tr>
      <w:tr w:rsidR="00DA0378" w:rsidRPr="00DA0378" w:rsidTr="00DA0378">
        <w:trPr>
          <w:trHeight w:val="102"/>
        </w:trPr>
        <w:tc>
          <w:tcPr>
            <w:tcW w:w="2405" w:type="dxa"/>
            <w:tcBorders>
              <w:top w:val="single" w:sz="4" w:space="0" w:color="000000"/>
              <w:left w:val="single" w:sz="4" w:space="0" w:color="000000"/>
              <w:bottom w:val="single" w:sz="4" w:space="0" w:color="000000"/>
              <w:right w:val="single" w:sz="4" w:space="0" w:color="000000"/>
            </w:tcBorders>
            <w:vAlign w:val="center"/>
          </w:tcPr>
          <w:p w:rsidR="00DA0378" w:rsidRPr="00DA0378" w:rsidRDefault="0088553D" w:rsidP="00DA0378">
            <w:pPr>
              <w:spacing w:after="0" w:line="240" w:lineRule="auto"/>
              <w:rPr>
                <w:rFonts w:ascii="Calibri" w:eastAsia="Calibri" w:hAnsi="Calibri" w:cs="Times New Roman"/>
                <w:sz w:val="20"/>
                <w:szCs w:val="20"/>
              </w:rPr>
            </w:pPr>
            <w:r>
              <w:rPr>
                <w:rFonts w:ascii="Calibri" w:eastAsia="Calibri" w:hAnsi="Calibri" w:cs="Times New Roman"/>
                <w:sz w:val="20"/>
                <w:szCs w:val="20"/>
              </w:rPr>
              <w:t>90 - 98</w:t>
            </w:r>
          </w:p>
        </w:tc>
        <w:tc>
          <w:tcPr>
            <w:tcW w:w="2126" w:type="dxa"/>
            <w:tcBorders>
              <w:top w:val="single" w:sz="4" w:space="0" w:color="000000"/>
              <w:left w:val="single" w:sz="4" w:space="0" w:color="000000"/>
              <w:bottom w:val="single" w:sz="4" w:space="0" w:color="000000"/>
              <w:right w:val="single" w:sz="4" w:space="0" w:color="000000"/>
            </w:tcBorders>
            <w:vAlign w:val="center"/>
          </w:tcPr>
          <w:p w:rsidR="00DA0378" w:rsidRPr="00DA0378" w:rsidRDefault="00DA0378" w:rsidP="00DA0378">
            <w:pPr>
              <w:spacing w:after="0" w:line="240" w:lineRule="auto"/>
              <w:rPr>
                <w:rFonts w:ascii="Calibri" w:eastAsia="Calibri" w:hAnsi="Calibri" w:cs="Times New Roman"/>
                <w:sz w:val="20"/>
                <w:szCs w:val="20"/>
              </w:rPr>
            </w:pPr>
            <w:r w:rsidRPr="00DA0378">
              <w:rPr>
                <w:rFonts w:ascii="Calibri" w:eastAsia="Calibri" w:hAnsi="Calibri" w:cs="Times New Roman"/>
                <w:sz w:val="20"/>
                <w:szCs w:val="20"/>
              </w:rPr>
              <w:t xml:space="preserve">Distinction* </w:t>
            </w:r>
          </w:p>
        </w:tc>
      </w:tr>
    </w:tbl>
    <w:p w:rsidR="00DA0378" w:rsidRPr="00DA0378" w:rsidRDefault="00DA0378" w:rsidP="00DA0378">
      <w:pPr>
        <w:spacing w:after="0" w:line="240" w:lineRule="auto"/>
        <w:rPr>
          <w:rFonts w:ascii="Calibri" w:eastAsia="Calibri" w:hAnsi="Calibri" w:cs="Times New Roman"/>
          <w:sz w:val="20"/>
          <w:szCs w:val="20"/>
        </w:rPr>
      </w:pPr>
    </w:p>
    <w:p w:rsidR="00DA0378" w:rsidRPr="00DA0378" w:rsidRDefault="00DA0378" w:rsidP="00DA0378">
      <w:pPr>
        <w:spacing w:after="0" w:line="240" w:lineRule="auto"/>
        <w:rPr>
          <w:rFonts w:ascii="Calibri" w:eastAsia="Calibri" w:hAnsi="Calibri" w:cs="Times New Roman"/>
          <w:sz w:val="20"/>
          <w:szCs w:val="20"/>
        </w:rPr>
      </w:pPr>
    </w:p>
    <w:p w:rsidR="00DA0378" w:rsidRPr="00DA0378" w:rsidRDefault="00DA0378" w:rsidP="00DA0378">
      <w:pPr>
        <w:spacing w:after="0" w:line="240" w:lineRule="auto"/>
        <w:rPr>
          <w:rFonts w:ascii="Calibri" w:eastAsia="Calibri" w:hAnsi="Calibri" w:cs="Times New Roman"/>
          <w:sz w:val="20"/>
          <w:szCs w:val="20"/>
        </w:rPr>
      </w:pPr>
    </w:p>
    <w:p w:rsidR="00DA0378" w:rsidRPr="00DA0378" w:rsidRDefault="00DA0378" w:rsidP="00DA0378">
      <w:pPr>
        <w:spacing w:after="0" w:line="240" w:lineRule="auto"/>
        <w:rPr>
          <w:rFonts w:ascii="Calibri" w:eastAsia="Calibri" w:hAnsi="Calibri" w:cs="Times New Roman"/>
          <w:sz w:val="20"/>
          <w:szCs w:val="20"/>
        </w:rPr>
      </w:pPr>
    </w:p>
    <w:p w:rsidR="00DA0378" w:rsidRPr="00DA0378" w:rsidRDefault="00DA0378" w:rsidP="00DA0378">
      <w:pPr>
        <w:spacing w:after="0" w:line="240" w:lineRule="auto"/>
        <w:rPr>
          <w:rFonts w:ascii="Calibri" w:eastAsia="Calibri" w:hAnsi="Calibri" w:cs="Times New Roman"/>
          <w:sz w:val="20"/>
          <w:szCs w:val="20"/>
        </w:rPr>
      </w:pPr>
    </w:p>
    <w:p w:rsidR="00DA0378" w:rsidRPr="00DA0378" w:rsidRDefault="00DA0378" w:rsidP="00DA0378">
      <w:pPr>
        <w:spacing w:after="0" w:line="240" w:lineRule="auto"/>
        <w:rPr>
          <w:rFonts w:ascii="Calibri" w:eastAsia="Calibri" w:hAnsi="Calibri" w:cs="Times New Roman"/>
          <w:sz w:val="20"/>
          <w:szCs w:val="20"/>
        </w:rPr>
      </w:pPr>
    </w:p>
    <w:p w:rsidR="00DA0378" w:rsidRPr="00DA0378" w:rsidRDefault="00DA0378" w:rsidP="00DA0378">
      <w:pPr>
        <w:spacing w:after="0" w:line="240" w:lineRule="auto"/>
        <w:rPr>
          <w:rFonts w:ascii="Calibri" w:eastAsia="Calibri" w:hAnsi="Calibri" w:cs="Times New Roman"/>
          <w:sz w:val="20"/>
          <w:szCs w:val="20"/>
        </w:rPr>
      </w:pPr>
    </w:p>
    <w:p w:rsidR="00DA0378" w:rsidRPr="00DA0378" w:rsidRDefault="00DA0378" w:rsidP="00DA0378">
      <w:pPr>
        <w:spacing w:after="0" w:line="240" w:lineRule="auto"/>
        <w:rPr>
          <w:rFonts w:ascii="Calibri" w:eastAsia="Calibri" w:hAnsi="Calibri" w:cs="Arial"/>
          <w:b/>
          <w:sz w:val="20"/>
        </w:rPr>
      </w:pPr>
    </w:p>
    <w:p w:rsidR="00DA0378" w:rsidRPr="00DA0378" w:rsidRDefault="00DA0378" w:rsidP="00DA0378">
      <w:pPr>
        <w:spacing w:after="0" w:line="240" w:lineRule="auto"/>
        <w:rPr>
          <w:rFonts w:ascii="Calibri" w:eastAsia="Calibri" w:hAnsi="Calibri" w:cs="Arial"/>
          <w:b/>
          <w:sz w:val="28"/>
          <w:szCs w:val="32"/>
        </w:rPr>
      </w:pPr>
    </w:p>
    <w:p w:rsidR="00DA0378" w:rsidRPr="00DA0378" w:rsidRDefault="00155003" w:rsidP="00DA0378">
      <w:pPr>
        <w:spacing w:after="0" w:line="240" w:lineRule="auto"/>
        <w:rPr>
          <w:rFonts w:ascii="Calibri" w:eastAsia="Calibri" w:hAnsi="Calibri" w:cs="Arial"/>
          <w:b/>
          <w:sz w:val="28"/>
          <w:szCs w:val="32"/>
        </w:rPr>
      </w:pPr>
      <w:r>
        <w:rPr>
          <w:rFonts w:ascii="Calibri" w:eastAsia="Calibri" w:hAnsi="Calibri" w:cs="Arial"/>
          <w:b/>
          <w:sz w:val="28"/>
          <w:szCs w:val="32"/>
        </w:rPr>
        <w:t>Submitting Coursework (Units 9 and 3).</w:t>
      </w:r>
    </w:p>
    <w:p w:rsidR="00DA0378" w:rsidRPr="00DA0378" w:rsidRDefault="00DA0378" w:rsidP="00DA0378">
      <w:pPr>
        <w:spacing w:after="0" w:line="240" w:lineRule="auto"/>
        <w:rPr>
          <w:rFonts w:ascii="Calibri" w:eastAsia="Calibri" w:hAnsi="Calibri" w:cs="Arial"/>
          <w:b/>
          <w:sz w:val="28"/>
          <w:szCs w:val="32"/>
        </w:rPr>
      </w:pPr>
      <w:r w:rsidRPr="00DA0378">
        <w:rPr>
          <w:rFonts w:ascii="Calibri" w:eastAsia="Calibri" w:hAnsi="Calibri" w:cs="Arial"/>
          <w:b/>
          <w:noProof/>
          <w:sz w:val="28"/>
          <w:szCs w:val="32"/>
          <w:lang w:eastAsia="en-GB"/>
        </w:rPr>
        <w:drawing>
          <wp:inline distT="0" distB="0" distL="0" distR="0" wp14:anchorId="1EDA6B11" wp14:editId="3C4A2C37">
            <wp:extent cx="3415030" cy="737969"/>
            <wp:effectExtent l="0" t="0" r="3302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u w:val="single"/>
          <w:lang w:val="en"/>
        </w:rPr>
        <w:t>Classwork:</w:t>
      </w: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Classwork is set and must be handed in on the set deadline. This work helps you to prepare for your official assessed coursework assignments. This work should also be completed both during class time AND during your 50:50 time outside of lessons.</w:t>
      </w:r>
    </w:p>
    <w:p w:rsidR="00DA0378" w:rsidRPr="00DA0378" w:rsidRDefault="00DA0378" w:rsidP="00DA0378">
      <w:pPr>
        <w:spacing w:after="0" w:line="240" w:lineRule="auto"/>
        <w:rPr>
          <w:rFonts w:ascii="Calibri" w:eastAsia="Calibri" w:hAnsi="Calibri" w:cs="Times New Roman"/>
          <w:bCs/>
          <w:sz w:val="20"/>
          <w:szCs w:val="20"/>
          <w:lang w:val="en"/>
        </w:rPr>
      </w:pP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If submitted on time- You will receive detailed written/verbal feedback within 10 days to help your assignment.</w:t>
      </w: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If not submitted on time- You will receive no feedback and will have to attempt your assignment without proper guidance.</w:t>
      </w:r>
    </w:p>
    <w:p w:rsidR="00DA0378" w:rsidRPr="00DA0378" w:rsidRDefault="00DA0378" w:rsidP="00DA0378">
      <w:pPr>
        <w:spacing w:after="0" w:line="240" w:lineRule="auto"/>
        <w:rPr>
          <w:rFonts w:ascii="Calibri" w:eastAsia="Calibri" w:hAnsi="Calibri" w:cs="Times New Roman"/>
          <w:bCs/>
          <w:sz w:val="20"/>
          <w:szCs w:val="20"/>
          <w:u w:val="single"/>
          <w:lang w:val="en"/>
        </w:rPr>
      </w:pP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u w:val="single"/>
          <w:lang w:val="en"/>
        </w:rPr>
        <w:t>Assignments</w:t>
      </w: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Assignments must be completed in the set format (you should not simply submit your improved classwork) and submitted by the deadline.</w:t>
      </w:r>
    </w:p>
    <w:p w:rsidR="00DA0378" w:rsidRPr="00DA0378" w:rsidRDefault="00DA0378" w:rsidP="00DA0378">
      <w:pPr>
        <w:spacing w:after="0" w:line="240" w:lineRule="auto"/>
        <w:rPr>
          <w:rFonts w:ascii="Calibri" w:eastAsia="Calibri" w:hAnsi="Calibri" w:cs="Times New Roman"/>
          <w:bCs/>
          <w:sz w:val="20"/>
          <w:szCs w:val="20"/>
          <w:lang w:val="en"/>
        </w:rPr>
      </w:pP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u w:val="single"/>
          <w:lang w:val="en"/>
        </w:rPr>
        <w:t>How to submit your assignment:</w:t>
      </w:r>
    </w:p>
    <w:p w:rsidR="00DA0378" w:rsidRPr="00DA0378" w:rsidRDefault="00DA0378" w:rsidP="00402F6C">
      <w:pPr>
        <w:numPr>
          <w:ilvl w:val="1"/>
          <w:numId w:val="17"/>
        </w:numPr>
        <w:tabs>
          <w:tab w:val="num" w:pos="1440"/>
        </w:tabs>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Print off a paper copy of your work, to hand in during the stated “hand-in window”. This will usually be during a Monday or Thursday lunchtime workshop session.</w:t>
      </w:r>
    </w:p>
    <w:p w:rsidR="00DA0378" w:rsidRPr="00DA0378" w:rsidRDefault="00DA0378" w:rsidP="00402F6C">
      <w:pPr>
        <w:numPr>
          <w:ilvl w:val="1"/>
          <w:numId w:val="17"/>
        </w:numPr>
        <w:tabs>
          <w:tab w:val="num" w:pos="1440"/>
        </w:tabs>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 xml:space="preserve">If requested, </w:t>
      </w:r>
      <w:r w:rsidRPr="00DA0378">
        <w:rPr>
          <w:rFonts w:ascii="Calibri" w:eastAsia="Calibri" w:hAnsi="Calibri" w:cs="Times New Roman"/>
          <w:bCs/>
          <w:color w:val="FF0000"/>
          <w:sz w:val="20"/>
          <w:szCs w:val="20"/>
          <w:lang w:val="en"/>
        </w:rPr>
        <w:t>for example during the period of remote learning from March</w:t>
      </w:r>
      <w:r w:rsidR="00FD6D56">
        <w:rPr>
          <w:rFonts w:ascii="Calibri" w:eastAsia="Calibri" w:hAnsi="Calibri" w:cs="Times New Roman"/>
          <w:bCs/>
          <w:color w:val="FF0000"/>
          <w:sz w:val="20"/>
          <w:szCs w:val="20"/>
          <w:lang w:val="en"/>
        </w:rPr>
        <w:t xml:space="preserve"> </w:t>
      </w:r>
      <w:r w:rsidRPr="00DA0378">
        <w:rPr>
          <w:rFonts w:ascii="Calibri" w:eastAsia="Calibri" w:hAnsi="Calibri" w:cs="Times New Roman"/>
          <w:bCs/>
          <w:color w:val="FF0000"/>
          <w:sz w:val="20"/>
          <w:szCs w:val="20"/>
          <w:lang w:val="en"/>
        </w:rPr>
        <w:t>– July 2020</w:t>
      </w:r>
      <w:r w:rsidRPr="00DA0378">
        <w:rPr>
          <w:rFonts w:ascii="Calibri" w:eastAsia="Calibri" w:hAnsi="Calibri" w:cs="Times New Roman"/>
          <w:bCs/>
          <w:sz w:val="20"/>
          <w:szCs w:val="20"/>
          <w:lang w:val="en"/>
        </w:rPr>
        <w:t>, upload your work to the area for that particular assignment on Godalming Online by the required deadline.</w:t>
      </w:r>
    </w:p>
    <w:p w:rsidR="00DA0378" w:rsidRPr="00DA0378" w:rsidRDefault="00DA0378" w:rsidP="00DA0378">
      <w:pPr>
        <w:spacing w:after="0" w:line="240" w:lineRule="auto"/>
        <w:rPr>
          <w:rFonts w:ascii="Calibri" w:eastAsia="Calibri" w:hAnsi="Calibri" w:cs="Times New Roman"/>
          <w:bCs/>
          <w:sz w:val="20"/>
          <w:szCs w:val="20"/>
          <w:lang w:val="en"/>
        </w:rPr>
      </w:pP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If submitted on time - You will have your work marked and graded and you will be granted a resubmission if necessary (receiving formal outline feedback on the improvements that need to be made to meet the criteria).</w:t>
      </w:r>
    </w:p>
    <w:p w:rsidR="00DA0378" w:rsidRPr="00DA0378" w:rsidRDefault="00DA0378" w:rsidP="00DA0378">
      <w:pPr>
        <w:spacing w:after="0" w:line="240" w:lineRule="auto"/>
        <w:rPr>
          <w:rFonts w:ascii="Calibri" w:eastAsia="Calibri" w:hAnsi="Calibri" w:cs="Times New Roman"/>
          <w:bCs/>
          <w:sz w:val="20"/>
          <w:szCs w:val="20"/>
          <w:lang w:val="en"/>
        </w:rPr>
      </w:pP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If not submitted on time - You will have no further feedback on this work. You must submit the assignment by the resubmission deadline to receive a grade.</w:t>
      </w:r>
    </w:p>
    <w:p w:rsidR="00DA0378" w:rsidRPr="00DA0378" w:rsidRDefault="00DA0378" w:rsidP="00DA0378">
      <w:pPr>
        <w:spacing w:after="0" w:line="240" w:lineRule="auto"/>
        <w:rPr>
          <w:rFonts w:ascii="Calibri" w:eastAsia="Calibri" w:hAnsi="Calibri" w:cs="Times New Roman"/>
          <w:bCs/>
          <w:sz w:val="20"/>
          <w:szCs w:val="20"/>
          <w:u w:val="single"/>
          <w:lang w:val="en"/>
        </w:rPr>
      </w:pPr>
    </w:p>
    <w:p w:rsidR="0088553D" w:rsidRDefault="0088553D" w:rsidP="00DA0378">
      <w:pPr>
        <w:spacing w:after="0" w:line="240" w:lineRule="auto"/>
        <w:rPr>
          <w:rFonts w:ascii="Calibri" w:eastAsia="Calibri" w:hAnsi="Calibri" w:cs="Times New Roman"/>
          <w:bCs/>
          <w:sz w:val="20"/>
          <w:szCs w:val="20"/>
          <w:u w:val="single"/>
          <w:lang w:val="en"/>
        </w:rPr>
      </w:pPr>
    </w:p>
    <w:p w:rsidR="0088553D" w:rsidRDefault="0088553D" w:rsidP="00DA0378">
      <w:pPr>
        <w:spacing w:after="0" w:line="240" w:lineRule="auto"/>
        <w:rPr>
          <w:rFonts w:ascii="Calibri" w:eastAsia="Calibri" w:hAnsi="Calibri" w:cs="Times New Roman"/>
          <w:bCs/>
          <w:sz w:val="20"/>
          <w:szCs w:val="20"/>
          <w:u w:val="single"/>
          <w:lang w:val="en"/>
        </w:rPr>
      </w:pP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u w:val="single"/>
          <w:lang w:val="en"/>
        </w:rPr>
        <w:t>Resubmissions</w:t>
      </w: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If granted a resubmission you must use the guidance given to improve your assignment one final time. This must be submitted by the resubmission deadline to receive your final grade.</w:t>
      </w:r>
    </w:p>
    <w:p w:rsidR="00DA0378" w:rsidRPr="00DA0378" w:rsidRDefault="00DA0378" w:rsidP="00DA0378">
      <w:pPr>
        <w:spacing w:after="0" w:line="240" w:lineRule="auto"/>
        <w:rPr>
          <w:rFonts w:ascii="Calibri" w:eastAsia="Calibri" w:hAnsi="Calibri" w:cs="Times New Roman"/>
          <w:bCs/>
          <w:sz w:val="20"/>
          <w:szCs w:val="20"/>
          <w:u w:val="single"/>
          <w:lang w:val="en"/>
        </w:rPr>
      </w:pPr>
    </w:p>
    <w:p w:rsidR="00DA0378" w:rsidRPr="00DA0378" w:rsidRDefault="00DA0378" w:rsidP="00DA0378">
      <w:pPr>
        <w:spacing w:after="0" w:line="240" w:lineRule="auto"/>
        <w:rPr>
          <w:rFonts w:ascii="Calibri" w:eastAsia="Calibri" w:hAnsi="Calibri" w:cs="Times New Roman"/>
          <w:bCs/>
          <w:sz w:val="20"/>
          <w:szCs w:val="20"/>
          <w:u w:val="single"/>
          <w:lang w:val="en"/>
        </w:rPr>
      </w:pPr>
      <w:r w:rsidRPr="00DA0378">
        <w:rPr>
          <w:rFonts w:ascii="Calibri" w:eastAsia="Calibri" w:hAnsi="Calibri" w:cs="Times New Roman"/>
          <w:bCs/>
          <w:sz w:val="20"/>
          <w:szCs w:val="20"/>
          <w:u w:val="single"/>
          <w:lang w:val="en"/>
        </w:rPr>
        <w:t>How to submit your resubmission:</w:t>
      </w:r>
    </w:p>
    <w:p w:rsidR="00DA0378" w:rsidRPr="00DA0378" w:rsidRDefault="00DA0378" w:rsidP="00402F6C">
      <w:pPr>
        <w:numPr>
          <w:ilvl w:val="0"/>
          <w:numId w:val="18"/>
        </w:num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Print off a paper copy of your resubmission work, to hand in during the stated “resubmission hand-in window”. This will usually be during a Monday or Thursday lunchtime workshop session.</w:t>
      </w:r>
    </w:p>
    <w:p w:rsidR="00DA0378" w:rsidRPr="00DA0378" w:rsidRDefault="00DA0378" w:rsidP="00402F6C">
      <w:pPr>
        <w:numPr>
          <w:ilvl w:val="0"/>
          <w:numId w:val="18"/>
        </w:num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 xml:space="preserve">If requested, </w:t>
      </w:r>
      <w:r w:rsidRPr="00DA0378">
        <w:rPr>
          <w:rFonts w:ascii="Calibri" w:eastAsia="Calibri" w:hAnsi="Calibri" w:cs="Times New Roman"/>
          <w:bCs/>
          <w:color w:val="FF0000"/>
          <w:sz w:val="20"/>
          <w:szCs w:val="20"/>
          <w:lang w:val="en"/>
        </w:rPr>
        <w:t>for example during the period of remote learning from March 20</w:t>
      </w:r>
      <w:r w:rsidRPr="00DA0378">
        <w:rPr>
          <w:rFonts w:ascii="Calibri" w:eastAsia="Calibri" w:hAnsi="Calibri" w:cs="Times New Roman"/>
          <w:bCs/>
          <w:color w:val="FF0000"/>
          <w:sz w:val="20"/>
          <w:szCs w:val="20"/>
          <w:vertAlign w:val="superscript"/>
          <w:lang w:val="en"/>
        </w:rPr>
        <w:t>th</w:t>
      </w:r>
      <w:r w:rsidRPr="00DA0378">
        <w:rPr>
          <w:rFonts w:ascii="Calibri" w:eastAsia="Calibri" w:hAnsi="Calibri" w:cs="Times New Roman"/>
          <w:bCs/>
          <w:color w:val="FF0000"/>
          <w:sz w:val="20"/>
          <w:szCs w:val="20"/>
          <w:lang w:val="en"/>
        </w:rPr>
        <w:t xml:space="preserve"> – July 2020</w:t>
      </w:r>
      <w:r w:rsidRPr="00DA0378">
        <w:rPr>
          <w:rFonts w:ascii="Calibri" w:eastAsia="Calibri" w:hAnsi="Calibri" w:cs="Times New Roman"/>
          <w:bCs/>
          <w:sz w:val="20"/>
          <w:szCs w:val="20"/>
          <w:lang w:val="en"/>
        </w:rPr>
        <w:t>, upload your work to the area for that particular assignment on Godalming Online by the required resubmission deadline.</w:t>
      </w:r>
    </w:p>
    <w:p w:rsidR="00DA0378" w:rsidRPr="00DA0378" w:rsidRDefault="00DA0378" w:rsidP="00DA0378">
      <w:pPr>
        <w:spacing w:after="0" w:line="240" w:lineRule="auto"/>
        <w:rPr>
          <w:rFonts w:ascii="Calibri" w:eastAsia="Calibri" w:hAnsi="Calibri" w:cs="Times New Roman"/>
          <w:bCs/>
          <w:sz w:val="20"/>
          <w:szCs w:val="20"/>
          <w:lang w:val="en"/>
        </w:rPr>
      </w:pPr>
    </w:p>
    <w:p w:rsidR="00DA0378" w:rsidRPr="00DA0378" w:rsidRDefault="00DA0378" w:rsidP="00DA0378">
      <w:pPr>
        <w:spacing w:after="0" w:line="240" w:lineRule="auto"/>
        <w:rPr>
          <w:rFonts w:ascii="Calibri" w:eastAsia="Calibri" w:hAnsi="Calibri" w:cs="Times New Roman"/>
          <w:bCs/>
          <w:sz w:val="20"/>
          <w:szCs w:val="20"/>
          <w:lang w:val="en"/>
        </w:rPr>
      </w:pP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If submitted on time- Your work will be graded and you will hopefully have improved on your first/original assignment attempt. This will give you your final grade for the assignment.</w:t>
      </w:r>
    </w:p>
    <w:p w:rsidR="00DA0378" w:rsidRPr="00DA0378" w:rsidRDefault="00DA0378" w:rsidP="00DA0378">
      <w:pPr>
        <w:spacing w:after="0" w:line="240" w:lineRule="auto"/>
        <w:rPr>
          <w:rFonts w:ascii="Calibri" w:eastAsia="Calibri" w:hAnsi="Calibri" w:cs="Times New Roman"/>
          <w:bCs/>
          <w:sz w:val="20"/>
          <w:szCs w:val="20"/>
          <w:lang w:val="en"/>
        </w:rPr>
      </w:pP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If not submitted on time- Your grade will not improve from that of your first/original assignment. If you have not submitted your assignment or resubmission on time then your assignment will be marked ‘Unclassified’ and you may not be able to achieve your qualification.</w:t>
      </w:r>
    </w:p>
    <w:p w:rsidR="00DA0378" w:rsidRPr="00DA0378" w:rsidRDefault="00DA0378" w:rsidP="00DA0378">
      <w:pPr>
        <w:spacing w:after="0" w:line="240" w:lineRule="auto"/>
        <w:rPr>
          <w:rFonts w:ascii="Calibri" w:eastAsia="Calibri" w:hAnsi="Calibri" w:cs="Times New Roman"/>
          <w:bCs/>
          <w:sz w:val="20"/>
          <w:szCs w:val="20"/>
          <w:lang w:val="en"/>
        </w:rPr>
      </w:pP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Please note: if you are unable to meet official deadlines for genuine reasons beyond your control, you can apply for a deadline extension, please let your tutor know immediately. If this is the case, you will need to see your tutor to collect an official cou</w:t>
      </w:r>
      <w:r w:rsidR="003E54EC">
        <w:rPr>
          <w:rFonts w:ascii="Calibri" w:eastAsia="Calibri" w:hAnsi="Calibri" w:cs="Times New Roman"/>
          <w:bCs/>
          <w:sz w:val="20"/>
          <w:szCs w:val="20"/>
          <w:lang w:val="en"/>
        </w:rPr>
        <w:t>rsework deadline extension form (</w:t>
      </w:r>
      <w:r w:rsidR="003E54EC" w:rsidRPr="003E54EC">
        <w:rPr>
          <w:rFonts w:ascii="Calibri" w:eastAsia="Calibri" w:hAnsi="Calibri" w:cs="Times New Roman"/>
          <w:bCs/>
          <w:color w:val="FF0000"/>
          <w:sz w:val="20"/>
          <w:szCs w:val="20"/>
          <w:lang w:val="en"/>
        </w:rPr>
        <w:t>See Appendix 2 on page 32</w:t>
      </w:r>
      <w:r w:rsidR="003E54EC">
        <w:rPr>
          <w:rFonts w:ascii="Calibri" w:eastAsia="Calibri" w:hAnsi="Calibri" w:cs="Times New Roman"/>
          <w:bCs/>
          <w:sz w:val="20"/>
          <w:szCs w:val="20"/>
          <w:lang w:val="en"/>
        </w:rPr>
        <w:t>).</w:t>
      </w:r>
    </w:p>
    <w:p w:rsidR="00DA0378" w:rsidRPr="00DA0378" w:rsidRDefault="00DA0378" w:rsidP="00DA0378">
      <w:pPr>
        <w:spacing w:after="0" w:line="240" w:lineRule="auto"/>
        <w:rPr>
          <w:rFonts w:ascii="Calibri" w:eastAsia="Calibri" w:hAnsi="Calibri" w:cs="Times New Roman"/>
          <w:bCs/>
          <w:sz w:val="20"/>
          <w:szCs w:val="20"/>
          <w:lang w:val="en"/>
        </w:rPr>
      </w:pPr>
    </w:p>
    <w:p w:rsid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As long as you satisfy the conditions for an extension, a new deadline will be re-negotiated and you should then follow the hand-in process as stated above.</w:t>
      </w:r>
    </w:p>
    <w:p w:rsidR="0088553D" w:rsidRDefault="0088553D" w:rsidP="00DA0378">
      <w:pPr>
        <w:spacing w:after="0" w:line="240" w:lineRule="auto"/>
        <w:rPr>
          <w:rFonts w:ascii="Calibri" w:eastAsia="Calibri" w:hAnsi="Calibri" w:cs="Times New Roman"/>
          <w:bCs/>
          <w:sz w:val="20"/>
          <w:szCs w:val="20"/>
          <w:lang w:val="en"/>
        </w:rPr>
      </w:pPr>
    </w:p>
    <w:p w:rsidR="0088553D" w:rsidRPr="00DA0378" w:rsidRDefault="0088553D" w:rsidP="00DA0378">
      <w:pPr>
        <w:spacing w:after="0" w:line="240" w:lineRule="auto"/>
        <w:rPr>
          <w:rFonts w:ascii="Calibri" w:eastAsia="Calibri" w:hAnsi="Calibri" w:cs="Times New Roman"/>
          <w:bCs/>
          <w:sz w:val="20"/>
          <w:szCs w:val="20"/>
          <w:lang w:val="en"/>
        </w:rPr>
      </w:pPr>
      <w:r>
        <w:rPr>
          <w:rFonts w:ascii="Calibri" w:eastAsia="Calibri" w:hAnsi="Calibri" w:cs="Times New Roman"/>
          <w:bCs/>
          <w:sz w:val="20"/>
          <w:szCs w:val="20"/>
          <w:lang w:val="en"/>
        </w:rPr>
        <w:t xml:space="preserve">This process is summarised in the diagram on </w:t>
      </w:r>
      <w:r w:rsidRPr="0088553D">
        <w:rPr>
          <w:rFonts w:ascii="Calibri" w:eastAsia="Calibri" w:hAnsi="Calibri" w:cs="Times New Roman"/>
          <w:bCs/>
          <w:color w:val="FF0000"/>
          <w:sz w:val="20"/>
          <w:szCs w:val="20"/>
          <w:lang w:val="en"/>
        </w:rPr>
        <w:t>pag</w:t>
      </w:r>
      <w:r w:rsidR="003E54EC">
        <w:rPr>
          <w:rFonts w:ascii="Calibri" w:eastAsia="Calibri" w:hAnsi="Calibri" w:cs="Times New Roman"/>
          <w:bCs/>
          <w:color w:val="FF0000"/>
          <w:sz w:val="20"/>
          <w:szCs w:val="20"/>
          <w:lang w:val="en"/>
        </w:rPr>
        <w:t>e 31/Appendix 1.</w:t>
      </w:r>
    </w:p>
    <w:p w:rsidR="00DA0378" w:rsidRPr="00DA0378" w:rsidRDefault="00DA0378" w:rsidP="00DA0378">
      <w:pPr>
        <w:spacing w:after="0" w:line="240" w:lineRule="auto"/>
        <w:rPr>
          <w:rFonts w:ascii="Calibri" w:eastAsia="Calibri" w:hAnsi="Calibri" w:cs="Times New Roman"/>
          <w:bCs/>
          <w:sz w:val="20"/>
          <w:szCs w:val="20"/>
          <w:lang w:val="en"/>
        </w:rPr>
      </w:pPr>
    </w:p>
    <w:p w:rsidR="00DA0378" w:rsidRPr="00DA0378" w:rsidRDefault="00DA0378" w:rsidP="00DA0378">
      <w:pPr>
        <w:spacing w:after="0" w:line="240" w:lineRule="auto"/>
        <w:rPr>
          <w:rFonts w:ascii="Calibri" w:eastAsia="Calibri" w:hAnsi="Calibri" w:cs="Times New Roman"/>
          <w:b/>
          <w:bCs/>
          <w:sz w:val="20"/>
          <w:szCs w:val="20"/>
          <w:lang w:val="en"/>
        </w:rPr>
      </w:pPr>
    </w:p>
    <w:p w:rsidR="00DA0378" w:rsidRPr="00DA0378" w:rsidRDefault="00DA0378" w:rsidP="00DA0378">
      <w:pPr>
        <w:spacing w:after="0" w:line="240" w:lineRule="auto"/>
        <w:rPr>
          <w:rFonts w:ascii="Calibri" w:eastAsia="Calibri" w:hAnsi="Calibri" w:cs="Times New Roman"/>
          <w:b/>
          <w:bCs/>
          <w:sz w:val="20"/>
          <w:szCs w:val="20"/>
          <w:lang w:val="en"/>
        </w:rPr>
      </w:pPr>
      <w:r w:rsidRPr="00DA0378">
        <w:rPr>
          <w:rFonts w:ascii="Calibri" w:eastAsia="Calibri" w:hAnsi="Calibri" w:cs="Times New Roman"/>
          <w:b/>
          <w:bCs/>
          <w:sz w:val="20"/>
          <w:szCs w:val="20"/>
          <w:lang w:val="en"/>
        </w:rPr>
        <w:t>Other Considerations</w:t>
      </w:r>
    </w:p>
    <w:p w:rsid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LATE POLICY: In line with the ‘College Assessment Policy’, the department are under no obligation to provide feedback to a student who does not meet the internal deadlines for work set.  Please be warned that a failure to meet the final coursework deadline is the equivalent to missing the exam and it will be recommended that the student should be removed from the course.</w:t>
      </w:r>
    </w:p>
    <w:p w:rsidR="006D2FD4" w:rsidRDefault="006D2FD4" w:rsidP="00DA0378">
      <w:pPr>
        <w:spacing w:after="0" w:line="240" w:lineRule="auto"/>
        <w:rPr>
          <w:rFonts w:ascii="Calibri" w:eastAsia="Calibri" w:hAnsi="Calibri" w:cs="Times New Roman"/>
          <w:bCs/>
          <w:sz w:val="20"/>
          <w:szCs w:val="20"/>
          <w:lang w:val="en"/>
        </w:rPr>
      </w:pPr>
    </w:p>
    <w:p w:rsidR="006D2FD4" w:rsidRPr="006D2FD4" w:rsidRDefault="006D2FD4" w:rsidP="006D2FD4">
      <w:pPr>
        <w:spacing w:after="0" w:line="240" w:lineRule="auto"/>
        <w:rPr>
          <w:rFonts w:ascii="Calibri" w:eastAsia="Calibri" w:hAnsi="Calibri" w:cs="Times New Roman"/>
          <w:bCs/>
          <w:sz w:val="20"/>
          <w:szCs w:val="20"/>
        </w:rPr>
      </w:pPr>
      <w:r w:rsidRPr="006D2FD4">
        <w:rPr>
          <w:rFonts w:ascii="Calibri" w:eastAsia="Calibri" w:hAnsi="Calibri" w:cs="Times New Roman"/>
          <w:bCs/>
          <w:sz w:val="20"/>
          <w:szCs w:val="20"/>
        </w:rPr>
        <w:t xml:space="preserve">Failure to hand in work by the required deadline is a serious matter.  Your tutor and parents will be informed, the Head of Department will interview you to find out why you missed the deadline and should you continue to miss deadlines your place on the course </w:t>
      </w:r>
      <w:r w:rsidR="00771110" w:rsidRPr="006D2FD4">
        <w:rPr>
          <w:rFonts w:ascii="Calibri" w:eastAsia="Calibri" w:hAnsi="Calibri" w:cs="Times New Roman"/>
          <w:bCs/>
          <w:sz w:val="20"/>
          <w:szCs w:val="20"/>
        </w:rPr>
        <w:t>would</w:t>
      </w:r>
      <w:r w:rsidRPr="006D2FD4">
        <w:rPr>
          <w:rFonts w:ascii="Calibri" w:eastAsia="Calibri" w:hAnsi="Calibri" w:cs="Times New Roman"/>
          <w:bCs/>
          <w:sz w:val="20"/>
          <w:szCs w:val="20"/>
        </w:rPr>
        <w:t xml:space="preserve"> be reviewed.</w:t>
      </w:r>
      <w:r w:rsidR="003E54EC">
        <w:rPr>
          <w:rFonts w:ascii="Calibri" w:eastAsia="Calibri" w:hAnsi="Calibri" w:cs="Times New Roman"/>
          <w:bCs/>
          <w:sz w:val="20"/>
          <w:szCs w:val="20"/>
        </w:rPr>
        <w:t xml:space="preserve"> Don’t forget,</w:t>
      </w:r>
      <w:r w:rsidRPr="006D2FD4">
        <w:rPr>
          <w:rFonts w:ascii="Calibri" w:eastAsia="Calibri" w:hAnsi="Calibri" w:cs="Times New Roman"/>
          <w:bCs/>
          <w:sz w:val="20"/>
          <w:szCs w:val="20"/>
        </w:rPr>
        <w:t xml:space="preserve"> If you have missed a deadline for a genuine reason and require and extension, you will need to speak to your Senior Tutor who will issue you with a Coursework Extension Form (</w:t>
      </w:r>
      <w:r w:rsidRPr="006D2FD4">
        <w:rPr>
          <w:rFonts w:ascii="Calibri" w:eastAsia="Calibri" w:hAnsi="Calibri" w:cs="Times New Roman"/>
          <w:bCs/>
          <w:color w:val="FF0000"/>
          <w:sz w:val="20"/>
          <w:szCs w:val="20"/>
        </w:rPr>
        <w:t>see page</w:t>
      </w:r>
      <w:r w:rsidR="003E54EC">
        <w:rPr>
          <w:rFonts w:ascii="Calibri" w:eastAsia="Calibri" w:hAnsi="Calibri" w:cs="Times New Roman"/>
          <w:bCs/>
          <w:color w:val="FF0000"/>
          <w:sz w:val="20"/>
          <w:szCs w:val="20"/>
        </w:rPr>
        <w:t xml:space="preserve"> 32</w:t>
      </w:r>
      <w:r w:rsidR="003E54EC" w:rsidRPr="006D2FD4">
        <w:rPr>
          <w:rFonts w:ascii="Calibri" w:eastAsia="Calibri" w:hAnsi="Calibri" w:cs="Times New Roman"/>
          <w:bCs/>
          <w:color w:val="FF0000"/>
          <w:sz w:val="20"/>
          <w:szCs w:val="20"/>
        </w:rPr>
        <w:t>)</w:t>
      </w:r>
      <w:r w:rsidRPr="006D2FD4">
        <w:rPr>
          <w:rFonts w:ascii="Calibri" w:eastAsia="Calibri" w:hAnsi="Calibri" w:cs="Times New Roman"/>
          <w:bCs/>
          <w:sz w:val="20"/>
          <w:szCs w:val="20"/>
        </w:rPr>
        <w:t xml:space="preserve"> which must then be signed by your parents.</w:t>
      </w:r>
      <w:r>
        <w:rPr>
          <w:rFonts w:ascii="Calibri" w:eastAsia="Calibri" w:hAnsi="Calibri" w:cs="Times New Roman"/>
          <w:bCs/>
          <w:sz w:val="20"/>
          <w:szCs w:val="20"/>
        </w:rPr>
        <w:t xml:space="preserve"> </w:t>
      </w:r>
      <w:r>
        <w:rPr>
          <w:rFonts w:ascii="Calibri" w:eastAsia="Times New Roman" w:hAnsi="Calibri" w:cs="Calibri"/>
          <w:b/>
          <w:bCs/>
          <w:sz w:val="24"/>
          <w:szCs w:val="24"/>
          <w:lang w:eastAsia="en-GB"/>
        </w:rPr>
        <w:t xml:space="preserve">This </w:t>
      </w:r>
      <w:r w:rsidRPr="009D70EC">
        <w:rPr>
          <w:rFonts w:ascii="Calibri" w:eastAsia="Times New Roman" w:hAnsi="Calibri" w:cs="Calibri"/>
          <w:b/>
          <w:bCs/>
          <w:sz w:val="24"/>
          <w:szCs w:val="24"/>
          <w:lang w:eastAsia="en-GB"/>
        </w:rPr>
        <w:t xml:space="preserve">course </w:t>
      </w:r>
      <w:r>
        <w:rPr>
          <w:rFonts w:ascii="Calibri" w:eastAsia="Times New Roman" w:hAnsi="Calibri" w:cs="Calibri"/>
          <w:b/>
          <w:bCs/>
          <w:sz w:val="24"/>
          <w:szCs w:val="24"/>
          <w:lang w:eastAsia="en-GB"/>
        </w:rPr>
        <w:t>is 5</w:t>
      </w:r>
      <w:r w:rsidRPr="009D70EC">
        <w:rPr>
          <w:rFonts w:ascii="Calibri" w:eastAsia="Times New Roman" w:hAnsi="Calibri" w:cs="Calibri"/>
          <w:b/>
          <w:bCs/>
          <w:sz w:val="24"/>
          <w:szCs w:val="24"/>
          <w:lang w:eastAsia="en-GB"/>
        </w:rPr>
        <w:t>0% coursework – if you do not meet deadlines, YOU CANNOT PASS!!!</w:t>
      </w:r>
    </w:p>
    <w:p w:rsidR="006D2FD4" w:rsidRPr="00DA0378" w:rsidRDefault="006D2FD4" w:rsidP="00DA0378">
      <w:pPr>
        <w:spacing w:after="0" w:line="240" w:lineRule="auto"/>
        <w:rPr>
          <w:rFonts w:ascii="Calibri" w:eastAsia="Calibri" w:hAnsi="Calibri" w:cs="Times New Roman"/>
          <w:bCs/>
          <w:sz w:val="20"/>
          <w:szCs w:val="20"/>
          <w:lang w:val="en"/>
        </w:rPr>
      </w:pPr>
    </w:p>
    <w:p w:rsidR="00DA0378" w:rsidRPr="00DA0378" w:rsidRDefault="00DA0378" w:rsidP="00DA0378">
      <w:pPr>
        <w:spacing w:after="0" w:line="240" w:lineRule="auto"/>
        <w:rPr>
          <w:rFonts w:ascii="Calibri" w:eastAsia="Calibri" w:hAnsi="Calibri" w:cs="Times New Roman"/>
          <w:bCs/>
          <w:sz w:val="20"/>
          <w:szCs w:val="20"/>
          <w:lang w:val="en"/>
        </w:rPr>
      </w:pPr>
      <w:r w:rsidRPr="00DA0378">
        <w:rPr>
          <w:rFonts w:ascii="Calibri" w:eastAsia="Calibri" w:hAnsi="Calibri" w:cs="Times New Roman"/>
          <w:bCs/>
          <w:sz w:val="20"/>
          <w:szCs w:val="20"/>
          <w:lang w:val="en"/>
        </w:rPr>
        <w:t>PLAGIARISIM:  Plagiarism is submitting another person’s written work as one’s own original work or using someone else’s idea without referencing the source or using pictorial work without permission or referencing the source.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r w:rsidR="0088553D">
        <w:rPr>
          <w:rFonts w:ascii="Calibri" w:eastAsia="Calibri" w:hAnsi="Calibri" w:cs="Times New Roman"/>
          <w:bCs/>
          <w:sz w:val="20"/>
          <w:szCs w:val="20"/>
          <w:lang w:val="en"/>
        </w:rPr>
        <w:t xml:space="preserve"> See more information on </w:t>
      </w:r>
      <w:r w:rsidR="0088553D" w:rsidRPr="0088553D">
        <w:rPr>
          <w:rFonts w:ascii="Calibri" w:eastAsia="Calibri" w:hAnsi="Calibri" w:cs="Times New Roman"/>
          <w:bCs/>
          <w:color w:val="FF0000"/>
          <w:sz w:val="20"/>
          <w:szCs w:val="20"/>
          <w:lang w:val="en"/>
        </w:rPr>
        <w:t>pag</w:t>
      </w:r>
      <w:r w:rsidR="00BC2431">
        <w:rPr>
          <w:rFonts w:ascii="Calibri" w:eastAsia="Calibri" w:hAnsi="Calibri" w:cs="Times New Roman"/>
          <w:bCs/>
          <w:color w:val="FF0000"/>
          <w:sz w:val="20"/>
          <w:szCs w:val="20"/>
          <w:lang w:val="en"/>
        </w:rPr>
        <w:t>e 33/Appendix 3.</w:t>
      </w:r>
    </w:p>
    <w:p w:rsidR="00DA0378" w:rsidRPr="00DA0378" w:rsidRDefault="00DA0378" w:rsidP="00DA0378">
      <w:pPr>
        <w:spacing w:after="0" w:line="240" w:lineRule="auto"/>
        <w:ind w:left="284"/>
        <w:contextualSpacing/>
        <w:rPr>
          <w:rFonts w:ascii="Calibri" w:eastAsia="Calibri" w:hAnsi="Calibri" w:cs="Arial"/>
          <w:sz w:val="20"/>
        </w:rPr>
      </w:pPr>
    </w:p>
    <w:p w:rsidR="00DA0378" w:rsidRPr="00DA0378" w:rsidRDefault="00DA0378" w:rsidP="00DA0378">
      <w:pPr>
        <w:spacing w:after="0" w:line="240" w:lineRule="auto"/>
        <w:rPr>
          <w:rFonts w:ascii="Calibri" w:eastAsia="Calibri" w:hAnsi="Calibri" w:cs="Arial"/>
          <w:b/>
          <w:bCs/>
          <w:sz w:val="20"/>
          <w:u w:val="single"/>
        </w:rPr>
      </w:pPr>
      <w:r w:rsidRPr="00DA0378">
        <w:rPr>
          <w:rFonts w:ascii="Calibri" w:eastAsia="Calibri" w:hAnsi="Calibri" w:cs="Arial"/>
          <w:b/>
          <w:bCs/>
          <w:sz w:val="20"/>
          <w:u w:val="single"/>
        </w:rPr>
        <w:t>Benchmark Checkpoints (Half-Termly):</w:t>
      </w:r>
    </w:p>
    <w:p w:rsidR="00DA0378" w:rsidRPr="00DA0378" w:rsidRDefault="0088553D" w:rsidP="00DA0378">
      <w:pPr>
        <w:spacing w:after="0" w:line="240" w:lineRule="auto"/>
        <w:rPr>
          <w:rFonts w:ascii="Calibri" w:eastAsia="Calibri" w:hAnsi="Calibri" w:cs="Arial"/>
          <w:bCs/>
          <w:sz w:val="20"/>
        </w:rPr>
      </w:pPr>
      <w:r>
        <w:rPr>
          <w:rFonts w:ascii="Calibri" w:eastAsia="Calibri" w:hAnsi="Calibri" w:cs="Arial"/>
          <w:bCs/>
          <w:sz w:val="20"/>
        </w:rPr>
        <w:t xml:space="preserve">With </w:t>
      </w:r>
      <w:r w:rsidR="00E57F9E">
        <w:rPr>
          <w:rFonts w:ascii="Calibri" w:eastAsia="Calibri" w:hAnsi="Calibri" w:cs="Arial"/>
          <w:bCs/>
          <w:sz w:val="20"/>
        </w:rPr>
        <w:t>two</w:t>
      </w:r>
      <w:r w:rsidR="00DA0378" w:rsidRPr="00DA0378">
        <w:rPr>
          <w:rFonts w:ascii="Calibri" w:eastAsia="Calibri" w:hAnsi="Calibri" w:cs="Arial"/>
          <w:bCs/>
          <w:sz w:val="20"/>
        </w:rPr>
        <w:t xml:space="preserve"> units studied in each of the 2 years (6 in total), this generally means that you will complete one unit per term. Unlike your A level subjects where you will sit benchmark assessments at regular intervals throughout the course, BTEC courses have “continual assessment” so your unit grades build up over the 2 years, contributing to your overall grade at the end of the course. We do, however, closely monitor your progress through each unit and record a “benchmark” score at the same time as other subjects. This helps you to recognise if you are working at, above or below our expectations, and therefore take appropriate actions (if needed) to get back on track or maintain your progress. This information feeds into your students review (see below) and will be discussed with you during a 1-2-1.</w:t>
      </w:r>
    </w:p>
    <w:p w:rsidR="00DA0378" w:rsidRPr="00DA0378" w:rsidRDefault="00DA0378" w:rsidP="00DA0378">
      <w:pPr>
        <w:spacing w:after="0" w:line="240" w:lineRule="auto"/>
        <w:rPr>
          <w:rFonts w:ascii="Calibri" w:eastAsia="Calibri" w:hAnsi="Calibri" w:cs="Arial"/>
          <w:bCs/>
          <w:sz w:val="20"/>
        </w:rPr>
      </w:pPr>
    </w:p>
    <w:p w:rsidR="00DA0378" w:rsidRPr="00DA0378" w:rsidRDefault="00DA0378" w:rsidP="00DA0378">
      <w:pPr>
        <w:spacing w:after="0" w:line="240" w:lineRule="auto"/>
        <w:rPr>
          <w:rFonts w:ascii="Calibri" w:eastAsia="Calibri" w:hAnsi="Calibri" w:cs="Arial"/>
          <w:b/>
          <w:bCs/>
          <w:sz w:val="24"/>
          <w:szCs w:val="28"/>
        </w:rPr>
      </w:pPr>
      <w:r w:rsidRPr="00DA0378">
        <w:rPr>
          <w:rFonts w:ascii="Calibri" w:eastAsia="Calibri" w:hAnsi="Calibri" w:cs="Arial"/>
          <w:b/>
          <w:bCs/>
          <w:sz w:val="24"/>
          <w:szCs w:val="28"/>
        </w:rPr>
        <w:t>Tracking your Progress: Student Reviews, Action Plans and Parents Evenings</w:t>
      </w:r>
    </w:p>
    <w:p w:rsidR="00DA0378" w:rsidRPr="00DA0378" w:rsidRDefault="00DA0378" w:rsidP="00DA0378">
      <w:pPr>
        <w:spacing w:after="0" w:line="240" w:lineRule="auto"/>
        <w:rPr>
          <w:rFonts w:ascii="Calibri" w:eastAsia="Calibri" w:hAnsi="Calibri" w:cs="Arial"/>
          <w:sz w:val="20"/>
        </w:rPr>
      </w:pPr>
      <w:r w:rsidRPr="00DA0378">
        <w:rPr>
          <w:rFonts w:ascii="Calibri" w:eastAsia="Calibri" w:hAnsi="Calibri" w:cs="Arial"/>
          <w:sz w:val="20"/>
        </w:rPr>
        <w:t xml:space="preserve">The College’s policy is to deal with the student first but we also report to your parents at regular intervals to let them know how you are progressing and to inform them of what our expectations are through four Student Reviews (Reports) spread throughout the two years at College and also four parents evenings.  </w:t>
      </w:r>
    </w:p>
    <w:p w:rsidR="00DA0378" w:rsidRPr="00DA0378" w:rsidRDefault="00DA0378" w:rsidP="00DA0378">
      <w:pPr>
        <w:spacing w:after="0" w:line="240" w:lineRule="auto"/>
        <w:rPr>
          <w:rFonts w:ascii="Calibri" w:eastAsia="Calibri" w:hAnsi="Calibri" w:cs="Arial"/>
          <w:sz w:val="20"/>
        </w:rPr>
      </w:pPr>
    </w:p>
    <w:p w:rsidR="00DA0378" w:rsidRPr="00DA0378" w:rsidRDefault="00DA0378" w:rsidP="00DA0378">
      <w:pPr>
        <w:spacing w:after="0" w:line="240" w:lineRule="auto"/>
        <w:rPr>
          <w:rFonts w:ascii="Calibri" w:eastAsia="Calibri" w:hAnsi="Calibri" w:cs="Arial"/>
          <w:sz w:val="20"/>
        </w:rPr>
      </w:pPr>
      <w:r w:rsidRPr="00DA0378">
        <w:rPr>
          <w:rFonts w:ascii="Calibri" w:eastAsia="Calibri" w:hAnsi="Calibri" w:cs="Arial"/>
          <w:sz w:val="20"/>
        </w:rPr>
        <w:t>If the department feel you are under-performing based on evidence such as benchmark grades and your approach to learning in between these periods, then your Lead Subject Tutor may place you onto a Formal Department Action Plan and we will formally write to your parents after a 1-2-1 with yourself and to try and get you back on track in a supportive way</w:t>
      </w:r>
    </w:p>
    <w:p w:rsidR="00DA0378" w:rsidRPr="00DA0378" w:rsidRDefault="00DA0378" w:rsidP="00DA0378">
      <w:pPr>
        <w:spacing w:after="0" w:line="240" w:lineRule="auto"/>
        <w:rPr>
          <w:rFonts w:ascii="Calibri" w:eastAsia="Calibri" w:hAnsi="Calibri" w:cs="Arial"/>
          <w:sz w:val="20"/>
        </w:rPr>
      </w:pPr>
    </w:p>
    <w:p w:rsidR="00DA0378" w:rsidRPr="00DA0378" w:rsidRDefault="00DA0378" w:rsidP="00DA0378">
      <w:pPr>
        <w:spacing w:after="0" w:line="240" w:lineRule="auto"/>
        <w:rPr>
          <w:rFonts w:ascii="Calibri" w:eastAsia="Calibri" w:hAnsi="Calibri" w:cs="Arial"/>
          <w:b/>
          <w:bCs/>
          <w:sz w:val="24"/>
          <w:szCs w:val="28"/>
        </w:rPr>
      </w:pPr>
      <w:r w:rsidRPr="00DA0378">
        <w:rPr>
          <w:rFonts w:ascii="Calibri" w:eastAsia="Calibri" w:hAnsi="Calibri" w:cs="Arial"/>
          <w:b/>
          <w:bCs/>
          <w:sz w:val="24"/>
          <w:szCs w:val="28"/>
        </w:rPr>
        <w:t>Student Review 2, the ARG and Predicted Grades</w:t>
      </w:r>
    </w:p>
    <w:p w:rsidR="00DA0378" w:rsidRPr="00DA0378" w:rsidRDefault="00DA0378" w:rsidP="00DA0378">
      <w:pPr>
        <w:spacing w:after="0" w:line="240" w:lineRule="auto"/>
        <w:rPr>
          <w:rFonts w:ascii="Calibri" w:eastAsia="Calibri" w:hAnsi="Calibri" w:cs="Arial"/>
          <w:sz w:val="20"/>
        </w:rPr>
      </w:pPr>
      <w:r w:rsidRPr="00DA0378">
        <w:rPr>
          <w:rFonts w:ascii="Calibri" w:eastAsia="Calibri" w:hAnsi="Calibri" w:cs="Arial"/>
          <w:sz w:val="20"/>
        </w:rPr>
        <w:t xml:space="preserve">At the </w:t>
      </w:r>
      <w:r w:rsidR="0088553D">
        <w:rPr>
          <w:rFonts w:ascii="Calibri" w:eastAsia="Calibri" w:hAnsi="Calibri" w:cs="Arial"/>
          <w:sz w:val="20"/>
        </w:rPr>
        <w:t>end of the first year (June 2021</w:t>
      </w:r>
      <w:r w:rsidRPr="00DA0378">
        <w:rPr>
          <w:rFonts w:ascii="Calibri" w:eastAsia="Calibri" w:hAnsi="Calibri" w:cs="Arial"/>
          <w:sz w:val="20"/>
        </w:rPr>
        <w:t xml:space="preserve">), your Lead Tutor will have a 1-2-1 to discuss your Annual Review Grade or ARG </w:t>
      </w:r>
      <w:r w:rsidR="00E57F9E" w:rsidRPr="00DA0378">
        <w:rPr>
          <w:rFonts w:ascii="Calibri" w:eastAsia="Calibri" w:hAnsi="Calibri" w:cs="Arial"/>
          <w:sz w:val="20"/>
        </w:rPr>
        <w:t>and</w:t>
      </w:r>
      <w:r w:rsidRPr="00DA0378">
        <w:rPr>
          <w:rFonts w:ascii="Calibri" w:eastAsia="Calibri" w:hAnsi="Calibri" w:cs="Arial"/>
          <w:sz w:val="20"/>
        </w:rPr>
        <w:t xml:space="preserve"> finalise your Predicted </w:t>
      </w:r>
      <w:r w:rsidR="00E57F9E" w:rsidRPr="00DA0378">
        <w:rPr>
          <w:rFonts w:ascii="Calibri" w:eastAsia="Calibri" w:hAnsi="Calibri" w:cs="Arial"/>
          <w:sz w:val="20"/>
        </w:rPr>
        <w:t>Grade that</w:t>
      </w:r>
      <w:r w:rsidRPr="00DA0378">
        <w:rPr>
          <w:rFonts w:ascii="Calibri" w:eastAsia="Calibri" w:hAnsi="Calibri" w:cs="Arial"/>
          <w:sz w:val="20"/>
        </w:rPr>
        <w:t xml:space="preserve"> might be used for UCAS applications for University and other destinations.  </w:t>
      </w:r>
    </w:p>
    <w:p w:rsidR="00DA0378" w:rsidRPr="00DA0378" w:rsidRDefault="00DA0378" w:rsidP="00DA0378">
      <w:pPr>
        <w:spacing w:after="0" w:line="240" w:lineRule="auto"/>
        <w:rPr>
          <w:rFonts w:ascii="Calibri" w:eastAsia="Calibri" w:hAnsi="Calibri" w:cs="Arial"/>
          <w:sz w:val="20"/>
        </w:rPr>
      </w:pPr>
    </w:p>
    <w:p w:rsidR="00DA0378" w:rsidRPr="00DA0378" w:rsidRDefault="00DA0378" w:rsidP="00DA0378">
      <w:pPr>
        <w:spacing w:after="0" w:line="240" w:lineRule="auto"/>
        <w:rPr>
          <w:rFonts w:ascii="Calibri" w:eastAsia="Calibri" w:hAnsi="Calibri" w:cs="Arial"/>
          <w:sz w:val="20"/>
        </w:rPr>
      </w:pPr>
      <w:r w:rsidRPr="00DA0378">
        <w:rPr>
          <w:rFonts w:ascii="Calibri" w:eastAsia="Calibri" w:hAnsi="Calibri" w:cs="Arial"/>
          <w:sz w:val="20"/>
        </w:rPr>
        <w:t>The ARG is determined by your Lead Tutor in communication with your other teacher and will rely on the following evidence:</w:t>
      </w:r>
    </w:p>
    <w:p w:rsidR="00DA0378" w:rsidRDefault="0088553D" w:rsidP="00402F6C">
      <w:pPr>
        <w:pStyle w:val="ListParagraph"/>
        <w:numPr>
          <w:ilvl w:val="0"/>
          <w:numId w:val="2"/>
        </w:numPr>
        <w:spacing w:after="0" w:line="240" w:lineRule="auto"/>
        <w:rPr>
          <w:rFonts w:ascii="Calibri" w:eastAsia="Calibri" w:hAnsi="Calibri" w:cs="Arial"/>
          <w:sz w:val="20"/>
        </w:rPr>
      </w:pPr>
      <w:r>
        <w:rPr>
          <w:rFonts w:ascii="Calibri" w:eastAsia="Calibri" w:hAnsi="Calibri" w:cs="Arial"/>
          <w:sz w:val="20"/>
        </w:rPr>
        <w:t>Your performance in Benchmarks 1, 2 and 3.</w:t>
      </w:r>
    </w:p>
    <w:p w:rsidR="0088553D" w:rsidRDefault="0088553D" w:rsidP="00402F6C">
      <w:pPr>
        <w:pStyle w:val="ListParagraph"/>
        <w:numPr>
          <w:ilvl w:val="0"/>
          <w:numId w:val="2"/>
        </w:numPr>
        <w:spacing w:after="0" w:line="240" w:lineRule="auto"/>
        <w:rPr>
          <w:rFonts w:ascii="Calibri" w:eastAsia="Calibri" w:hAnsi="Calibri" w:cs="Arial"/>
          <w:sz w:val="20"/>
        </w:rPr>
      </w:pPr>
      <w:r>
        <w:rPr>
          <w:rFonts w:ascii="Calibri" w:eastAsia="Calibri" w:hAnsi="Calibri" w:cs="Arial"/>
          <w:sz w:val="20"/>
        </w:rPr>
        <w:t>Your Unit 9 coursework grade.</w:t>
      </w:r>
    </w:p>
    <w:p w:rsidR="0088553D" w:rsidRPr="00402F6C" w:rsidRDefault="00402F6C" w:rsidP="00402F6C">
      <w:pPr>
        <w:pStyle w:val="ListParagraph"/>
        <w:numPr>
          <w:ilvl w:val="0"/>
          <w:numId w:val="2"/>
        </w:numPr>
        <w:spacing w:after="0" w:line="240" w:lineRule="auto"/>
        <w:rPr>
          <w:rFonts w:ascii="Calibri" w:eastAsia="Calibri" w:hAnsi="Calibri" w:cs="Arial"/>
          <w:sz w:val="20"/>
        </w:rPr>
      </w:pPr>
      <w:r w:rsidRPr="00402F6C">
        <w:rPr>
          <w:rFonts w:ascii="Calibri" w:eastAsia="Calibri" w:hAnsi="Calibri" w:cs="Arial"/>
          <w:sz w:val="20"/>
        </w:rPr>
        <w:t>Your attitude to learning.</w:t>
      </w:r>
    </w:p>
    <w:p w:rsidR="00402F6C" w:rsidRPr="00402F6C" w:rsidRDefault="00402F6C" w:rsidP="00402F6C">
      <w:pPr>
        <w:spacing w:after="0" w:line="240" w:lineRule="auto"/>
        <w:rPr>
          <w:rFonts w:ascii="Calibri" w:eastAsia="Calibri" w:hAnsi="Calibri" w:cs="Arial"/>
          <w:sz w:val="20"/>
        </w:rPr>
      </w:pPr>
    </w:p>
    <w:p w:rsidR="00DA0378" w:rsidRPr="00DA0378" w:rsidRDefault="00DA0378" w:rsidP="00DA0378">
      <w:pPr>
        <w:spacing w:after="0" w:line="240" w:lineRule="auto"/>
        <w:rPr>
          <w:rFonts w:ascii="Calibri" w:eastAsia="Calibri" w:hAnsi="Calibri" w:cs="Arial"/>
          <w:sz w:val="20"/>
        </w:rPr>
      </w:pPr>
      <w:r w:rsidRPr="00DA0378">
        <w:rPr>
          <w:rFonts w:ascii="Calibri" w:eastAsia="Calibri" w:hAnsi="Calibri" w:cs="Arial"/>
          <w:sz w:val="20"/>
        </w:rPr>
        <w:t>The ARG plays a key part in determining the context in which you progress to the second year.  Students who receive a Distinction* - Pass grade are encouraged to continue with their studies into the 2</w:t>
      </w:r>
      <w:r w:rsidRPr="00DA0378">
        <w:rPr>
          <w:rFonts w:ascii="Calibri" w:eastAsia="Calibri" w:hAnsi="Calibri" w:cs="Arial"/>
          <w:sz w:val="20"/>
          <w:vertAlign w:val="superscript"/>
        </w:rPr>
        <w:t>nd</w:t>
      </w:r>
      <w:r w:rsidRPr="00DA0378">
        <w:rPr>
          <w:rFonts w:ascii="Calibri" w:eastAsia="Calibri" w:hAnsi="Calibri" w:cs="Arial"/>
          <w:sz w:val="20"/>
        </w:rPr>
        <w:t xml:space="preserve"> year.  </w:t>
      </w:r>
      <w:r w:rsidR="00DB08CA" w:rsidRPr="00DA0378">
        <w:rPr>
          <w:rFonts w:ascii="Calibri" w:eastAsia="Calibri" w:hAnsi="Calibri" w:cs="Arial"/>
          <w:sz w:val="20"/>
        </w:rPr>
        <w:t>However,</w:t>
      </w:r>
      <w:r w:rsidRPr="00DA0378">
        <w:rPr>
          <w:rFonts w:ascii="Calibri" w:eastAsia="Calibri" w:hAnsi="Calibri" w:cs="Arial"/>
          <w:sz w:val="20"/>
        </w:rPr>
        <w:t xml:space="preserve"> for students who receive a “Below Pass” as their ARG, it suggests that for whatever reason they have struggled with the transition from Level 2 Courses (GCSE) to the BTEC course.  This will be evidenced by poor performances throughout their benchmarks and an inconsistent or poor approach to learning in their student reviews and via formal Action Plans.  Students who receive a “Below Pass” Grade we would not recommend to continue with the course and they would need to speak to a Senior Tutor about alternative pathways.</w:t>
      </w:r>
    </w:p>
    <w:p w:rsidR="00DA0378" w:rsidRPr="00DA0378" w:rsidRDefault="00DA0378" w:rsidP="00DA0378">
      <w:pPr>
        <w:spacing w:after="0" w:line="240" w:lineRule="auto"/>
        <w:rPr>
          <w:rFonts w:ascii="Calibri" w:eastAsia="Calibri" w:hAnsi="Calibri" w:cs="Arial"/>
          <w:sz w:val="20"/>
        </w:rPr>
      </w:pPr>
    </w:p>
    <w:p w:rsidR="00DA0378" w:rsidRPr="00DA0378" w:rsidRDefault="00DA0378" w:rsidP="00DA0378">
      <w:pPr>
        <w:spacing w:after="0" w:line="240" w:lineRule="auto"/>
        <w:rPr>
          <w:rFonts w:ascii="Calibri" w:eastAsia="Calibri" w:hAnsi="Calibri" w:cs="Arial"/>
          <w:sz w:val="20"/>
        </w:rPr>
      </w:pPr>
      <w:r w:rsidRPr="00DA0378">
        <w:rPr>
          <w:rFonts w:ascii="Calibri" w:eastAsia="Calibri" w:hAnsi="Calibri" w:cs="Arial"/>
          <w:sz w:val="20"/>
        </w:rPr>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w:t>
      </w:r>
    </w:p>
    <w:p w:rsidR="00DA0378" w:rsidRPr="00DA0378" w:rsidRDefault="00DA0378" w:rsidP="00DA0378">
      <w:pPr>
        <w:spacing w:after="0" w:line="240" w:lineRule="auto"/>
        <w:rPr>
          <w:rFonts w:ascii="Calibri" w:eastAsia="Calibri" w:hAnsi="Calibri" w:cs="Arial"/>
          <w:sz w:val="20"/>
        </w:rPr>
      </w:pPr>
    </w:p>
    <w:p w:rsidR="00DA0378" w:rsidRPr="00DA0378" w:rsidRDefault="00DA0378" w:rsidP="00DA0378">
      <w:pPr>
        <w:spacing w:after="0" w:line="240" w:lineRule="auto"/>
        <w:rPr>
          <w:rFonts w:ascii="Calibri" w:eastAsia="Calibri" w:hAnsi="Calibri" w:cs="Arial"/>
          <w:sz w:val="20"/>
        </w:rPr>
      </w:pPr>
      <w:r w:rsidRPr="00DA0378">
        <w:rPr>
          <w:rFonts w:ascii="Calibri" w:eastAsia="Calibri" w:hAnsi="Calibri" w:cs="Arial"/>
          <w:sz w:val="20"/>
        </w:rPr>
        <w:t>The ARG is important in forming the basis for the predicted grade as well but the predicted grade will also be aspirational for the students’ ambitions although it must remain realistic and cannot be based on the idea that only now will the student start to work harder in the second year!</w:t>
      </w:r>
    </w:p>
    <w:p w:rsidR="00DA0378" w:rsidRPr="00DA0378" w:rsidRDefault="00DA0378" w:rsidP="00DA0378">
      <w:pPr>
        <w:spacing w:after="0" w:line="240" w:lineRule="auto"/>
        <w:rPr>
          <w:rFonts w:ascii="Calibri" w:eastAsia="Calibri" w:hAnsi="Calibri" w:cs="Arial"/>
          <w:sz w:val="20"/>
        </w:rPr>
      </w:pPr>
    </w:p>
    <w:p w:rsidR="00DA0378" w:rsidRPr="00DA0378" w:rsidRDefault="00DA0378" w:rsidP="00DA0378">
      <w:pPr>
        <w:spacing w:after="0" w:line="240" w:lineRule="auto"/>
        <w:rPr>
          <w:rFonts w:ascii="Calibri" w:eastAsia="Calibri" w:hAnsi="Calibri" w:cs="Arial"/>
          <w:b/>
          <w:sz w:val="24"/>
        </w:rPr>
      </w:pPr>
      <w:r w:rsidRPr="00DA0378">
        <w:rPr>
          <w:rFonts w:ascii="Calibri" w:eastAsia="Calibri" w:hAnsi="Calibri" w:cs="Arial"/>
          <w:b/>
          <w:sz w:val="28"/>
          <w:szCs w:val="24"/>
        </w:rPr>
        <w:t>Unit grading, Benchmark Checkpoints</w:t>
      </w:r>
      <w:r w:rsidR="0090509A">
        <w:rPr>
          <w:rFonts w:ascii="Calibri" w:eastAsia="Calibri" w:hAnsi="Calibri" w:cs="Arial"/>
          <w:b/>
          <w:sz w:val="28"/>
          <w:szCs w:val="24"/>
        </w:rPr>
        <w:t>, Student Reviews (Reports) 2020-22</w:t>
      </w:r>
    </w:p>
    <w:p w:rsidR="00DA0378" w:rsidRPr="00DA0378" w:rsidRDefault="00DA0378" w:rsidP="00DA0378">
      <w:pPr>
        <w:spacing w:after="0" w:line="240" w:lineRule="auto"/>
        <w:rPr>
          <w:rFonts w:ascii="Calibri" w:eastAsia="Calibri" w:hAnsi="Calibri" w:cs="Arial"/>
          <w:sz w:val="20"/>
        </w:rPr>
      </w:pPr>
      <w:r w:rsidRPr="00DA0378">
        <w:rPr>
          <w:rFonts w:ascii="Calibri" w:eastAsia="Calibri" w:hAnsi="Calibri" w:cs="Arial"/>
          <w:sz w:val="20"/>
        </w:rPr>
        <w:t>Below is an overview of all the key assessment checkpoints</w:t>
      </w:r>
    </w:p>
    <w:p w:rsidR="00DA0378" w:rsidRPr="00DA0378" w:rsidRDefault="00DA0378" w:rsidP="00DA0378">
      <w:pPr>
        <w:spacing w:after="0" w:line="240" w:lineRule="auto"/>
        <w:rPr>
          <w:rFonts w:ascii="Calibri" w:eastAsia="Calibri" w:hAnsi="Calibri" w:cs="Arial"/>
          <w:sz w:val="20"/>
        </w:rPr>
      </w:pPr>
    </w:p>
    <w:tbl>
      <w:tblPr>
        <w:tblStyle w:val="TableGrid"/>
        <w:tblW w:w="0" w:type="auto"/>
        <w:tblLook w:val="04A0" w:firstRow="1" w:lastRow="0" w:firstColumn="1" w:lastColumn="0" w:noHBand="0" w:noVBand="1"/>
      </w:tblPr>
      <w:tblGrid>
        <w:gridCol w:w="1696"/>
        <w:gridCol w:w="709"/>
        <w:gridCol w:w="8051"/>
      </w:tblGrid>
      <w:tr w:rsidR="00DA0378" w:rsidRPr="00DA0378" w:rsidTr="00DA0378">
        <w:tc>
          <w:tcPr>
            <w:tcW w:w="1696" w:type="dxa"/>
            <w:shd w:val="clear" w:color="auto" w:fill="000000"/>
          </w:tcPr>
          <w:p w:rsidR="00DA0378" w:rsidRPr="00DA0378" w:rsidRDefault="00DA0378" w:rsidP="00DA0378">
            <w:pPr>
              <w:jc w:val="center"/>
              <w:rPr>
                <w:rFonts w:ascii="Calibri" w:eastAsia="Calibri" w:hAnsi="Calibri" w:cs="Arial"/>
                <w:b/>
                <w:bCs/>
                <w:color w:val="FFFFFF"/>
                <w:sz w:val="20"/>
                <w:szCs w:val="20"/>
              </w:rPr>
            </w:pPr>
            <w:r w:rsidRPr="00DA0378">
              <w:rPr>
                <w:rFonts w:ascii="Calibri" w:eastAsia="Calibri" w:hAnsi="Calibri" w:cs="Arial"/>
                <w:b/>
                <w:bCs/>
                <w:color w:val="FFFFFF"/>
                <w:sz w:val="20"/>
                <w:szCs w:val="20"/>
              </w:rPr>
              <w:t>CHECKPOINT</w:t>
            </w:r>
          </w:p>
        </w:tc>
        <w:tc>
          <w:tcPr>
            <w:tcW w:w="709" w:type="dxa"/>
            <w:shd w:val="clear" w:color="auto" w:fill="000000"/>
          </w:tcPr>
          <w:p w:rsidR="00DA0378" w:rsidRPr="00DA0378" w:rsidRDefault="00DA0378" w:rsidP="00DA0378">
            <w:pPr>
              <w:jc w:val="center"/>
              <w:rPr>
                <w:rFonts w:ascii="Calibri" w:eastAsia="Calibri" w:hAnsi="Calibri" w:cs="Arial"/>
                <w:b/>
                <w:bCs/>
                <w:color w:val="FFFFFF"/>
                <w:sz w:val="20"/>
                <w:szCs w:val="20"/>
              </w:rPr>
            </w:pPr>
            <w:r w:rsidRPr="00DA0378">
              <w:rPr>
                <w:rFonts w:ascii="Calibri" w:eastAsia="Calibri" w:hAnsi="Calibri" w:cs="Arial"/>
                <w:b/>
                <w:bCs/>
                <w:color w:val="FFFFFF"/>
                <w:sz w:val="20"/>
                <w:szCs w:val="20"/>
              </w:rPr>
              <w:t>DATE</w:t>
            </w:r>
          </w:p>
        </w:tc>
        <w:tc>
          <w:tcPr>
            <w:tcW w:w="8051" w:type="dxa"/>
            <w:shd w:val="clear" w:color="auto" w:fill="000000"/>
          </w:tcPr>
          <w:p w:rsidR="00DA0378" w:rsidRPr="00DA0378" w:rsidRDefault="00DA0378" w:rsidP="00DA0378">
            <w:pPr>
              <w:jc w:val="center"/>
              <w:rPr>
                <w:rFonts w:ascii="Calibri" w:eastAsia="Calibri" w:hAnsi="Calibri" w:cs="Arial"/>
                <w:b/>
                <w:bCs/>
                <w:color w:val="FFFFFF"/>
                <w:sz w:val="20"/>
                <w:szCs w:val="20"/>
              </w:rPr>
            </w:pPr>
            <w:r w:rsidRPr="00DA0378">
              <w:rPr>
                <w:rFonts w:ascii="Calibri" w:eastAsia="Calibri" w:hAnsi="Calibri" w:cs="Arial"/>
                <w:b/>
                <w:bCs/>
                <w:color w:val="FFFFFF"/>
                <w:sz w:val="20"/>
                <w:szCs w:val="20"/>
              </w:rPr>
              <w:t>DETAILS</w:t>
            </w:r>
          </w:p>
        </w:tc>
      </w:tr>
      <w:tr w:rsidR="00DA0378" w:rsidRPr="00DA0378" w:rsidTr="00DA0378">
        <w:tc>
          <w:tcPr>
            <w:tcW w:w="1696" w:type="dxa"/>
            <w:shd w:val="clear" w:color="auto" w:fill="FBD4B4"/>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Benchmark 1 Checkpoint</w:t>
            </w:r>
          </w:p>
        </w:tc>
        <w:tc>
          <w:tcPr>
            <w:tcW w:w="709" w:type="dxa"/>
            <w:shd w:val="clear" w:color="auto" w:fill="FBD4B4"/>
            <w:vAlign w:val="center"/>
          </w:tcPr>
          <w:p w:rsidR="00DA0378" w:rsidRPr="00DA0378" w:rsidRDefault="00404D13" w:rsidP="00DA0378">
            <w:pPr>
              <w:jc w:val="center"/>
              <w:rPr>
                <w:rFonts w:ascii="Calibri" w:eastAsia="Calibri" w:hAnsi="Calibri" w:cs="Arial"/>
                <w:sz w:val="20"/>
                <w:szCs w:val="20"/>
              </w:rPr>
            </w:pPr>
            <w:r>
              <w:rPr>
                <w:rFonts w:ascii="Calibri" w:eastAsia="Calibri" w:hAnsi="Calibri" w:cs="Arial"/>
                <w:sz w:val="20"/>
                <w:szCs w:val="20"/>
              </w:rPr>
              <w:t>Oct 2020</w:t>
            </w:r>
          </w:p>
        </w:tc>
        <w:tc>
          <w:tcPr>
            <w:tcW w:w="8051" w:type="dxa"/>
            <w:shd w:val="clear" w:color="auto" w:fill="FBD4B4"/>
          </w:tcPr>
          <w:p w:rsidR="00DA0378" w:rsidRPr="00DA0378" w:rsidRDefault="00DA0378" w:rsidP="00DA0378">
            <w:pPr>
              <w:rPr>
                <w:rFonts w:ascii="Calibri" w:eastAsia="Calibri" w:hAnsi="Calibri" w:cs="Arial"/>
                <w:sz w:val="20"/>
                <w:szCs w:val="20"/>
              </w:rPr>
            </w:pPr>
          </w:p>
          <w:p w:rsidR="00DA0378" w:rsidRPr="00DA0378" w:rsidRDefault="009C6496" w:rsidP="00DA0378">
            <w:pPr>
              <w:rPr>
                <w:rFonts w:ascii="Calibri" w:eastAsia="Calibri" w:hAnsi="Calibri" w:cs="Arial"/>
                <w:sz w:val="20"/>
                <w:szCs w:val="20"/>
              </w:rPr>
            </w:pPr>
            <w:r>
              <w:rPr>
                <w:rFonts w:ascii="Calibri" w:eastAsia="Calibri" w:hAnsi="Calibri" w:cs="Arial"/>
                <w:sz w:val="20"/>
                <w:szCs w:val="20"/>
              </w:rPr>
              <w:t>Unit 1 w</w:t>
            </w:r>
            <w:r w:rsidR="00404D13">
              <w:rPr>
                <w:rFonts w:ascii="Calibri" w:eastAsia="Calibri" w:hAnsi="Calibri" w:cs="Arial"/>
                <w:sz w:val="20"/>
                <w:szCs w:val="20"/>
              </w:rPr>
              <w:t>ritten Test</w:t>
            </w:r>
            <w:r w:rsidR="00DA0378" w:rsidRPr="00DA0378">
              <w:rPr>
                <w:rFonts w:ascii="Calibri" w:eastAsia="Calibri" w:hAnsi="Calibri" w:cs="Arial"/>
                <w:sz w:val="20"/>
                <w:szCs w:val="20"/>
              </w:rPr>
              <w:t xml:space="preserve"> – </w:t>
            </w:r>
            <w:r w:rsidR="00404D13">
              <w:rPr>
                <w:rFonts w:ascii="Calibri" w:eastAsia="Calibri" w:hAnsi="Calibri" w:cs="Arial"/>
                <w:sz w:val="20"/>
                <w:szCs w:val="20"/>
              </w:rPr>
              <w:t>on exam content covered so far (Types of Tourism and Transport) AND first draft of Unit 9 Visitor Attractions Learning Aim A</w:t>
            </w:r>
            <w:r>
              <w:rPr>
                <w:rFonts w:ascii="Calibri" w:eastAsia="Calibri" w:hAnsi="Calibri" w:cs="Arial"/>
                <w:sz w:val="20"/>
                <w:szCs w:val="20"/>
              </w:rPr>
              <w:t xml:space="preserve"> coursework assignment.</w:t>
            </w:r>
          </w:p>
          <w:p w:rsidR="00DA0378" w:rsidRPr="00DA0378" w:rsidRDefault="00DA0378" w:rsidP="00DA0378">
            <w:pPr>
              <w:rPr>
                <w:rFonts w:ascii="Calibri" w:eastAsia="Calibri" w:hAnsi="Calibri" w:cs="Arial"/>
                <w:sz w:val="20"/>
                <w:szCs w:val="20"/>
              </w:rPr>
            </w:pPr>
          </w:p>
        </w:tc>
      </w:tr>
      <w:tr w:rsidR="00DA0378" w:rsidRPr="00DA0378" w:rsidTr="00DA0378">
        <w:tc>
          <w:tcPr>
            <w:tcW w:w="1696" w:type="dxa"/>
            <w:shd w:val="clear" w:color="auto" w:fill="FFFF00"/>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Parents Evening (For All)</w:t>
            </w:r>
          </w:p>
        </w:tc>
        <w:tc>
          <w:tcPr>
            <w:tcW w:w="709" w:type="dxa"/>
            <w:shd w:val="clear" w:color="auto" w:fill="FFFF00"/>
            <w:vAlign w:val="center"/>
          </w:tcPr>
          <w:p w:rsidR="00DA0378" w:rsidRPr="00DA0378" w:rsidRDefault="00404D13" w:rsidP="00DA0378">
            <w:pPr>
              <w:jc w:val="center"/>
              <w:rPr>
                <w:rFonts w:ascii="Calibri" w:eastAsia="Calibri" w:hAnsi="Calibri" w:cs="Arial"/>
                <w:sz w:val="20"/>
                <w:szCs w:val="20"/>
              </w:rPr>
            </w:pPr>
            <w:r>
              <w:rPr>
                <w:rFonts w:ascii="Calibri" w:eastAsia="Calibri" w:hAnsi="Calibri" w:cs="Arial"/>
                <w:sz w:val="20"/>
                <w:szCs w:val="20"/>
              </w:rPr>
              <w:t>Nov 2020</w:t>
            </w:r>
          </w:p>
        </w:tc>
        <w:tc>
          <w:tcPr>
            <w:tcW w:w="8051" w:type="dxa"/>
            <w:shd w:val="clear" w:color="auto" w:fill="FFFF00"/>
          </w:tcPr>
          <w:p w:rsidR="00DA0378" w:rsidRPr="00DA0378" w:rsidRDefault="00DA0378" w:rsidP="00DA0378">
            <w:pPr>
              <w:rPr>
                <w:rFonts w:ascii="Calibri" w:eastAsia="Calibri" w:hAnsi="Calibri" w:cs="Arial"/>
                <w:b/>
                <w:bCs/>
                <w:sz w:val="20"/>
                <w:szCs w:val="20"/>
              </w:rPr>
            </w:pPr>
          </w:p>
          <w:p w:rsidR="00DA0378" w:rsidRPr="00DA0378" w:rsidRDefault="00DA0378" w:rsidP="00DA0378">
            <w:pPr>
              <w:rPr>
                <w:rFonts w:ascii="Calibri" w:eastAsia="Calibri" w:hAnsi="Calibri" w:cs="Arial"/>
                <w:b/>
                <w:bCs/>
                <w:sz w:val="20"/>
                <w:szCs w:val="20"/>
              </w:rPr>
            </w:pPr>
            <w:r w:rsidRPr="00DA0378">
              <w:rPr>
                <w:rFonts w:ascii="Calibri" w:eastAsia="Calibri" w:hAnsi="Calibri" w:cs="Arial"/>
                <w:b/>
                <w:bCs/>
                <w:sz w:val="20"/>
                <w:szCs w:val="20"/>
              </w:rPr>
              <w:t>Meetings with your parents to discuss how you have settled in and transferred from GCSE to Level 3 BTEC learning based upon:</w:t>
            </w:r>
          </w:p>
          <w:p w:rsidR="00DA0378" w:rsidRPr="00DA0378" w:rsidRDefault="00DA0378" w:rsidP="00402F6C">
            <w:pPr>
              <w:numPr>
                <w:ilvl w:val="0"/>
                <w:numId w:val="12"/>
              </w:numPr>
              <w:ind w:left="177" w:hanging="177"/>
              <w:contextualSpacing/>
              <w:rPr>
                <w:rFonts w:ascii="Calibri" w:eastAsia="Calibri" w:hAnsi="Calibri" w:cs="Arial"/>
                <w:sz w:val="20"/>
                <w:szCs w:val="20"/>
              </w:rPr>
            </w:pPr>
            <w:r w:rsidRPr="00DA0378">
              <w:rPr>
                <w:rFonts w:ascii="Calibri" w:eastAsia="Calibri" w:hAnsi="Calibri" w:cs="Arial"/>
                <w:b/>
                <w:bCs/>
                <w:sz w:val="20"/>
                <w:szCs w:val="20"/>
              </w:rPr>
              <w:t>Approach to learning</w:t>
            </w:r>
            <w:r w:rsidRPr="00DA0378">
              <w:rPr>
                <w:rFonts w:ascii="Calibri" w:eastAsia="Calibri" w:hAnsi="Calibri" w:cs="Arial"/>
                <w:sz w:val="20"/>
                <w:szCs w:val="20"/>
              </w:rPr>
              <w:t xml:space="preserve"> (</w:t>
            </w:r>
            <w:bookmarkStart w:id="0" w:name="_Hlk40016452"/>
            <w:r w:rsidRPr="00DA0378">
              <w:rPr>
                <w:rFonts w:ascii="Calibri" w:eastAsia="Calibri" w:hAnsi="Calibri" w:cs="Arial"/>
                <w:sz w:val="20"/>
                <w:szCs w:val="20"/>
              </w:rPr>
              <w:t>how you are engaging in your learning, evidenced by attendance, punctuality, ability to meet classwork/assignment deadlines with quality work, how you have sought out extra support via workshops and your overall communication with your teachers</w:t>
            </w:r>
            <w:bookmarkEnd w:id="0"/>
            <w:r w:rsidRPr="00DA0378">
              <w:rPr>
                <w:rFonts w:ascii="Calibri" w:eastAsia="Calibri" w:hAnsi="Calibri" w:cs="Arial"/>
                <w:sz w:val="20"/>
                <w:szCs w:val="20"/>
              </w:rPr>
              <w:t>)</w:t>
            </w:r>
          </w:p>
          <w:p w:rsidR="00DA0378" w:rsidRPr="00DA0378" w:rsidRDefault="00DA0378" w:rsidP="00402F6C">
            <w:pPr>
              <w:numPr>
                <w:ilvl w:val="0"/>
                <w:numId w:val="12"/>
              </w:numPr>
              <w:ind w:left="177" w:hanging="177"/>
              <w:contextualSpacing/>
              <w:rPr>
                <w:rFonts w:ascii="Calibri" w:eastAsia="Calibri" w:hAnsi="Calibri" w:cs="Arial"/>
                <w:sz w:val="20"/>
                <w:szCs w:val="20"/>
              </w:rPr>
            </w:pPr>
            <w:r w:rsidRPr="00DA0378">
              <w:rPr>
                <w:rFonts w:ascii="Calibri" w:eastAsia="Calibri" w:hAnsi="Calibri" w:cs="Arial"/>
                <w:b/>
                <w:bCs/>
                <w:sz w:val="20"/>
                <w:szCs w:val="20"/>
              </w:rPr>
              <w:t>Performance Grade</w:t>
            </w:r>
            <w:r w:rsidRPr="00DA0378">
              <w:rPr>
                <w:rFonts w:ascii="Calibri" w:eastAsia="Calibri" w:hAnsi="Calibri" w:cs="Arial"/>
                <w:sz w:val="20"/>
                <w:szCs w:val="20"/>
              </w:rPr>
              <w:t xml:space="preserve"> in B</w:t>
            </w:r>
            <w:r w:rsidR="00404D13">
              <w:rPr>
                <w:rFonts w:ascii="Calibri" w:eastAsia="Calibri" w:hAnsi="Calibri" w:cs="Arial"/>
                <w:sz w:val="20"/>
                <w:szCs w:val="20"/>
              </w:rPr>
              <w:t>enchmark 1</w:t>
            </w:r>
            <w:r w:rsidRPr="00DA0378">
              <w:rPr>
                <w:rFonts w:ascii="Calibri" w:eastAsia="Calibri" w:hAnsi="Calibri" w:cs="Arial"/>
                <w:sz w:val="20"/>
                <w:szCs w:val="20"/>
              </w:rPr>
              <w:t xml:space="preserve"> and performance since then.</w:t>
            </w:r>
          </w:p>
          <w:p w:rsidR="00DA0378" w:rsidRPr="00DA0378" w:rsidRDefault="00DA0378" w:rsidP="00DA0378">
            <w:pPr>
              <w:ind w:left="177"/>
              <w:contextualSpacing/>
              <w:rPr>
                <w:rFonts w:ascii="Calibri" w:eastAsia="Calibri" w:hAnsi="Calibri" w:cs="Arial"/>
                <w:sz w:val="20"/>
                <w:szCs w:val="20"/>
              </w:rPr>
            </w:pPr>
          </w:p>
        </w:tc>
      </w:tr>
      <w:tr w:rsidR="00DA0378" w:rsidRPr="00DA0378" w:rsidTr="00DA0378">
        <w:tc>
          <w:tcPr>
            <w:tcW w:w="1696" w:type="dxa"/>
            <w:shd w:val="clear" w:color="auto" w:fill="000000"/>
            <w:vAlign w:val="center"/>
          </w:tcPr>
          <w:p w:rsidR="00DA0378" w:rsidRPr="00DA0378" w:rsidRDefault="00DA0378" w:rsidP="00DA0378">
            <w:pPr>
              <w:jc w:val="center"/>
              <w:rPr>
                <w:rFonts w:ascii="Calibri" w:eastAsia="Calibri" w:hAnsi="Calibri" w:cs="Arial"/>
                <w:b/>
                <w:bCs/>
                <w:color w:val="FFFFFF"/>
                <w:sz w:val="20"/>
                <w:szCs w:val="20"/>
              </w:rPr>
            </w:pPr>
            <w:r w:rsidRPr="00DA0378">
              <w:rPr>
                <w:rFonts w:ascii="Calibri" w:eastAsia="Calibri" w:hAnsi="Calibri" w:cs="Arial"/>
                <w:b/>
                <w:bCs/>
                <w:color w:val="FFFFFF"/>
                <w:sz w:val="20"/>
                <w:szCs w:val="20"/>
              </w:rPr>
              <w:t>XMAS BREAK</w:t>
            </w:r>
          </w:p>
        </w:tc>
        <w:tc>
          <w:tcPr>
            <w:tcW w:w="709" w:type="dxa"/>
            <w:shd w:val="clear" w:color="auto" w:fill="000000"/>
            <w:vAlign w:val="center"/>
          </w:tcPr>
          <w:p w:rsidR="00DA0378" w:rsidRPr="00DA0378" w:rsidRDefault="00DA0378" w:rsidP="00DA0378">
            <w:pPr>
              <w:jc w:val="center"/>
              <w:rPr>
                <w:rFonts w:ascii="Calibri" w:eastAsia="Calibri" w:hAnsi="Calibri" w:cs="Arial"/>
                <w:color w:val="FFFFFF"/>
                <w:sz w:val="20"/>
                <w:szCs w:val="20"/>
              </w:rPr>
            </w:pPr>
          </w:p>
        </w:tc>
        <w:tc>
          <w:tcPr>
            <w:tcW w:w="8051" w:type="dxa"/>
            <w:shd w:val="clear" w:color="auto" w:fill="000000"/>
          </w:tcPr>
          <w:p w:rsidR="00DA0378" w:rsidRPr="00DA0378" w:rsidRDefault="00DA0378" w:rsidP="00DA0378">
            <w:pPr>
              <w:rPr>
                <w:rFonts w:ascii="Calibri" w:eastAsia="Calibri" w:hAnsi="Calibri" w:cs="Arial"/>
                <w:color w:val="FFFFFF"/>
                <w:sz w:val="20"/>
                <w:szCs w:val="20"/>
              </w:rPr>
            </w:pPr>
          </w:p>
        </w:tc>
      </w:tr>
      <w:tr w:rsidR="00DA0378" w:rsidRPr="00DA0378" w:rsidTr="00DA0378">
        <w:tc>
          <w:tcPr>
            <w:tcW w:w="1696" w:type="dxa"/>
            <w:shd w:val="clear" w:color="auto" w:fill="FBD4B4"/>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Benchmark 2 Checkpoint</w:t>
            </w:r>
          </w:p>
        </w:tc>
        <w:tc>
          <w:tcPr>
            <w:tcW w:w="709" w:type="dxa"/>
            <w:shd w:val="clear" w:color="auto" w:fill="FBD4B4"/>
            <w:vAlign w:val="center"/>
          </w:tcPr>
          <w:p w:rsidR="00DA0378" w:rsidRPr="00DA0378" w:rsidRDefault="009C6496" w:rsidP="00DA0378">
            <w:pPr>
              <w:jc w:val="center"/>
              <w:rPr>
                <w:rFonts w:ascii="Calibri" w:eastAsia="Calibri" w:hAnsi="Calibri" w:cs="Arial"/>
                <w:sz w:val="20"/>
                <w:szCs w:val="20"/>
              </w:rPr>
            </w:pPr>
            <w:r>
              <w:rPr>
                <w:rFonts w:ascii="Calibri" w:eastAsia="Calibri" w:hAnsi="Calibri" w:cs="Arial"/>
                <w:sz w:val="20"/>
                <w:szCs w:val="20"/>
              </w:rPr>
              <w:t>Jan 2021</w:t>
            </w:r>
          </w:p>
        </w:tc>
        <w:tc>
          <w:tcPr>
            <w:tcW w:w="8051" w:type="dxa"/>
            <w:shd w:val="clear" w:color="auto" w:fill="FBD4B4"/>
          </w:tcPr>
          <w:p w:rsidR="00DA0378" w:rsidRPr="00DA0378" w:rsidRDefault="00DA0378" w:rsidP="00DA0378">
            <w:pPr>
              <w:rPr>
                <w:rFonts w:ascii="Calibri" w:eastAsia="Calibri" w:hAnsi="Calibri" w:cs="Arial"/>
                <w:sz w:val="20"/>
                <w:szCs w:val="20"/>
              </w:rPr>
            </w:pPr>
          </w:p>
          <w:p w:rsidR="00DA0378" w:rsidRPr="00DA0378" w:rsidRDefault="009C6496" w:rsidP="00DA0378">
            <w:pPr>
              <w:rPr>
                <w:rFonts w:ascii="Calibri" w:eastAsia="Calibri" w:hAnsi="Calibri" w:cs="Arial"/>
                <w:sz w:val="20"/>
                <w:szCs w:val="20"/>
              </w:rPr>
            </w:pPr>
            <w:r>
              <w:rPr>
                <w:rFonts w:ascii="Calibri" w:eastAsia="Calibri" w:hAnsi="Calibri" w:cs="Arial"/>
                <w:sz w:val="20"/>
                <w:szCs w:val="20"/>
              </w:rPr>
              <w:t>Progress for Unit 9</w:t>
            </w:r>
            <w:r w:rsidR="00DA0378" w:rsidRPr="00DA0378">
              <w:rPr>
                <w:rFonts w:ascii="Calibri" w:eastAsia="Calibri" w:hAnsi="Calibri" w:cs="Arial"/>
                <w:sz w:val="20"/>
                <w:szCs w:val="20"/>
              </w:rPr>
              <w:t xml:space="preserve"> </w:t>
            </w:r>
            <w:r>
              <w:rPr>
                <w:rFonts w:ascii="Calibri" w:eastAsia="Calibri" w:hAnsi="Calibri" w:cs="Arial"/>
                <w:sz w:val="20"/>
                <w:szCs w:val="20"/>
              </w:rPr>
              <w:t xml:space="preserve">Learning Aim B </w:t>
            </w:r>
            <w:r w:rsidR="00DA0378" w:rsidRPr="00DA0378">
              <w:rPr>
                <w:rFonts w:ascii="Calibri" w:eastAsia="Calibri" w:hAnsi="Calibri" w:cs="Arial"/>
                <w:sz w:val="20"/>
                <w:szCs w:val="20"/>
              </w:rPr>
              <w:t>coursework</w:t>
            </w:r>
            <w:r>
              <w:rPr>
                <w:rFonts w:ascii="Calibri" w:eastAsia="Calibri" w:hAnsi="Calibri" w:cs="Arial"/>
                <w:sz w:val="20"/>
                <w:szCs w:val="20"/>
              </w:rPr>
              <w:t xml:space="preserve"> assignment AND Unit 1 written test on exam content relating to key sectors of the T&amp;T industry.</w:t>
            </w:r>
          </w:p>
          <w:p w:rsidR="00DA0378" w:rsidRPr="00DA0378" w:rsidRDefault="00DA0378" w:rsidP="00DA0378">
            <w:pPr>
              <w:rPr>
                <w:rFonts w:ascii="Calibri" w:eastAsia="Calibri" w:hAnsi="Calibri" w:cs="Arial"/>
                <w:sz w:val="20"/>
                <w:szCs w:val="20"/>
              </w:rPr>
            </w:pPr>
          </w:p>
        </w:tc>
      </w:tr>
      <w:tr w:rsidR="00DA0378" w:rsidRPr="00DA0378" w:rsidTr="00DA0378">
        <w:tc>
          <w:tcPr>
            <w:tcW w:w="1696" w:type="dxa"/>
            <w:shd w:val="clear" w:color="auto" w:fill="92D050"/>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Student Review 1</w:t>
            </w:r>
          </w:p>
        </w:tc>
        <w:tc>
          <w:tcPr>
            <w:tcW w:w="709" w:type="dxa"/>
            <w:shd w:val="clear" w:color="auto" w:fill="92D050"/>
            <w:vAlign w:val="center"/>
          </w:tcPr>
          <w:p w:rsidR="00DA0378" w:rsidRPr="00DA0378" w:rsidRDefault="002530ED" w:rsidP="00DA0378">
            <w:pPr>
              <w:jc w:val="center"/>
              <w:rPr>
                <w:rFonts w:ascii="Calibri" w:eastAsia="Calibri" w:hAnsi="Calibri" w:cs="Arial"/>
                <w:sz w:val="20"/>
                <w:szCs w:val="20"/>
              </w:rPr>
            </w:pPr>
            <w:r>
              <w:rPr>
                <w:rFonts w:ascii="Calibri" w:eastAsia="Calibri" w:hAnsi="Calibri" w:cs="Arial"/>
                <w:sz w:val="20"/>
                <w:szCs w:val="20"/>
              </w:rPr>
              <w:t>Jan 2021</w:t>
            </w:r>
          </w:p>
        </w:tc>
        <w:tc>
          <w:tcPr>
            <w:tcW w:w="8051" w:type="dxa"/>
            <w:shd w:val="clear" w:color="auto" w:fill="92D050"/>
          </w:tcPr>
          <w:p w:rsidR="00DA0378" w:rsidRPr="00DA0378" w:rsidRDefault="00DA0378" w:rsidP="00DA0378">
            <w:pPr>
              <w:rPr>
                <w:rFonts w:ascii="Calibri" w:eastAsia="Calibri" w:hAnsi="Calibri" w:cs="Arial"/>
                <w:b/>
                <w:bCs/>
                <w:sz w:val="20"/>
                <w:szCs w:val="20"/>
              </w:rPr>
            </w:pPr>
          </w:p>
          <w:p w:rsidR="00DA0378" w:rsidRPr="00DA0378" w:rsidRDefault="00DA0378" w:rsidP="00DA0378">
            <w:pPr>
              <w:rPr>
                <w:rFonts w:ascii="Calibri" w:eastAsia="Calibri" w:hAnsi="Calibri" w:cs="Arial"/>
                <w:b/>
                <w:bCs/>
                <w:sz w:val="20"/>
                <w:szCs w:val="20"/>
              </w:rPr>
            </w:pPr>
            <w:r w:rsidRPr="00DA0378">
              <w:rPr>
                <w:rFonts w:ascii="Calibri" w:eastAsia="Calibri" w:hAnsi="Calibri" w:cs="Arial"/>
                <w:b/>
                <w:bCs/>
                <w:sz w:val="20"/>
                <w:szCs w:val="20"/>
              </w:rPr>
              <w:t xml:space="preserve">A review of your progress in the first term (12-13 weeks of teaching) after a 1-2-1 with your Lead Tutor:  </w:t>
            </w:r>
          </w:p>
          <w:p w:rsidR="00DA0378" w:rsidRPr="00DA0378" w:rsidRDefault="00DA0378" w:rsidP="00402F6C">
            <w:pPr>
              <w:numPr>
                <w:ilvl w:val="0"/>
                <w:numId w:val="11"/>
              </w:numPr>
              <w:ind w:left="177" w:hanging="177"/>
              <w:contextualSpacing/>
              <w:rPr>
                <w:rFonts w:ascii="Calibri" w:eastAsia="Calibri" w:hAnsi="Calibri" w:cs="Arial"/>
                <w:sz w:val="20"/>
                <w:szCs w:val="20"/>
              </w:rPr>
            </w:pPr>
            <w:r w:rsidRPr="00DA0378">
              <w:rPr>
                <w:rFonts w:ascii="Calibri" w:eastAsia="Calibri" w:hAnsi="Calibri" w:cs="Arial"/>
                <w:b/>
                <w:bCs/>
                <w:sz w:val="20"/>
                <w:szCs w:val="20"/>
              </w:rPr>
              <w:t>Performance grade (Fail/Pass/Merit/Distinction)</w:t>
            </w:r>
            <w:r w:rsidR="002530ED">
              <w:rPr>
                <w:rFonts w:ascii="Calibri" w:eastAsia="Calibri" w:hAnsi="Calibri" w:cs="Arial"/>
                <w:sz w:val="20"/>
                <w:szCs w:val="20"/>
              </w:rPr>
              <w:t xml:space="preserve"> based on Unit 9 progress and benchmark ½ performance.</w:t>
            </w:r>
          </w:p>
          <w:p w:rsidR="00DA0378" w:rsidRPr="00DA0378" w:rsidRDefault="00DA0378" w:rsidP="00402F6C">
            <w:pPr>
              <w:numPr>
                <w:ilvl w:val="0"/>
                <w:numId w:val="11"/>
              </w:numPr>
              <w:ind w:left="177" w:hanging="177"/>
              <w:contextualSpacing/>
              <w:rPr>
                <w:rFonts w:ascii="Calibri" w:eastAsia="Calibri" w:hAnsi="Calibri" w:cs="Arial"/>
                <w:sz w:val="20"/>
                <w:szCs w:val="20"/>
              </w:rPr>
            </w:pPr>
            <w:r w:rsidRPr="00DA0378">
              <w:rPr>
                <w:rFonts w:ascii="Calibri" w:eastAsia="Calibri" w:hAnsi="Calibri" w:cs="Arial"/>
                <w:b/>
                <w:bCs/>
                <w:sz w:val="20"/>
                <w:szCs w:val="20"/>
              </w:rPr>
              <w:t>Approach to Learning</w:t>
            </w:r>
            <w:r w:rsidRPr="00DA0378">
              <w:rPr>
                <w:rFonts w:ascii="Calibri" w:eastAsia="Calibri" w:hAnsi="Calibri" w:cs="Arial"/>
                <w:sz w:val="20"/>
                <w:szCs w:val="20"/>
              </w:rPr>
              <w:t xml:space="preserve"> (how you are engaging in your learning, evidenced by attendance, punctuality, ability to meet weekly deadlines with quality work, how you have sought out extra support via workshops and your overall communication with your teachers).</w:t>
            </w:r>
          </w:p>
          <w:p w:rsidR="00DA0378" w:rsidRPr="00DA0378" w:rsidRDefault="00DA0378" w:rsidP="00DA0378">
            <w:pPr>
              <w:ind w:left="177"/>
              <w:contextualSpacing/>
              <w:rPr>
                <w:rFonts w:ascii="Calibri" w:eastAsia="Calibri" w:hAnsi="Calibri" w:cs="Arial"/>
                <w:sz w:val="20"/>
                <w:szCs w:val="20"/>
              </w:rPr>
            </w:pPr>
          </w:p>
        </w:tc>
      </w:tr>
      <w:tr w:rsidR="00DA0378" w:rsidRPr="00DA0378" w:rsidTr="00DA0378">
        <w:tc>
          <w:tcPr>
            <w:tcW w:w="1696" w:type="dxa"/>
            <w:shd w:val="clear" w:color="auto" w:fill="FFFF00"/>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Parents Evening (Targeted)</w:t>
            </w:r>
          </w:p>
        </w:tc>
        <w:tc>
          <w:tcPr>
            <w:tcW w:w="709" w:type="dxa"/>
            <w:shd w:val="clear" w:color="auto" w:fill="FFFF00"/>
            <w:vAlign w:val="center"/>
          </w:tcPr>
          <w:p w:rsidR="00DA0378" w:rsidRPr="00DA0378" w:rsidRDefault="007B2BB9" w:rsidP="00DA0378">
            <w:pPr>
              <w:jc w:val="center"/>
              <w:rPr>
                <w:rFonts w:ascii="Calibri" w:eastAsia="Calibri" w:hAnsi="Calibri" w:cs="Arial"/>
                <w:sz w:val="20"/>
                <w:szCs w:val="20"/>
              </w:rPr>
            </w:pPr>
            <w:r>
              <w:rPr>
                <w:rFonts w:ascii="Calibri" w:eastAsia="Calibri" w:hAnsi="Calibri" w:cs="Arial"/>
                <w:sz w:val="20"/>
                <w:szCs w:val="20"/>
              </w:rPr>
              <w:t>Mar 2021</w:t>
            </w:r>
          </w:p>
        </w:tc>
        <w:tc>
          <w:tcPr>
            <w:tcW w:w="8051" w:type="dxa"/>
            <w:shd w:val="clear" w:color="auto" w:fill="FFFF00"/>
          </w:tcPr>
          <w:p w:rsidR="00DA0378" w:rsidRPr="00DA0378" w:rsidRDefault="00DA0378" w:rsidP="00DA0378">
            <w:pPr>
              <w:rPr>
                <w:rFonts w:ascii="Calibri" w:eastAsia="Calibri" w:hAnsi="Calibri" w:cs="Arial"/>
                <w:b/>
                <w:bCs/>
                <w:sz w:val="20"/>
                <w:szCs w:val="20"/>
              </w:rPr>
            </w:pPr>
          </w:p>
          <w:p w:rsidR="00DA0378" w:rsidRPr="00DA0378" w:rsidRDefault="00DA0378" w:rsidP="00DA0378">
            <w:pPr>
              <w:rPr>
                <w:rFonts w:ascii="Calibri" w:eastAsia="Calibri" w:hAnsi="Calibri" w:cs="Arial"/>
                <w:b/>
                <w:bCs/>
                <w:sz w:val="20"/>
                <w:szCs w:val="20"/>
              </w:rPr>
            </w:pPr>
            <w:r w:rsidRPr="00DA0378">
              <w:rPr>
                <w:rFonts w:ascii="Calibri" w:eastAsia="Calibri" w:hAnsi="Calibri" w:cs="Arial"/>
                <w:b/>
                <w:bCs/>
                <w:sz w:val="20"/>
                <w:szCs w:val="20"/>
              </w:rPr>
              <w:t>Meetings with your parents primarily where teachers may have a concern about your progress since Student Review 1 in January.</w:t>
            </w:r>
          </w:p>
          <w:p w:rsidR="00DA0378" w:rsidRPr="00DA0378" w:rsidRDefault="00DA0378" w:rsidP="00DA0378">
            <w:pPr>
              <w:rPr>
                <w:rFonts w:ascii="Calibri" w:eastAsia="Calibri" w:hAnsi="Calibri" w:cs="Arial"/>
                <w:sz w:val="20"/>
                <w:szCs w:val="20"/>
              </w:rPr>
            </w:pPr>
          </w:p>
        </w:tc>
      </w:tr>
      <w:tr w:rsidR="00DA0378" w:rsidRPr="00DA0378" w:rsidTr="00DA0378">
        <w:tc>
          <w:tcPr>
            <w:tcW w:w="1696" w:type="dxa"/>
            <w:shd w:val="clear" w:color="auto" w:fill="000000"/>
            <w:vAlign w:val="center"/>
          </w:tcPr>
          <w:p w:rsidR="00DA0378" w:rsidRPr="00DA0378" w:rsidRDefault="00DA0378" w:rsidP="00DA0378">
            <w:pPr>
              <w:jc w:val="center"/>
              <w:rPr>
                <w:rFonts w:ascii="Calibri" w:eastAsia="Calibri" w:hAnsi="Calibri" w:cs="Arial"/>
                <w:b/>
                <w:bCs/>
                <w:color w:val="FFFFFF"/>
                <w:sz w:val="20"/>
                <w:szCs w:val="20"/>
              </w:rPr>
            </w:pPr>
            <w:r w:rsidRPr="00DA0378">
              <w:rPr>
                <w:rFonts w:ascii="Calibri" w:eastAsia="Calibri" w:hAnsi="Calibri" w:cs="Arial"/>
                <w:b/>
                <w:bCs/>
                <w:color w:val="FFFFFF"/>
                <w:sz w:val="20"/>
                <w:szCs w:val="20"/>
              </w:rPr>
              <w:t>EASTER BREAK</w:t>
            </w:r>
          </w:p>
        </w:tc>
        <w:tc>
          <w:tcPr>
            <w:tcW w:w="709" w:type="dxa"/>
            <w:shd w:val="clear" w:color="auto" w:fill="000000"/>
            <w:vAlign w:val="center"/>
          </w:tcPr>
          <w:p w:rsidR="00DA0378" w:rsidRPr="00DA0378" w:rsidRDefault="00DA0378" w:rsidP="00DA0378">
            <w:pPr>
              <w:jc w:val="center"/>
              <w:rPr>
                <w:rFonts w:ascii="Calibri" w:eastAsia="Calibri" w:hAnsi="Calibri" w:cs="Arial"/>
                <w:color w:val="FFFFFF"/>
                <w:sz w:val="20"/>
                <w:szCs w:val="20"/>
              </w:rPr>
            </w:pPr>
          </w:p>
        </w:tc>
        <w:tc>
          <w:tcPr>
            <w:tcW w:w="8051" w:type="dxa"/>
            <w:shd w:val="clear" w:color="auto" w:fill="000000"/>
          </w:tcPr>
          <w:p w:rsidR="00DA0378" w:rsidRPr="00DA0378" w:rsidRDefault="00DA0378" w:rsidP="00DA0378">
            <w:pPr>
              <w:rPr>
                <w:rFonts w:ascii="Calibri" w:eastAsia="Calibri" w:hAnsi="Calibri" w:cs="Arial"/>
                <w:color w:val="FFFFFF"/>
                <w:sz w:val="20"/>
                <w:szCs w:val="20"/>
              </w:rPr>
            </w:pPr>
          </w:p>
        </w:tc>
      </w:tr>
      <w:tr w:rsidR="00DA0378" w:rsidRPr="00DA0378" w:rsidTr="00DA0378">
        <w:tc>
          <w:tcPr>
            <w:tcW w:w="1696" w:type="dxa"/>
            <w:shd w:val="clear" w:color="auto" w:fill="FBD4B4"/>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Benchmark 3 Checkpoint</w:t>
            </w:r>
          </w:p>
        </w:tc>
        <w:tc>
          <w:tcPr>
            <w:tcW w:w="709" w:type="dxa"/>
            <w:shd w:val="clear" w:color="auto" w:fill="FBD4B4"/>
            <w:vAlign w:val="center"/>
          </w:tcPr>
          <w:p w:rsidR="00DA0378" w:rsidRPr="00DA0378" w:rsidRDefault="002530ED" w:rsidP="00DA0378">
            <w:pPr>
              <w:jc w:val="center"/>
              <w:rPr>
                <w:rFonts w:ascii="Calibri" w:eastAsia="Calibri" w:hAnsi="Calibri" w:cs="Arial"/>
                <w:sz w:val="20"/>
                <w:szCs w:val="20"/>
              </w:rPr>
            </w:pPr>
            <w:r>
              <w:rPr>
                <w:rFonts w:ascii="Calibri" w:eastAsia="Calibri" w:hAnsi="Calibri" w:cs="Arial"/>
                <w:sz w:val="20"/>
                <w:szCs w:val="20"/>
              </w:rPr>
              <w:t>May 2021</w:t>
            </w:r>
          </w:p>
        </w:tc>
        <w:tc>
          <w:tcPr>
            <w:tcW w:w="8051" w:type="dxa"/>
            <w:shd w:val="clear" w:color="auto" w:fill="FBD4B4"/>
          </w:tcPr>
          <w:p w:rsidR="00DA0378" w:rsidRPr="00DA0378" w:rsidRDefault="00DA0378" w:rsidP="00DA0378">
            <w:pPr>
              <w:rPr>
                <w:rFonts w:ascii="Calibri" w:eastAsia="Calibri" w:hAnsi="Calibri" w:cs="Arial"/>
                <w:sz w:val="20"/>
                <w:szCs w:val="20"/>
              </w:rPr>
            </w:pPr>
          </w:p>
          <w:p w:rsidR="00DA0378" w:rsidRPr="00DA0378" w:rsidRDefault="002530ED" w:rsidP="00DA0378">
            <w:pPr>
              <w:rPr>
                <w:rFonts w:ascii="Calibri" w:eastAsia="Calibri" w:hAnsi="Calibri" w:cs="Arial"/>
                <w:sz w:val="20"/>
                <w:szCs w:val="20"/>
              </w:rPr>
            </w:pPr>
            <w:r>
              <w:rPr>
                <w:rFonts w:ascii="Calibri" w:eastAsia="Calibri" w:hAnsi="Calibri" w:cs="Arial"/>
                <w:sz w:val="20"/>
                <w:szCs w:val="20"/>
              </w:rPr>
              <w:t>Unit 9 final grade AND Unit 1 Mock exam</w:t>
            </w:r>
            <w:r w:rsidR="00A20310">
              <w:rPr>
                <w:rFonts w:ascii="Calibri" w:eastAsia="Calibri" w:hAnsi="Calibri" w:cs="Arial"/>
                <w:sz w:val="20"/>
                <w:szCs w:val="20"/>
              </w:rPr>
              <w:t xml:space="preserve"> (April). Unit 1 External Exam will be taken in May</w:t>
            </w:r>
            <w:r>
              <w:rPr>
                <w:rFonts w:ascii="Calibri" w:eastAsia="Calibri" w:hAnsi="Calibri" w:cs="Arial"/>
                <w:sz w:val="20"/>
                <w:szCs w:val="20"/>
              </w:rPr>
              <w:t>, with results available in August.</w:t>
            </w:r>
            <w:r w:rsidR="00DA0378" w:rsidRPr="00DA0378">
              <w:rPr>
                <w:rFonts w:ascii="Calibri" w:eastAsia="Calibri" w:hAnsi="Calibri" w:cs="Arial"/>
                <w:bCs/>
                <w:sz w:val="20"/>
                <w:szCs w:val="20"/>
              </w:rPr>
              <w:t xml:space="preserve"> </w:t>
            </w:r>
          </w:p>
          <w:p w:rsidR="00DA0378" w:rsidRPr="00DA0378" w:rsidRDefault="00DA0378" w:rsidP="00DA0378">
            <w:pPr>
              <w:rPr>
                <w:rFonts w:ascii="Calibri" w:eastAsia="Calibri" w:hAnsi="Calibri" w:cs="Arial"/>
                <w:sz w:val="20"/>
                <w:szCs w:val="20"/>
              </w:rPr>
            </w:pPr>
          </w:p>
        </w:tc>
      </w:tr>
      <w:tr w:rsidR="00DA0378" w:rsidRPr="00DA0378" w:rsidTr="00DA0378">
        <w:tc>
          <w:tcPr>
            <w:tcW w:w="1696" w:type="dxa"/>
            <w:shd w:val="clear" w:color="auto" w:fill="FBD4B4"/>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Benchmark 4 Checkpoint</w:t>
            </w:r>
          </w:p>
        </w:tc>
        <w:tc>
          <w:tcPr>
            <w:tcW w:w="709" w:type="dxa"/>
            <w:shd w:val="clear" w:color="auto" w:fill="FBD4B4"/>
            <w:vAlign w:val="center"/>
          </w:tcPr>
          <w:p w:rsidR="00DA0378" w:rsidRPr="00DA0378" w:rsidRDefault="002530ED" w:rsidP="00DA0378">
            <w:pPr>
              <w:jc w:val="center"/>
              <w:rPr>
                <w:rFonts w:ascii="Calibri" w:eastAsia="Calibri" w:hAnsi="Calibri" w:cs="Arial"/>
                <w:sz w:val="20"/>
                <w:szCs w:val="20"/>
              </w:rPr>
            </w:pPr>
            <w:r>
              <w:rPr>
                <w:rFonts w:ascii="Calibri" w:eastAsia="Calibri" w:hAnsi="Calibri" w:cs="Arial"/>
                <w:sz w:val="20"/>
                <w:szCs w:val="20"/>
              </w:rPr>
              <w:t>July 2021</w:t>
            </w:r>
          </w:p>
        </w:tc>
        <w:tc>
          <w:tcPr>
            <w:tcW w:w="8051" w:type="dxa"/>
            <w:shd w:val="clear" w:color="auto" w:fill="FBD4B4"/>
          </w:tcPr>
          <w:p w:rsidR="00DA0378" w:rsidRPr="00DA0378" w:rsidRDefault="00DA0378" w:rsidP="00DA0378">
            <w:pPr>
              <w:rPr>
                <w:rFonts w:ascii="Calibri" w:eastAsia="Calibri" w:hAnsi="Calibri" w:cs="Arial"/>
                <w:sz w:val="20"/>
                <w:szCs w:val="20"/>
              </w:rPr>
            </w:pPr>
          </w:p>
          <w:p w:rsidR="00DA0378" w:rsidRPr="00DA0378" w:rsidRDefault="002530ED" w:rsidP="00DA0378">
            <w:pPr>
              <w:rPr>
                <w:rFonts w:ascii="Calibri" w:eastAsia="Calibri" w:hAnsi="Calibri" w:cs="Arial"/>
                <w:sz w:val="20"/>
                <w:szCs w:val="20"/>
              </w:rPr>
            </w:pPr>
            <w:r>
              <w:rPr>
                <w:rFonts w:ascii="Calibri" w:eastAsia="Calibri" w:hAnsi="Calibri" w:cs="Arial"/>
                <w:sz w:val="20"/>
                <w:szCs w:val="20"/>
              </w:rPr>
              <w:t>Start Year 2 work: Unit 2</w:t>
            </w:r>
            <w:r w:rsidR="00DA0378" w:rsidRPr="00DA0378">
              <w:rPr>
                <w:rFonts w:ascii="Calibri" w:eastAsia="Calibri" w:hAnsi="Calibri" w:cs="Arial"/>
                <w:sz w:val="20"/>
                <w:szCs w:val="20"/>
              </w:rPr>
              <w:t xml:space="preserve"> – </w:t>
            </w:r>
            <w:r>
              <w:rPr>
                <w:rFonts w:ascii="Calibri" w:eastAsia="Calibri" w:hAnsi="Calibri" w:cs="Arial"/>
                <w:sz w:val="20"/>
                <w:szCs w:val="20"/>
              </w:rPr>
              <w:t>Controlled assignment exercise (Global Destinations).</w:t>
            </w:r>
          </w:p>
          <w:p w:rsidR="00DA0378" w:rsidRPr="00DA0378" w:rsidRDefault="00DA0378" w:rsidP="00DA0378">
            <w:pPr>
              <w:rPr>
                <w:rFonts w:ascii="Calibri" w:eastAsia="Calibri" w:hAnsi="Calibri" w:cs="Arial"/>
                <w:sz w:val="20"/>
                <w:szCs w:val="20"/>
              </w:rPr>
            </w:pPr>
          </w:p>
        </w:tc>
      </w:tr>
      <w:tr w:rsidR="00DA0378" w:rsidRPr="00DA0378" w:rsidTr="00DA0378">
        <w:tc>
          <w:tcPr>
            <w:tcW w:w="1696" w:type="dxa"/>
            <w:shd w:val="clear" w:color="auto" w:fill="92D050"/>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Student Review 2</w:t>
            </w:r>
          </w:p>
        </w:tc>
        <w:tc>
          <w:tcPr>
            <w:tcW w:w="709" w:type="dxa"/>
            <w:shd w:val="clear" w:color="auto" w:fill="92D050"/>
            <w:vAlign w:val="center"/>
          </w:tcPr>
          <w:p w:rsidR="00DA0378" w:rsidRPr="00DA0378" w:rsidRDefault="007B2BB9" w:rsidP="00DA0378">
            <w:pPr>
              <w:jc w:val="center"/>
              <w:rPr>
                <w:rFonts w:ascii="Calibri" w:eastAsia="Calibri" w:hAnsi="Calibri" w:cs="Arial"/>
                <w:sz w:val="20"/>
                <w:szCs w:val="20"/>
              </w:rPr>
            </w:pPr>
            <w:r>
              <w:rPr>
                <w:rFonts w:ascii="Calibri" w:eastAsia="Calibri" w:hAnsi="Calibri" w:cs="Arial"/>
                <w:sz w:val="20"/>
                <w:szCs w:val="20"/>
              </w:rPr>
              <w:t>July 2021</w:t>
            </w:r>
          </w:p>
        </w:tc>
        <w:tc>
          <w:tcPr>
            <w:tcW w:w="8051" w:type="dxa"/>
            <w:shd w:val="clear" w:color="auto" w:fill="92D050"/>
          </w:tcPr>
          <w:p w:rsidR="00DA0378" w:rsidRPr="00DA0378" w:rsidRDefault="00DA0378" w:rsidP="00DA0378">
            <w:pPr>
              <w:rPr>
                <w:rFonts w:ascii="Calibri" w:eastAsia="Calibri" w:hAnsi="Calibri" w:cs="Arial"/>
                <w:b/>
                <w:bCs/>
                <w:sz w:val="20"/>
                <w:szCs w:val="20"/>
              </w:rPr>
            </w:pPr>
          </w:p>
          <w:p w:rsidR="00DA0378" w:rsidRPr="00DA0378" w:rsidRDefault="00DA0378" w:rsidP="00DA0378">
            <w:pPr>
              <w:rPr>
                <w:rFonts w:ascii="Calibri" w:eastAsia="Calibri" w:hAnsi="Calibri" w:cs="Arial"/>
                <w:b/>
                <w:bCs/>
                <w:sz w:val="20"/>
                <w:szCs w:val="20"/>
              </w:rPr>
            </w:pPr>
            <w:r w:rsidRPr="00DA0378">
              <w:rPr>
                <w:rFonts w:ascii="Calibri" w:eastAsia="Calibri" w:hAnsi="Calibri" w:cs="Arial"/>
                <w:b/>
                <w:bCs/>
                <w:sz w:val="20"/>
                <w:szCs w:val="20"/>
              </w:rPr>
              <w:t xml:space="preserve">A review of your progress for the academic year (30-35 weeks of teaching) after a 1-2-1 with your Lead Tutor  </w:t>
            </w:r>
          </w:p>
          <w:p w:rsidR="00DA0378" w:rsidRPr="00DA0378" w:rsidRDefault="00DA0378" w:rsidP="00402F6C">
            <w:pPr>
              <w:numPr>
                <w:ilvl w:val="0"/>
                <w:numId w:val="13"/>
              </w:numPr>
              <w:contextualSpacing/>
              <w:rPr>
                <w:rFonts w:ascii="Calibri" w:eastAsia="Calibri" w:hAnsi="Calibri" w:cs="Arial"/>
                <w:sz w:val="20"/>
                <w:szCs w:val="20"/>
              </w:rPr>
            </w:pPr>
            <w:r w:rsidRPr="00DA0378">
              <w:rPr>
                <w:rFonts w:ascii="Calibri" w:eastAsia="Calibri" w:hAnsi="Calibri" w:cs="Arial"/>
                <w:sz w:val="20"/>
                <w:szCs w:val="20"/>
              </w:rPr>
              <w:t>Approach to Learning</w:t>
            </w:r>
          </w:p>
          <w:p w:rsidR="00DA0378" w:rsidRPr="00DA0378" w:rsidRDefault="00DA0378" w:rsidP="00402F6C">
            <w:pPr>
              <w:numPr>
                <w:ilvl w:val="0"/>
                <w:numId w:val="13"/>
              </w:numPr>
              <w:contextualSpacing/>
              <w:rPr>
                <w:rFonts w:ascii="Calibri" w:eastAsia="Calibri" w:hAnsi="Calibri" w:cs="Arial"/>
                <w:sz w:val="20"/>
                <w:szCs w:val="20"/>
              </w:rPr>
            </w:pPr>
            <w:r w:rsidRPr="00DA0378">
              <w:rPr>
                <w:rFonts w:ascii="Calibri" w:eastAsia="Calibri" w:hAnsi="Calibri" w:cs="Arial"/>
                <w:sz w:val="20"/>
                <w:szCs w:val="20"/>
              </w:rPr>
              <w:t>Performance Grade (Annual Review Grade or ‘ARG’ – performance for whole year (see notes above in main doc.)</w:t>
            </w:r>
          </w:p>
          <w:p w:rsidR="00DA0378" w:rsidRPr="00DA0378" w:rsidRDefault="00DA0378" w:rsidP="00402F6C">
            <w:pPr>
              <w:numPr>
                <w:ilvl w:val="0"/>
                <w:numId w:val="13"/>
              </w:numPr>
              <w:contextualSpacing/>
              <w:rPr>
                <w:rFonts w:ascii="Calibri" w:eastAsia="Calibri" w:hAnsi="Calibri" w:cs="Arial"/>
                <w:sz w:val="20"/>
                <w:szCs w:val="20"/>
              </w:rPr>
            </w:pPr>
            <w:r w:rsidRPr="00DA0378">
              <w:rPr>
                <w:rFonts w:ascii="Calibri" w:eastAsia="Calibri" w:hAnsi="Calibri" w:cs="Arial"/>
                <w:sz w:val="20"/>
                <w:szCs w:val="20"/>
              </w:rPr>
              <w:t xml:space="preserve">Predicted Grade (for </w:t>
            </w:r>
            <w:r w:rsidR="002530ED" w:rsidRPr="00DA0378">
              <w:rPr>
                <w:rFonts w:ascii="Calibri" w:eastAsia="Calibri" w:hAnsi="Calibri" w:cs="Arial"/>
                <w:sz w:val="20"/>
                <w:szCs w:val="20"/>
              </w:rPr>
              <w:t>end</w:t>
            </w:r>
            <w:r w:rsidRPr="00DA0378">
              <w:rPr>
                <w:rFonts w:ascii="Calibri" w:eastAsia="Calibri" w:hAnsi="Calibri" w:cs="Arial"/>
                <w:sz w:val="20"/>
                <w:szCs w:val="20"/>
              </w:rPr>
              <w:t xml:space="preserve"> of course grade).</w:t>
            </w:r>
          </w:p>
          <w:p w:rsidR="00DA0378" w:rsidRPr="00DA0378" w:rsidRDefault="00DA0378" w:rsidP="00DA0378">
            <w:pPr>
              <w:ind w:left="360"/>
              <w:contextualSpacing/>
              <w:rPr>
                <w:rFonts w:ascii="Calibri" w:eastAsia="Calibri" w:hAnsi="Calibri" w:cs="Arial"/>
                <w:sz w:val="20"/>
                <w:szCs w:val="20"/>
              </w:rPr>
            </w:pPr>
          </w:p>
        </w:tc>
      </w:tr>
      <w:tr w:rsidR="00DA0378" w:rsidRPr="00DA0378" w:rsidTr="00DA0378">
        <w:tc>
          <w:tcPr>
            <w:tcW w:w="1696" w:type="dxa"/>
            <w:shd w:val="clear" w:color="auto" w:fill="000000"/>
            <w:vAlign w:val="center"/>
          </w:tcPr>
          <w:p w:rsidR="00DA0378" w:rsidRPr="00DA0378" w:rsidRDefault="00DA0378" w:rsidP="00DA0378">
            <w:pPr>
              <w:jc w:val="center"/>
              <w:rPr>
                <w:rFonts w:ascii="Calibri" w:eastAsia="Calibri" w:hAnsi="Calibri" w:cs="Arial"/>
                <w:b/>
                <w:bCs/>
                <w:color w:val="FFFFFF"/>
                <w:sz w:val="20"/>
                <w:szCs w:val="20"/>
              </w:rPr>
            </w:pPr>
            <w:r w:rsidRPr="00DA0378">
              <w:rPr>
                <w:rFonts w:ascii="Calibri" w:eastAsia="Calibri" w:hAnsi="Calibri" w:cs="Arial"/>
                <w:b/>
                <w:bCs/>
                <w:color w:val="FFFFFF"/>
                <w:sz w:val="20"/>
                <w:szCs w:val="20"/>
              </w:rPr>
              <w:t>SUMMER BREAK</w:t>
            </w:r>
          </w:p>
        </w:tc>
        <w:tc>
          <w:tcPr>
            <w:tcW w:w="709" w:type="dxa"/>
            <w:shd w:val="clear" w:color="auto" w:fill="000000"/>
            <w:vAlign w:val="center"/>
          </w:tcPr>
          <w:p w:rsidR="00DA0378" w:rsidRPr="00DA0378" w:rsidRDefault="00DA0378" w:rsidP="00DA0378">
            <w:pPr>
              <w:jc w:val="center"/>
              <w:rPr>
                <w:rFonts w:ascii="Calibri" w:eastAsia="Calibri" w:hAnsi="Calibri" w:cs="Arial"/>
                <w:color w:val="FFFFFF"/>
                <w:sz w:val="20"/>
                <w:szCs w:val="20"/>
              </w:rPr>
            </w:pPr>
          </w:p>
        </w:tc>
        <w:tc>
          <w:tcPr>
            <w:tcW w:w="8051" w:type="dxa"/>
            <w:shd w:val="clear" w:color="auto" w:fill="000000"/>
          </w:tcPr>
          <w:p w:rsidR="00DA0378" w:rsidRPr="00DA0378" w:rsidRDefault="00DA0378" w:rsidP="00DA0378">
            <w:pPr>
              <w:rPr>
                <w:rFonts w:ascii="Calibri" w:eastAsia="Calibri" w:hAnsi="Calibri" w:cs="Arial"/>
                <w:color w:val="FFFFFF"/>
                <w:sz w:val="20"/>
                <w:szCs w:val="20"/>
              </w:rPr>
            </w:pPr>
          </w:p>
        </w:tc>
      </w:tr>
      <w:tr w:rsidR="00DA0378" w:rsidRPr="00DA0378" w:rsidTr="00DA0378">
        <w:tc>
          <w:tcPr>
            <w:tcW w:w="1696" w:type="dxa"/>
            <w:shd w:val="clear" w:color="auto" w:fill="FBD4B4"/>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Benchmark 5 Checkpoint</w:t>
            </w:r>
          </w:p>
        </w:tc>
        <w:tc>
          <w:tcPr>
            <w:tcW w:w="709" w:type="dxa"/>
            <w:shd w:val="clear" w:color="auto" w:fill="FBD4B4"/>
            <w:vAlign w:val="center"/>
          </w:tcPr>
          <w:p w:rsidR="00DA0378" w:rsidRPr="00DA0378" w:rsidRDefault="00DA0378" w:rsidP="00DA0378">
            <w:pPr>
              <w:jc w:val="center"/>
              <w:rPr>
                <w:rFonts w:ascii="Calibri" w:eastAsia="Calibri" w:hAnsi="Calibri" w:cs="Arial"/>
                <w:sz w:val="20"/>
                <w:szCs w:val="20"/>
              </w:rPr>
            </w:pPr>
            <w:r w:rsidRPr="00DA0378">
              <w:rPr>
                <w:rFonts w:ascii="Calibri" w:eastAsia="Calibri" w:hAnsi="Calibri" w:cs="Arial"/>
                <w:sz w:val="20"/>
                <w:szCs w:val="20"/>
              </w:rPr>
              <w:t>Oct 2021</w:t>
            </w:r>
          </w:p>
        </w:tc>
        <w:tc>
          <w:tcPr>
            <w:tcW w:w="8051" w:type="dxa"/>
            <w:shd w:val="clear" w:color="auto" w:fill="FBD4B4"/>
          </w:tcPr>
          <w:p w:rsidR="00DA0378" w:rsidRPr="00DA0378" w:rsidRDefault="00DA0378" w:rsidP="00DA0378">
            <w:pPr>
              <w:rPr>
                <w:rFonts w:ascii="Calibri" w:eastAsia="Calibri" w:hAnsi="Calibri" w:cs="Arial"/>
                <w:sz w:val="20"/>
                <w:szCs w:val="20"/>
              </w:rPr>
            </w:pPr>
          </w:p>
          <w:p w:rsidR="002530ED" w:rsidRPr="00DA0378" w:rsidRDefault="00DA0378" w:rsidP="002530ED">
            <w:pPr>
              <w:rPr>
                <w:rFonts w:ascii="Calibri" w:eastAsia="Calibri" w:hAnsi="Calibri" w:cs="Arial"/>
                <w:sz w:val="20"/>
                <w:szCs w:val="20"/>
              </w:rPr>
            </w:pPr>
            <w:r w:rsidRPr="00DA0378">
              <w:rPr>
                <w:rFonts w:ascii="Calibri" w:eastAsia="Calibri" w:hAnsi="Calibri" w:cs="Arial"/>
                <w:sz w:val="20"/>
                <w:szCs w:val="20"/>
              </w:rPr>
              <w:t xml:space="preserve">Year 2: </w:t>
            </w:r>
            <w:r w:rsidR="002530ED">
              <w:rPr>
                <w:rFonts w:ascii="Calibri" w:eastAsia="Calibri" w:hAnsi="Calibri" w:cs="Arial"/>
                <w:sz w:val="20"/>
                <w:szCs w:val="20"/>
              </w:rPr>
              <w:t>Unit 2</w:t>
            </w:r>
            <w:r w:rsidR="002530ED" w:rsidRPr="00DA0378">
              <w:rPr>
                <w:rFonts w:ascii="Calibri" w:eastAsia="Calibri" w:hAnsi="Calibri" w:cs="Arial"/>
                <w:sz w:val="20"/>
                <w:szCs w:val="20"/>
              </w:rPr>
              <w:t xml:space="preserve"> – </w:t>
            </w:r>
            <w:r w:rsidR="002530ED">
              <w:rPr>
                <w:rFonts w:ascii="Calibri" w:eastAsia="Calibri" w:hAnsi="Calibri" w:cs="Arial"/>
                <w:sz w:val="20"/>
                <w:szCs w:val="20"/>
              </w:rPr>
              <w:t>Controlled assignment exercise (Global Destinations).</w:t>
            </w:r>
          </w:p>
          <w:p w:rsidR="00DA0378" w:rsidRPr="00DA0378" w:rsidRDefault="00DA0378" w:rsidP="00DA0378">
            <w:pPr>
              <w:rPr>
                <w:rFonts w:ascii="Calibri" w:eastAsia="Calibri" w:hAnsi="Calibri" w:cs="Arial"/>
                <w:sz w:val="20"/>
                <w:szCs w:val="20"/>
              </w:rPr>
            </w:pPr>
          </w:p>
        </w:tc>
      </w:tr>
      <w:tr w:rsidR="00DA0378" w:rsidRPr="00DA0378" w:rsidTr="00DA0378">
        <w:tc>
          <w:tcPr>
            <w:tcW w:w="1696" w:type="dxa"/>
            <w:shd w:val="clear" w:color="auto" w:fill="FFFF00"/>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Parents Evening (All)</w:t>
            </w:r>
          </w:p>
        </w:tc>
        <w:tc>
          <w:tcPr>
            <w:tcW w:w="709" w:type="dxa"/>
            <w:shd w:val="clear" w:color="auto" w:fill="FFFF00"/>
            <w:vAlign w:val="center"/>
          </w:tcPr>
          <w:p w:rsidR="00DA0378" w:rsidRPr="00DA0378" w:rsidRDefault="00DA0378" w:rsidP="00DA0378">
            <w:pPr>
              <w:jc w:val="center"/>
              <w:rPr>
                <w:rFonts w:ascii="Calibri" w:eastAsia="Calibri" w:hAnsi="Calibri" w:cs="Arial"/>
                <w:sz w:val="20"/>
                <w:szCs w:val="20"/>
              </w:rPr>
            </w:pPr>
            <w:r w:rsidRPr="00DA0378">
              <w:rPr>
                <w:rFonts w:ascii="Calibri" w:eastAsia="Calibri" w:hAnsi="Calibri" w:cs="Arial"/>
                <w:sz w:val="20"/>
                <w:szCs w:val="20"/>
              </w:rPr>
              <w:t>Oct 2021</w:t>
            </w:r>
          </w:p>
        </w:tc>
        <w:tc>
          <w:tcPr>
            <w:tcW w:w="8051" w:type="dxa"/>
            <w:shd w:val="clear" w:color="auto" w:fill="FFFF00"/>
          </w:tcPr>
          <w:p w:rsidR="00DA0378" w:rsidRPr="00DA0378" w:rsidRDefault="00DA0378" w:rsidP="00DA0378">
            <w:pPr>
              <w:rPr>
                <w:rFonts w:ascii="Calibri" w:eastAsia="Calibri" w:hAnsi="Calibri" w:cs="Arial"/>
                <w:b/>
                <w:bCs/>
                <w:sz w:val="20"/>
                <w:szCs w:val="20"/>
              </w:rPr>
            </w:pPr>
          </w:p>
          <w:p w:rsidR="00DA0378" w:rsidRPr="00DA0378" w:rsidRDefault="00DA0378" w:rsidP="00DA0378">
            <w:pPr>
              <w:rPr>
                <w:rFonts w:ascii="Calibri" w:eastAsia="Calibri" w:hAnsi="Calibri" w:cs="Arial"/>
                <w:b/>
                <w:bCs/>
                <w:sz w:val="20"/>
                <w:szCs w:val="20"/>
              </w:rPr>
            </w:pPr>
            <w:r w:rsidRPr="00DA0378">
              <w:rPr>
                <w:rFonts w:ascii="Calibri" w:eastAsia="Calibri" w:hAnsi="Calibri" w:cs="Arial"/>
                <w:b/>
                <w:bCs/>
                <w:sz w:val="20"/>
                <w:szCs w:val="20"/>
              </w:rPr>
              <w:t>Meetings with your parents to discuss how you have settled in to the second phase of learning:</w:t>
            </w:r>
          </w:p>
          <w:p w:rsidR="00DA0378" w:rsidRPr="00DA0378" w:rsidRDefault="00DA0378" w:rsidP="00402F6C">
            <w:pPr>
              <w:numPr>
                <w:ilvl w:val="0"/>
                <w:numId w:val="14"/>
              </w:numPr>
              <w:ind w:left="173" w:hanging="173"/>
              <w:contextualSpacing/>
              <w:rPr>
                <w:rFonts w:ascii="Calibri" w:eastAsia="Calibri" w:hAnsi="Calibri" w:cs="Arial"/>
                <w:sz w:val="20"/>
                <w:szCs w:val="20"/>
              </w:rPr>
            </w:pPr>
            <w:r w:rsidRPr="00DA0378">
              <w:rPr>
                <w:rFonts w:ascii="Calibri" w:eastAsia="Calibri" w:hAnsi="Calibri" w:cs="Arial"/>
                <w:b/>
                <w:bCs/>
                <w:sz w:val="20"/>
                <w:szCs w:val="20"/>
              </w:rPr>
              <w:t>Approach to learning</w:t>
            </w:r>
            <w:r w:rsidRPr="00DA0378">
              <w:rPr>
                <w:rFonts w:ascii="Calibri" w:eastAsia="Calibri" w:hAnsi="Calibri" w:cs="Arial"/>
                <w:sz w:val="20"/>
                <w:szCs w:val="20"/>
              </w:rPr>
              <w:t xml:space="preserve"> (how you have engaged since Student Review 2 including completion of summer work and the first five weeks of teaching – deadlines met, engagement in class and communication with teacher)</w:t>
            </w:r>
          </w:p>
          <w:p w:rsidR="00DA0378" w:rsidRPr="00DA0378" w:rsidRDefault="00DA0378" w:rsidP="00402F6C">
            <w:pPr>
              <w:numPr>
                <w:ilvl w:val="0"/>
                <w:numId w:val="14"/>
              </w:numPr>
              <w:ind w:left="177" w:hanging="177"/>
              <w:contextualSpacing/>
              <w:rPr>
                <w:rFonts w:ascii="Calibri" w:eastAsia="Calibri" w:hAnsi="Calibri" w:cs="Arial"/>
                <w:sz w:val="20"/>
                <w:szCs w:val="20"/>
              </w:rPr>
            </w:pPr>
            <w:r w:rsidRPr="00DA0378">
              <w:rPr>
                <w:rFonts w:ascii="Calibri" w:eastAsia="Calibri" w:hAnsi="Calibri" w:cs="Arial"/>
                <w:b/>
                <w:bCs/>
                <w:sz w:val="20"/>
                <w:szCs w:val="20"/>
              </w:rPr>
              <w:t xml:space="preserve">Performance </w:t>
            </w:r>
            <w:r w:rsidRPr="00DA0378">
              <w:rPr>
                <w:rFonts w:ascii="Calibri" w:eastAsia="Calibri" w:hAnsi="Calibri" w:cs="Arial"/>
                <w:sz w:val="20"/>
                <w:szCs w:val="20"/>
              </w:rPr>
              <w:t>with reference to your Unit 4 coursework mark.</w:t>
            </w:r>
          </w:p>
          <w:p w:rsidR="00DA0378" w:rsidRPr="00DA0378" w:rsidRDefault="00DA0378" w:rsidP="00402F6C">
            <w:pPr>
              <w:numPr>
                <w:ilvl w:val="0"/>
                <w:numId w:val="14"/>
              </w:numPr>
              <w:ind w:left="177" w:hanging="177"/>
              <w:contextualSpacing/>
              <w:rPr>
                <w:rFonts w:ascii="Calibri" w:eastAsia="Calibri" w:hAnsi="Calibri" w:cs="Arial"/>
                <w:sz w:val="20"/>
                <w:szCs w:val="20"/>
              </w:rPr>
            </w:pPr>
            <w:r w:rsidRPr="00DA0378">
              <w:rPr>
                <w:rFonts w:ascii="Calibri" w:eastAsia="Calibri" w:hAnsi="Calibri" w:cs="Arial"/>
                <w:b/>
                <w:bCs/>
                <w:sz w:val="20"/>
                <w:szCs w:val="20"/>
              </w:rPr>
              <w:t xml:space="preserve">How to support you: </w:t>
            </w:r>
            <w:r w:rsidRPr="00DA0378">
              <w:rPr>
                <w:rFonts w:ascii="Calibri" w:eastAsia="Calibri" w:hAnsi="Calibri" w:cs="Arial"/>
                <w:sz w:val="20"/>
                <w:szCs w:val="20"/>
              </w:rPr>
              <w:t>Discuss how parents can further support you and what is coming up in this year.</w:t>
            </w:r>
          </w:p>
          <w:p w:rsidR="00DA0378" w:rsidRPr="00DA0378" w:rsidRDefault="00DA0378" w:rsidP="00DA0378">
            <w:pPr>
              <w:ind w:left="177"/>
              <w:contextualSpacing/>
              <w:rPr>
                <w:rFonts w:ascii="Calibri" w:eastAsia="Calibri" w:hAnsi="Calibri" w:cs="Arial"/>
                <w:sz w:val="20"/>
                <w:szCs w:val="20"/>
              </w:rPr>
            </w:pPr>
          </w:p>
        </w:tc>
      </w:tr>
      <w:tr w:rsidR="00DA0378" w:rsidRPr="00DA0378" w:rsidTr="00DA0378">
        <w:tc>
          <w:tcPr>
            <w:tcW w:w="1696" w:type="dxa"/>
            <w:shd w:val="clear" w:color="auto" w:fill="FBD4B4"/>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Benchmark 6 Checkpoint</w:t>
            </w:r>
          </w:p>
        </w:tc>
        <w:tc>
          <w:tcPr>
            <w:tcW w:w="709" w:type="dxa"/>
            <w:shd w:val="clear" w:color="auto" w:fill="FBD4B4"/>
            <w:vAlign w:val="center"/>
          </w:tcPr>
          <w:p w:rsidR="00DA0378" w:rsidRPr="00DA0378" w:rsidRDefault="00DA0378" w:rsidP="00DA0378">
            <w:pPr>
              <w:jc w:val="center"/>
              <w:rPr>
                <w:rFonts w:ascii="Calibri" w:eastAsia="Calibri" w:hAnsi="Calibri" w:cs="Arial"/>
                <w:sz w:val="20"/>
                <w:szCs w:val="20"/>
              </w:rPr>
            </w:pPr>
            <w:r w:rsidRPr="00DA0378">
              <w:rPr>
                <w:rFonts w:ascii="Calibri" w:eastAsia="Calibri" w:hAnsi="Calibri" w:cs="Arial"/>
                <w:sz w:val="20"/>
                <w:szCs w:val="20"/>
              </w:rPr>
              <w:t>Dec 2021</w:t>
            </w:r>
          </w:p>
        </w:tc>
        <w:tc>
          <w:tcPr>
            <w:tcW w:w="8051" w:type="dxa"/>
            <w:shd w:val="clear" w:color="auto" w:fill="FBD4B4"/>
          </w:tcPr>
          <w:p w:rsidR="00DA0378" w:rsidRPr="00DA0378" w:rsidRDefault="00DA0378" w:rsidP="00DA0378">
            <w:pPr>
              <w:rPr>
                <w:rFonts w:ascii="Calibri" w:eastAsia="Calibri" w:hAnsi="Calibri" w:cs="Arial"/>
                <w:sz w:val="20"/>
                <w:szCs w:val="20"/>
              </w:rPr>
            </w:pPr>
          </w:p>
          <w:p w:rsidR="00DA0378" w:rsidRPr="00DA0378" w:rsidRDefault="00155003" w:rsidP="00DA0378">
            <w:pPr>
              <w:rPr>
                <w:rFonts w:ascii="Calibri" w:eastAsia="Calibri" w:hAnsi="Calibri" w:cs="Arial"/>
                <w:sz w:val="20"/>
                <w:szCs w:val="20"/>
              </w:rPr>
            </w:pPr>
            <w:r>
              <w:rPr>
                <w:rFonts w:ascii="Calibri" w:eastAsia="Calibri" w:hAnsi="Calibri" w:cs="Arial"/>
                <w:sz w:val="20"/>
                <w:szCs w:val="20"/>
              </w:rPr>
              <w:t>Unit 2 – Mock Controlled Assessment (Actual assessment is in January).</w:t>
            </w:r>
          </w:p>
          <w:p w:rsidR="00DA0378" w:rsidRPr="00DA0378" w:rsidRDefault="00DA0378" w:rsidP="00DA0378">
            <w:pPr>
              <w:rPr>
                <w:rFonts w:ascii="Calibri" w:eastAsia="Calibri" w:hAnsi="Calibri" w:cs="Arial"/>
                <w:sz w:val="20"/>
                <w:szCs w:val="20"/>
              </w:rPr>
            </w:pPr>
          </w:p>
        </w:tc>
      </w:tr>
      <w:tr w:rsidR="00DA0378" w:rsidRPr="00DA0378" w:rsidTr="00DA0378">
        <w:tc>
          <w:tcPr>
            <w:tcW w:w="1696" w:type="dxa"/>
            <w:shd w:val="clear" w:color="auto" w:fill="92D050"/>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Student Review 3</w:t>
            </w:r>
          </w:p>
        </w:tc>
        <w:tc>
          <w:tcPr>
            <w:tcW w:w="709" w:type="dxa"/>
            <w:shd w:val="clear" w:color="auto" w:fill="92D050"/>
            <w:vAlign w:val="center"/>
          </w:tcPr>
          <w:p w:rsidR="00DA0378" w:rsidRPr="00DA0378" w:rsidRDefault="00DA0378" w:rsidP="00DA0378">
            <w:pPr>
              <w:jc w:val="center"/>
              <w:rPr>
                <w:rFonts w:ascii="Calibri" w:eastAsia="Calibri" w:hAnsi="Calibri" w:cs="Arial"/>
                <w:sz w:val="20"/>
                <w:szCs w:val="20"/>
              </w:rPr>
            </w:pPr>
            <w:r w:rsidRPr="00DA0378">
              <w:rPr>
                <w:rFonts w:ascii="Calibri" w:eastAsia="Calibri" w:hAnsi="Calibri" w:cs="Arial"/>
                <w:sz w:val="20"/>
                <w:szCs w:val="20"/>
              </w:rPr>
              <w:t>Dec 2021</w:t>
            </w:r>
          </w:p>
        </w:tc>
        <w:tc>
          <w:tcPr>
            <w:tcW w:w="8051" w:type="dxa"/>
            <w:shd w:val="clear" w:color="auto" w:fill="92D050"/>
          </w:tcPr>
          <w:p w:rsidR="00DA0378" w:rsidRPr="00DA0378" w:rsidRDefault="00DA0378" w:rsidP="00DA0378">
            <w:pPr>
              <w:rPr>
                <w:rFonts w:ascii="Calibri" w:eastAsia="Calibri" w:hAnsi="Calibri" w:cs="Arial"/>
                <w:b/>
                <w:bCs/>
                <w:sz w:val="20"/>
                <w:szCs w:val="20"/>
              </w:rPr>
            </w:pPr>
          </w:p>
          <w:p w:rsidR="00DA0378" w:rsidRPr="00DA0378" w:rsidRDefault="00DA0378" w:rsidP="00DA0378">
            <w:pPr>
              <w:rPr>
                <w:rFonts w:ascii="Calibri" w:eastAsia="Calibri" w:hAnsi="Calibri" w:cs="Arial"/>
                <w:b/>
                <w:bCs/>
                <w:sz w:val="20"/>
                <w:szCs w:val="20"/>
              </w:rPr>
            </w:pPr>
            <w:r w:rsidRPr="00DA0378">
              <w:rPr>
                <w:rFonts w:ascii="Calibri" w:eastAsia="Calibri" w:hAnsi="Calibri" w:cs="Arial"/>
                <w:b/>
                <w:bCs/>
                <w:sz w:val="20"/>
                <w:szCs w:val="20"/>
              </w:rPr>
              <w:t>A review of your progress for the academic year since last Student Review (July) after a 1-2-1 with your Lead Tutor</w:t>
            </w:r>
          </w:p>
          <w:p w:rsidR="00DA0378" w:rsidRPr="00DA0378" w:rsidRDefault="00DA0378" w:rsidP="00402F6C">
            <w:pPr>
              <w:numPr>
                <w:ilvl w:val="0"/>
                <w:numId w:val="15"/>
              </w:numPr>
              <w:contextualSpacing/>
              <w:rPr>
                <w:rFonts w:ascii="Calibri" w:eastAsia="Calibri" w:hAnsi="Calibri" w:cs="Arial"/>
                <w:sz w:val="20"/>
                <w:szCs w:val="20"/>
              </w:rPr>
            </w:pPr>
            <w:r w:rsidRPr="00DA0378">
              <w:rPr>
                <w:rFonts w:ascii="Calibri" w:eastAsia="Calibri" w:hAnsi="Calibri" w:cs="Arial"/>
                <w:sz w:val="20"/>
                <w:szCs w:val="20"/>
              </w:rPr>
              <w:t>Approach to Learning</w:t>
            </w:r>
          </w:p>
          <w:p w:rsidR="00DA0378" w:rsidRPr="00DA0378" w:rsidRDefault="00DA0378" w:rsidP="00402F6C">
            <w:pPr>
              <w:numPr>
                <w:ilvl w:val="0"/>
                <w:numId w:val="15"/>
              </w:numPr>
              <w:contextualSpacing/>
              <w:rPr>
                <w:rFonts w:ascii="Calibri" w:eastAsia="Calibri" w:hAnsi="Calibri" w:cs="Arial"/>
                <w:sz w:val="20"/>
                <w:szCs w:val="20"/>
              </w:rPr>
            </w:pPr>
            <w:r w:rsidRPr="00DA0378">
              <w:rPr>
                <w:rFonts w:ascii="Calibri" w:eastAsia="Calibri" w:hAnsi="Calibri" w:cs="Arial"/>
                <w:sz w:val="20"/>
                <w:szCs w:val="20"/>
              </w:rPr>
              <w:t>Overall Performance Grade (based upon benchmark 6) compared to Predicted Grade</w:t>
            </w:r>
          </w:p>
          <w:p w:rsidR="00DA0378" w:rsidRPr="00DA0378" w:rsidRDefault="00DA0378" w:rsidP="00DA0378">
            <w:pPr>
              <w:ind w:left="360"/>
              <w:contextualSpacing/>
              <w:rPr>
                <w:rFonts w:ascii="Calibri" w:eastAsia="Calibri" w:hAnsi="Calibri" w:cs="Arial"/>
                <w:sz w:val="20"/>
                <w:szCs w:val="20"/>
              </w:rPr>
            </w:pPr>
          </w:p>
        </w:tc>
      </w:tr>
      <w:tr w:rsidR="00DA0378" w:rsidRPr="00DA0378" w:rsidTr="00DA0378">
        <w:tc>
          <w:tcPr>
            <w:tcW w:w="1696" w:type="dxa"/>
            <w:shd w:val="clear" w:color="auto" w:fill="000000"/>
            <w:vAlign w:val="center"/>
          </w:tcPr>
          <w:p w:rsidR="00DA0378" w:rsidRPr="00DA0378" w:rsidRDefault="00DA0378" w:rsidP="00DA0378">
            <w:pPr>
              <w:jc w:val="center"/>
              <w:rPr>
                <w:rFonts w:ascii="Calibri" w:eastAsia="Calibri" w:hAnsi="Calibri" w:cs="Arial"/>
                <w:b/>
                <w:bCs/>
                <w:color w:val="FFFFFF"/>
                <w:sz w:val="20"/>
                <w:szCs w:val="20"/>
              </w:rPr>
            </w:pPr>
            <w:r w:rsidRPr="00DA0378">
              <w:rPr>
                <w:rFonts w:ascii="Calibri" w:eastAsia="Calibri" w:hAnsi="Calibri" w:cs="Arial"/>
                <w:b/>
                <w:bCs/>
                <w:color w:val="FFFFFF"/>
                <w:sz w:val="20"/>
                <w:szCs w:val="20"/>
              </w:rPr>
              <w:t>XMAS BREAK</w:t>
            </w:r>
          </w:p>
        </w:tc>
        <w:tc>
          <w:tcPr>
            <w:tcW w:w="709" w:type="dxa"/>
            <w:shd w:val="clear" w:color="auto" w:fill="000000"/>
            <w:vAlign w:val="center"/>
          </w:tcPr>
          <w:p w:rsidR="00DA0378" w:rsidRPr="00DA0378" w:rsidRDefault="00DA0378" w:rsidP="00DA0378">
            <w:pPr>
              <w:jc w:val="center"/>
              <w:rPr>
                <w:rFonts w:ascii="Calibri" w:eastAsia="Calibri" w:hAnsi="Calibri" w:cs="Arial"/>
                <w:color w:val="FFFFFF"/>
                <w:sz w:val="20"/>
                <w:szCs w:val="20"/>
              </w:rPr>
            </w:pPr>
          </w:p>
        </w:tc>
        <w:tc>
          <w:tcPr>
            <w:tcW w:w="8051" w:type="dxa"/>
            <w:shd w:val="clear" w:color="auto" w:fill="000000"/>
          </w:tcPr>
          <w:p w:rsidR="00DA0378" w:rsidRPr="00DA0378" w:rsidRDefault="00DA0378" w:rsidP="00DA0378">
            <w:pPr>
              <w:rPr>
                <w:rFonts w:ascii="Calibri" w:eastAsia="Calibri" w:hAnsi="Calibri" w:cs="Arial"/>
                <w:color w:val="FFFFFF"/>
                <w:sz w:val="20"/>
                <w:szCs w:val="20"/>
              </w:rPr>
            </w:pPr>
          </w:p>
        </w:tc>
      </w:tr>
      <w:tr w:rsidR="00DA0378" w:rsidRPr="00DA0378" w:rsidTr="00DA0378">
        <w:tc>
          <w:tcPr>
            <w:tcW w:w="1696" w:type="dxa"/>
            <w:shd w:val="clear" w:color="auto" w:fill="FBD4B4"/>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Benchmark 7 Checkpoint</w:t>
            </w:r>
          </w:p>
        </w:tc>
        <w:tc>
          <w:tcPr>
            <w:tcW w:w="709" w:type="dxa"/>
            <w:shd w:val="clear" w:color="auto" w:fill="FBD4B4"/>
            <w:vAlign w:val="center"/>
          </w:tcPr>
          <w:p w:rsidR="00DA0378" w:rsidRPr="00DA0378" w:rsidRDefault="00155003" w:rsidP="00DA0378">
            <w:pPr>
              <w:jc w:val="center"/>
              <w:rPr>
                <w:rFonts w:ascii="Calibri" w:eastAsia="Calibri" w:hAnsi="Calibri" w:cs="Arial"/>
                <w:sz w:val="20"/>
                <w:szCs w:val="20"/>
              </w:rPr>
            </w:pPr>
            <w:r>
              <w:rPr>
                <w:rFonts w:ascii="Calibri" w:eastAsia="Calibri" w:hAnsi="Calibri" w:cs="Arial"/>
                <w:sz w:val="20"/>
                <w:szCs w:val="20"/>
              </w:rPr>
              <w:t>Mar 2022</w:t>
            </w:r>
          </w:p>
        </w:tc>
        <w:tc>
          <w:tcPr>
            <w:tcW w:w="8051" w:type="dxa"/>
            <w:shd w:val="clear" w:color="auto" w:fill="FBD4B4"/>
          </w:tcPr>
          <w:p w:rsidR="00DA0378" w:rsidRPr="00DA0378" w:rsidRDefault="00DA0378" w:rsidP="00DA0378">
            <w:pPr>
              <w:rPr>
                <w:rFonts w:ascii="Calibri" w:eastAsia="Calibri" w:hAnsi="Calibri" w:cs="Arial"/>
                <w:b/>
                <w:bCs/>
                <w:sz w:val="20"/>
                <w:szCs w:val="20"/>
              </w:rPr>
            </w:pPr>
          </w:p>
          <w:p w:rsidR="00DA0378" w:rsidRPr="00DA0378" w:rsidRDefault="00155003" w:rsidP="00DA0378">
            <w:pPr>
              <w:rPr>
                <w:rFonts w:ascii="Calibri" w:eastAsia="Calibri" w:hAnsi="Calibri" w:cs="Arial"/>
                <w:bCs/>
                <w:sz w:val="20"/>
                <w:szCs w:val="20"/>
              </w:rPr>
            </w:pPr>
            <w:r>
              <w:rPr>
                <w:rFonts w:ascii="Calibri" w:eastAsia="Calibri" w:hAnsi="Calibri" w:cs="Arial"/>
                <w:bCs/>
                <w:sz w:val="20"/>
                <w:szCs w:val="20"/>
              </w:rPr>
              <w:t>Unit 2</w:t>
            </w:r>
            <w:r w:rsidR="00DA0378" w:rsidRPr="00DA0378">
              <w:rPr>
                <w:rFonts w:ascii="Calibri" w:eastAsia="Calibri" w:hAnsi="Calibri" w:cs="Arial"/>
                <w:bCs/>
                <w:sz w:val="20"/>
                <w:szCs w:val="20"/>
              </w:rPr>
              <w:t xml:space="preserve"> final gra</w:t>
            </w:r>
            <w:r>
              <w:rPr>
                <w:rFonts w:ascii="Calibri" w:eastAsia="Calibri" w:hAnsi="Calibri" w:cs="Arial"/>
                <w:bCs/>
                <w:sz w:val="20"/>
                <w:szCs w:val="20"/>
              </w:rPr>
              <w:t>de and Unit 3</w:t>
            </w:r>
            <w:r w:rsidR="00DA0378" w:rsidRPr="00DA0378">
              <w:rPr>
                <w:rFonts w:ascii="Calibri" w:eastAsia="Calibri" w:hAnsi="Calibri" w:cs="Arial"/>
                <w:bCs/>
                <w:sz w:val="20"/>
                <w:szCs w:val="20"/>
              </w:rPr>
              <w:t xml:space="preserve"> </w:t>
            </w:r>
            <w:r>
              <w:rPr>
                <w:rFonts w:ascii="Calibri" w:eastAsia="Calibri" w:hAnsi="Calibri" w:cs="Arial"/>
                <w:bCs/>
                <w:sz w:val="20"/>
                <w:szCs w:val="20"/>
              </w:rPr>
              <w:t>coursework progress – first assignment (3A</w:t>
            </w:r>
            <w:r w:rsidR="00DA0378" w:rsidRPr="00DA0378">
              <w:rPr>
                <w:rFonts w:ascii="Calibri" w:eastAsia="Calibri" w:hAnsi="Calibri" w:cs="Arial"/>
                <w:bCs/>
                <w:sz w:val="20"/>
                <w:szCs w:val="20"/>
              </w:rPr>
              <w:t xml:space="preserve">) graded. </w:t>
            </w:r>
          </w:p>
          <w:p w:rsidR="00DA0378" w:rsidRPr="00DA0378" w:rsidRDefault="00DA0378" w:rsidP="00DA0378">
            <w:pPr>
              <w:rPr>
                <w:rFonts w:ascii="Calibri" w:eastAsia="Calibri" w:hAnsi="Calibri" w:cs="Arial"/>
                <w:sz w:val="20"/>
                <w:szCs w:val="20"/>
              </w:rPr>
            </w:pPr>
          </w:p>
        </w:tc>
      </w:tr>
      <w:tr w:rsidR="00DA0378" w:rsidRPr="00DA0378" w:rsidTr="00DA0378">
        <w:tc>
          <w:tcPr>
            <w:tcW w:w="1696" w:type="dxa"/>
            <w:shd w:val="clear" w:color="auto" w:fill="92D050"/>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Student Review 4</w:t>
            </w:r>
          </w:p>
        </w:tc>
        <w:tc>
          <w:tcPr>
            <w:tcW w:w="709" w:type="dxa"/>
            <w:shd w:val="clear" w:color="auto" w:fill="92D050"/>
            <w:vAlign w:val="center"/>
          </w:tcPr>
          <w:p w:rsidR="00DA0378" w:rsidRPr="00DA0378" w:rsidRDefault="00155003" w:rsidP="00DA0378">
            <w:pPr>
              <w:jc w:val="center"/>
              <w:rPr>
                <w:rFonts w:ascii="Calibri" w:eastAsia="Calibri" w:hAnsi="Calibri" w:cs="Arial"/>
                <w:sz w:val="20"/>
                <w:szCs w:val="20"/>
              </w:rPr>
            </w:pPr>
            <w:r>
              <w:rPr>
                <w:rFonts w:ascii="Calibri" w:eastAsia="Calibri" w:hAnsi="Calibri" w:cs="Arial"/>
                <w:sz w:val="20"/>
                <w:szCs w:val="20"/>
              </w:rPr>
              <w:t>Mar 2022</w:t>
            </w:r>
          </w:p>
        </w:tc>
        <w:tc>
          <w:tcPr>
            <w:tcW w:w="8051" w:type="dxa"/>
            <w:shd w:val="clear" w:color="auto" w:fill="92D050"/>
          </w:tcPr>
          <w:p w:rsidR="00DA0378" w:rsidRPr="00DA0378" w:rsidRDefault="00DA0378" w:rsidP="00DA0378">
            <w:pPr>
              <w:rPr>
                <w:rFonts w:ascii="Calibri" w:eastAsia="Calibri" w:hAnsi="Calibri" w:cs="Arial"/>
                <w:b/>
                <w:bCs/>
                <w:sz w:val="20"/>
                <w:szCs w:val="20"/>
              </w:rPr>
            </w:pPr>
          </w:p>
          <w:p w:rsidR="00DA0378" w:rsidRPr="00DA0378" w:rsidRDefault="00DA0378" w:rsidP="00DA0378">
            <w:pPr>
              <w:rPr>
                <w:rFonts w:ascii="Calibri" w:eastAsia="Calibri" w:hAnsi="Calibri" w:cs="Arial"/>
                <w:b/>
                <w:bCs/>
                <w:sz w:val="20"/>
                <w:szCs w:val="20"/>
              </w:rPr>
            </w:pPr>
            <w:r w:rsidRPr="00DA0378">
              <w:rPr>
                <w:rFonts w:ascii="Calibri" w:eastAsia="Calibri" w:hAnsi="Calibri" w:cs="Arial"/>
                <w:b/>
                <w:bCs/>
                <w:sz w:val="20"/>
                <w:szCs w:val="20"/>
              </w:rPr>
              <w:t xml:space="preserve">A review of your progress for the academic year (30-35 weeks of teaching) after a 1-2-1 with your Lead Tutor (see above)  </w:t>
            </w:r>
          </w:p>
          <w:p w:rsidR="00DA0378" w:rsidRPr="00DA0378" w:rsidRDefault="00DA0378" w:rsidP="00402F6C">
            <w:pPr>
              <w:numPr>
                <w:ilvl w:val="0"/>
                <w:numId w:val="16"/>
              </w:numPr>
              <w:contextualSpacing/>
              <w:rPr>
                <w:rFonts w:ascii="Calibri" w:eastAsia="Calibri" w:hAnsi="Calibri" w:cs="Arial"/>
                <w:sz w:val="20"/>
                <w:szCs w:val="20"/>
              </w:rPr>
            </w:pPr>
            <w:r w:rsidRPr="00DA0378">
              <w:rPr>
                <w:rFonts w:ascii="Calibri" w:eastAsia="Calibri" w:hAnsi="Calibri" w:cs="Arial"/>
                <w:sz w:val="20"/>
                <w:szCs w:val="20"/>
              </w:rPr>
              <w:t>Approach to Learning</w:t>
            </w:r>
          </w:p>
          <w:p w:rsidR="00DA0378" w:rsidRPr="00DA0378" w:rsidRDefault="00DA0378" w:rsidP="00402F6C">
            <w:pPr>
              <w:numPr>
                <w:ilvl w:val="0"/>
                <w:numId w:val="16"/>
              </w:numPr>
              <w:contextualSpacing/>
              <w:rPr>
                <w:rFonts w:ascii="Calibri" w:eastAsia="Calibri" w:hAnsi="Calibri" w:cs="Arial"/>
                <w:sz w:val="20"/>
                <w:szCs w:val="20"/>
              </w:rPr>
            </w:pPr>
            <w:r w:rsidRPr="00DA0378">
              <w:rPr>
                <w:rFonts w:ascii="Calibri" w:eastAsia="Calibri" w:hAnsi="Calibri" w:cs="Arial"/>
                <w:sz w:val="20"/>
                <w:szCs w:val="20"/>
              </w:rPr>
              <w:t>Overall Performance Grade (based upon benchmark 7 ) compared to Predicted Grade</w:t>
            </w:r>
          </w:p>
          <w:p w:rsidR="00DA0378" w:rsidRPr="00DA0378" w:rsidRDefault="00DA0378" w:rsidP="00DA0378">
            <w:pPr>
              <w:ind w:left="360"/>
              <w:contextualSpacing/>
              <w:rPr>
                <w:rFonts w:ascii="Calibri" w:eastAsia="Calibri" w:hAnsi="Calibri" w:cs="Arial"/>
                <w:sz w:val="20"/>
                <w:szCs w:val="20"/>
              </w:rPr>
            </w:pPr>
          </w:p>
        </w:tc>
      </w:tr>
      <w:tr w:rsidR="00DA0378" w:rsidRPr="00DA0378" w:rsidTr="00DA0378">
        <w:tc>
          <w:tcPr>
            <w:tcW w:w="1696" w:type="dxa"/>
            <w:shd w:val="clear" w:color="auto" w:fill="FFFF00"/>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Parents Evening (Targeted)</w:t>
            </w:r>
          </w:p>
        </w:tc>
        <w:tc>
          <w:tcPr>
            <w:tcW w:w="709" w:type="dxa"/>
            <w:shd w:val="clear" w:color="auto" w:fill="FFFF00"/>
            <w:vAlign w:val="center"/>
          </w:tcPr>
          <w:p w:rsidR="00DA0378" w:rsidRPr="00DA0378" w:rsidRDefault="00155003" w:rsidP="00DA0378">
            <w:pPr>
              <w:jc w:val="center"/>
              <w:rPr>
                <w:rFonts w:ascii="Calibri" w:eastAsia="Calibri" w:hAnsi="Calibri" w:cs="Arial"/>
                <w:sz w:val="20"/>
                <w:szCs w:val="20"/>
              </w:rPr>
            </w:pPr>
            <w:r>
              <w:rPr>
                <w:rFonts w:ascii="Calibri" w:eastAsia="Calibri" w:hAnsi="Calibri" w:cs="Arial"/>
                <w:sz w:val="20"/>
                <w:szCs w:val="20"/>
              </w:rPr>
              <w:t>Apr 2022</w:t>
            </w:r>
          </w:p>
        </w:tc>
        <w:tc>
          <w:tcPr>
            <w:tcW w:w="8051" w:type="dxa"/>
            <w:shd w:val="clear" w:color="auto" w:fill="FFFF00"/>
          </w:tcPr>
          <w:p w:rsidR="00DA0378" w:rsidRPr="00DA0378" w:rsidRDefault="00DA0378" w:rsidP="00DA0378">
            <w:pPr>
              <w:rPr>
                <w:rFonts w:ascii="Calibri" w:eastAsia="Calibri" w:hAnsi="Calibri" w:cs="Arial"/>
                <w:b/>
                <w:bCs/>
                <w:sz w:val="20"/>
                <w:szCs w:val="20"/>
              </w:rPr>
            </w:pPr>
            <w:r w:rsidRPr="00DA0378">
              <w:rPr>
                <w:rFonts w:ascii="Calibri" w:eastAsia="Calibri" w:hAnsi="Calibri" w:cs="Arial"/>
                <w:b/>
                <w:bCs/>
                <w:sz w:val="20"/>
                <w:szCs w:val="20"/>
              </w:rPr>
              <w:t>Meetings with your parents primarily where teachers may have a concern about your progress since Student Review 4.</w:t>
            </w:r>
          </w:p>
          <w:p w:rsidR="00DA0378" w:rsidRPr="00DA0378" w:rsidRDefault="00DA0378" w:rsidP="00DA0378">
            <w:pPr>
              <w:rPr>
                <w:rFonts w:ascii="Calibri" w:eastAsia="Calibri" w:hAnsi="Calibri" w:cs="Arial"/>
                <w:sz w:val="20"/>
                <w:szCs w:val="20"/>
              </w:rPr>
            </w:pPr>
          </w:p>
        </w:tc>
      </w:tr>
      <w:tr w:rsidR="00DA0378" w:rsidRPr="00DA0378" w:rsidTr="00DA0378">
        <w:tc>
          <w:tcPr>
            <w:tcW w:w="1696" w:type="dxa"/>
            <w:shd w:val="clear" w:color="auto" w:fill="000000"/>
          </w:tcPr>
          <w:p w:rsidR="00DA0378" w:rsidRPr="00DA0378" w:rsidRDefault="00DA0378" w:rsidP="00DA0378">
            <w:pPr>
              <w:jc w:val="center"/>
              <w:rPr>
                <w:rFonts w:ascii="Calibri" w:eastAsia="Calibri" w:hAnsi="Calibri" w:cs="Arial"/>
                <w:b/>
                <w:bCs/>
                <w:color w:val="FFFFFF"/>
                <w:sz w:val="20"/>
                <w:szCs w:val="20"/>
              </w:rPr>
            </w:pPr>
            <w:r w:rsidRPr="00DA0378">
              <w:rPr>
                <w:rFonts w:ascii="Calibri" w:eastAsia="Calibri" w:hAnsi="Calibri" w:cs="Arial"/>
                <w:b/>
                <w:bCs/>
                <w:color w:val="FFFFFF"/>
                <w:sz w:val="20"/>
                <w:szCs w:val="20"/>
              </w:rPr>
              <w:t>EASTER BREAK</w:t>
            </w:r>
          </w:p>
        </w:tc>
        <w:tc>
          <w:tcPr>
            <w:tcW w:w="709" w:type="dxa"/>
            <w:shd w:val="clear" w:color="auto" w:fill="000000"/>
          </w:tcPr>
          <w:p w:rsidR="00DA0378" w:rsidRPr="00DA0378" w:rsidRDefault="00DA0378" w:rsidP="00DA0378">
            <w:pPr>
              <w:rPr>
                <w:rFonts w:ascii="Calibri" w:eastAsia="Calibri" w:hAnsi="Calibri" w:cs="Arial"/>
                <w:color w:val="FFFFFF"/>
                <w:sz w:val="20"/>
                <w:szCs w:val="20"/>
              </w:rPr>
            </w:pPr>
          </w:p>
        </w:tc>
        <w:tc>
          <w:tcPr>
            <w:tcW w:w="8051" w:type="dxa"/>
            <w:shd w:val="clear" w:color="auto" w:fill="000000"/>
          </w:tcPr>
          <w:p w:rsidR="00DA0378" w:rsidRPr="00DA0378" w:rsidRDefault="00DA0378" w:rsidP="00DA0378">
            <w:pPr>
              <w:rPr>
                <w:rFonts w:ascii="Calibri" w:eastAsia="Calibri" w:hAnsi="Calibri" w:cs="Arial"/>
                <w:color w:val="FFFFFF"/>
                <w:sz w:val="20"/>
                <w:szCs w:val="20"/>
              </w:rPr>
            </w:pPr>
          </w:p>
        </w:tc>
      </w:tr>
      <w:tr w:rsidR="00DA0378" w:rsidRPr="00DA0378" w:rsidTr="00DA0378">
        <w:tc>
          <w:tcPr>
            <w:tcW w:w="1696" w:type="dxa"/>
            <w:shd w:val="clear" w:color="auto" w:fill="FBD4B4"/>
            <w:vAlign w:val="center"/>
          </w:tcPr>
          <w:p w:rsidR="00DA0378" w:rsidRPr="00DA0378" w:rsidRDefault="00DA0378" w:rsidP="00DA0378">
            <w:pPr>
              <w:jc w:val="center"/>
              <w:rPr>
                <w:rFonts w:ascii="Calibri" w:eastAsia="Calibri" w:hAnsi="Calibri" w:cs="Arial"/>
                <w:b/>
                <w:bCs/>
                <w:sz w:val="20"/>
                <w:szCs w:val="20"/>
              </w:rPr>
            </w:pPr>
            <w:r w:rsidRPr="00DA0378">
              <w:rPr>
                <w:rFonts w:ascii="Calibri" w:eastAsia="Calibri" w:hAnsi="Calibri" w:cs="Arial"/>
                <w:b/>
                <w:bCs/>
                <w:sz w:val="20"/>
                <w:szCs w:val="20"/>
              </w:rPr>
              <w:t xml:space="preserve">Final </w:t>
            </w:r>
          </w:p>
          <w:p w:rsidR="00DA0378" w:rsidRPr="00DA0378" w:rsidRDefault="00DA0378" w:rsidP="00DA0378">
            <w:pPr>
              <w:jc w:val="center"/>
              <w:rPr>
                <w:rFonts w:ascii="Calibri" w:eastAsia="Calibri" w:hAnsi="Calibri" w:cs="Arial"/>
                <w:b/>
                <w:bCs/>
                <w:color w:val="FFFFFF"/>
                <w:sz w:val="20"/>
                <w:szCs w:val="20"/>
              </w:rPr>
            </w:pPr>
            <w:r w:rsidRPr="00DA0378">
              <w:rPr>
                <w:rFonts w:ascii="Calibri" w:eastAsia="Calibri" w:hAnsi="Calibri" w:cs="Arial"/>
                <w:b/>
                <w:bCs/>
                <w:sz w:val="20"/>
                <w:szCs w:val="20"/>
              </w:rPr>
              <w:t>Checkpoint</w:t>
            </w:r>
          </w:p>
        </w:tc>
        <w:tc>
          <w:tcPr>
            <w:tcW w:w="709" w:type="dxa"/>
            <w:shd w:val="clear" w:color="auto" w:fill="FBD4B4"/>
            <w:vAlign w:val="center"/>
          </w:tcPr>
          <w:p w:rsidR="00DA0378" w:rsidRPr="00DA0378" w:rsidRDefault="00DA0378" w:rsidP="00DA0378">
            <w:pPr>
              <w:rPr>
                <w:rFonts w:ascii="Calibri" w:eastAsia="Calibri" w:hAnsi="Calibri" w:cs="Arial"/>
                <w:sz w:val="20"/>
                <w:szCs w:val="20"/>
              </w:rPr>
            </w:pPr>
            <w:r w:rsidRPr="00DA0378">
              <w:rPr>
                <w:rFonts w:ascii="Calibri" w:eastAsia="Calibri" w:hAnsi="Calibri" w:cs="Arial"/>
                <w:sz w:val="20"/>
                <w:szCs w:val="20"/>
              </w:rPr>
              <w:t>May</w:t>
            </w:r>
          </w:p>
          <w:p w:rsidR="00DA0378" w:rsidRPr="00DA0378" w:rsidRDefault="00155003" w:rsidP="00DA0378">
            <w:pPr>
              <w:rPr>
                <w:rFonts w:ascii="Calibri" w:eastAsia="Calibri" w:hAnsi="Calibri" w:cs="Arial"/>
                <w:color w:val="FFFFFF"/>
                <w:sz w:val="20"/>
                <w:szCs w:val="20"/>
              </w:rPr>
            </w:pPr>
            <w:r>
              <w:rPr>
                <w:rFonts w:ascii="Calibri" w:eastAsia="Calibri" w:hAnsi="Calibri" w:cs="Arial"/>
                <w:sz w:val="20"/>
                <w:szCs w:val="20"/>
              </w:rPr>
              <w:t>2022</w:t>
            </w:r>
          </w:p>
        </w:tc>
        <w:tc>
          <w:tcPr>
            <w:tcW w:w="8051" w:type="dxa"/>
            <w:shd w:val="clear" w:color="auto" w:fill="FBD4B4"/>
          </w:tcPr>
          <w:p w:rsidR="00DA0378" w:rsidRPr="00DA0378" w:rsidRDefault="00DA0378" w:rsidP="00DA0378">
            <w:pPr>
              <w:rPr>
                <w:rFonts w:ascii="Calibri" w:eastAsia="Calibri" w:hAnsi="Calibri" w:cs="Arial"/>
                <w:b/>
                <w:bCs/>
                <w:sz w:val="20"/>
                <w:szCs w:val="20"/>
              </w:rPr>
            </w:pPr>
            <w:r w:rsidRPr="00DA0378">
              <w:rPr>
                <w:rFonts w:ascii="Calibri" w:eastAsia="Calibri" w:hAnsi="Calibri" w:cs="Arial"/>
                <w:b/>
                <w:bCs/>
                <w:sz w:val="20"/>
                <w:szCs w:val="20"/>
              </w:rPr>
              <w:t>Un</w:t>
            </w:r>
            <w:r w:rsidR="00155003">
              <w:rPr>
                <w:rFonts w:ascii="Calibri" w:eastAsia="Calibri" w:hAnsi="Calibri" w:cs="Arial"/>
                <w:b/>
                <w:bCs/>
                <w:sz w:val="20"/>
                <w:szCs w:val="20"/>
              </w:rPr>
              <w:t>it 4</w:t>
            </w:r>
            <w:r w:rsidRPr="00DA0378">
              <w:rPr>
                <w:rFonts w:ascii="Calibri" w:eastAsia="Calibri" w:hAnsi="Calibri" w:cs="Arial"/>
                <w:b/>
                <w:bCs/>
                <w:sz w:val="20"/>
                <w:szCs w:val="20"/>
              </w:rPr>
              <w:t xml:space="preserve"> final grade leading into calculation of final overall qualification grade (reported to BTEC).</w:t>
            </w:r>
            <w:r w:rsidR="00155003">
              <w:rPr>
                <w:rFonts w:ascii="Calibri" w:eastAsia="Calibri" w:hAnsi="Calibri" w:cs="Arial"/>
                <w:b/>
                <w:bCs/>
                <w:sz w:val="20"/>
                <w:szCs w:val="20"/>
              </w:rPr>
              <w:t xml:space="preserve"> Opportunity to re-sit Unit 1.</w:t>
            </w:r>
          </w:p>
          <w:p w:rsidR="00DA0378" w:rsidRPr="00DA0378" w:rsidRDefault="00DA0378" w:rsidP="00DA0378">
            <w:pPr>
              <w:rPr>
                <w:rFonts w:ascii="Calibri" w:eastAsia="Calibri" w:hAnsi="Calibri" w:cs="Arial"/>
                <w:color w:val="FFFFFF"/>
                <w:sz w:val="20"/>
                <w:szCs w:val="20"/>
              </w:rPr>
            </w:pPr>
          </w:p>
        </w:tc>
      </w:tr>
    </w:tbl>
    <w:p w:rsidR="00C11586" w:rsidRDefault="00C11586" w:rsidP="00C11586"/>
    <w:p w:rsidR="00C11586" w:rsidRPr="00C11586" w:rsidRDefault="00C11586" w:rsidP="00C11586">
      <w:pPr>
        <w:rPr>
          <w:b/>
          <w:sz w:val="24"/>
          <w:szCs w:val="24"/>
          <w:u w:val="single"/>
        </w:rPr>
      </w:pPr>
      <w:r w:rsidRPr="00C11586">
        <w:rPr>
          <w:b/>
          <w:sz w:val="24"/>
          <w:szCs w:val="24"/>
          <w:u w:val="single"/>
        </w:rPr>
        <w:t>50:50 HELP &amp; ADVICE</w:t>
      </w:r>
    </w:p>
    <w:p w:rsidR="00C11586" w:rsidRPr="00C11586" w:rsidRDefault="00C11586" w:rsidP="00C11586">
      <w:r w:rsidRPr="00C11586">
        <w:t xml:space="preserve">Key to your success whilst studying in the HLT Department is the level of effort and work you put into your subjects outside of lessons. Remember, the college’s expectation is that you match every hour of class time with an hour of independent study – </w:t>
      </w:r>
      <w:r w:rsidRPr="00C11586">
        <w:rPr>
          <w:b/>
        </w:rPr>
        <w:t>50:50</w:t>
      </w:r>
      <w:r w:rsidRPr="00C11586">
        <w:t>.</w:t>
      </w:r>
      <w:r w:rsidRPr="00C11586">
        <w:rPr>
          <w:noProof/>
          <w:lang w:eastAsia="en-GB"/>
        </w:rPr>
        <w:t xml:space="preserve"> This will include completing </w:t>
      </w:r>
      <w:r w:rsidRPr="00C11586">
        <w:rPr>
          <w:b/>
          <w:noProof/>
          <w:lang w:eastAsia="en-GB"/>
        </w:rPr>
        <w:t>structured homework</w:t>
      </w:r>
      <w:r w:rsidRPr="00C11586">
        <w:rPr>
          <w:noProof/>
          <w:lang w:eastAsia="en-GB"/>
        </w:rPr>
        <w:t xml:space="preserve"> tasks set by your teachers but will also require you to </w:t>
      </w:r>
      <w:r w:rsidRPr="00C11586">
        <w:rPr>
          <w:b/>
          <w:noProof/>
          <w:lang w:eastAsia="en-GB"/>
        </w:rPr>
        <w:t>work independently</w:t>
      </w:r>
      <w:r w:rsidRPr="00C11586">
        <w:rPr>
          <w:noProof/>
          <w:lang w:eastAsia="en-GB"/>
        </w:rPr>
        <w:t>; finding ways to consolidate and extend your understanding. To help you to do this, the list below gives some ideas or activities to consider each week.</w:t>
      </w:r>
      <w:r w:rsidRPr="00C11586">
        <w:t xml:space="preserve"> </w:t>
      </w:r>
    </w:p>
    <w:p w:rsidR="00C11586" w:rsidRPr="00C11586" w:rsidRDefault="00C11586" w:rsidP="00C11586">
      <w:pPr>
        <w:spacing w:after="0"/>
        <w:rPr>
          <w:b/>
          <w:i/>
          <w:sz w:val="24"/>
        </w:rPr>
      </w:pPr>
      <w:r w:rsidRPr="00C11586">
        <w:rPr>
          <w:b/>
          <w:caps/>
          <w:color w:val="2F5496" w:themeColor="accent5" w:themeShade="BF"/>
          <w:sz w:val="24"/>
        </w:rPr>
        <w:t>Consolidate your weekly work</w:t>
      </w:r>
      <w:r w:rsidRPr="00C11586">
        <w:rPr>
          <w:b/>
          <w:color w:val="2F5496" w:themeColor="accent5" w:themeShade="BF"/>
          <w:sz w:val="24"/>
        </w:rPr>
        <w:t xml:space="preserve"> </w:t>
      </w:r>
      <w:r w:rsidRPr="00C11586">
        <w:rPr>
          <w:b/>
          <w:i/>
          <w:color w:val="C00000"/>
          <w:sz w:val="24"/>
        </w:rPr>
        <w:t>(Suggested time = 1.5 hours per week)</w:t>
      </w:r>
    </w:p>
    <w:p w:rsidR="00C11586" w:rsidRPr="00C11586" w:rsidRDefault="00C11586" w:rsidP="00C11586">
      <w:pPr>
        <w:spacing w:after="0" w:line="240" w:lineRule="auto"/>
      </w:pPr>
      <w:r w:rsidRPr="00C11586">
        <w:t>Go over your lesson materials and handouts from that week’s Unit 1 exam lesson making sure that all activities have been finished in detail. If you have been reading articles or sources, go over these highlighting key points and adding annotations to the margins. When you have looked at a new concept or period, produce a simple mind-map to summarise the key information ready for future revision.</w:t>
      </w:r>
    </w:p>
    <w:p w:rsidR="00C11586" w:rsidRPr="00C11586" w:rsidRDefault="00C11586" w:rsidP="00C11586">
      <w:pPr>
        <w:spacing w:after="0" w:line="240" w:lineRule="auto"/>
      </w:pPr>
    </w:p>
    <w:p w:rsidR="00C11586" w:rsidRPr="00C11586" w:rsidRDefault="00C11586" w:rsidP="00C11586">
      <w:pPr>
        <w:spacing w:after="0"/>
        <w:rPr>
          <w:b/>
          <w:i/>
          <w:sz w:val="24"/>
        </w:rPr>
      </w:pPr>
      <w:r w:rsidRPr="00C11586">
        <w:rPr>
          <w:b/>
          <w:caps/>
          <w:color w:val="2F5496" w:themeColor="accent5" w:themeShade="BF"/>
          <w:sz w:val="24"/>
          <w:u w:val="single"/>
        </w:rPr>
        <w:t>Past-Question practice</w:t>
      </w:r>
      <w:r w:rsidRPr="00C11586">
        <w:rPr>
          <w:b/>
          <w:caps/>
          <w:color w:val="2F5496" w:themeColor="accent5" w:themeShade="BF"/>
          <w:sz w:val="24"/>
        </w:rPr>
        <w:t xml:space="preserve"> </w:t>
      </w:r>
      <w:r w:rsidRPr="00C11586">
        <w:rPr>
          <w:b/>
          <w:i/>
          <w:color w:val="C00000"/>
          <w:sz w:val="24"/>
        </w:rPr>
        <w:t>(Especially in the lead up to your Unit 1 Exam)</w:t>
      </w:r>
    </w:p>
    <w:p w:rsidR="00C11586" w:rsidRPr="00C11586" w:rsidRDefault="00C11586" w:rsidP="00C11586">
      <w:pPr>
        <w:rPr>
          <w:u w:val="single"/>
        </w:rPr>
      </w:pPr>
      <w:r w:rsidRPr="00C11586">
        <w:t>Use the selection of past questions from the department’s Godalming Online pages to practice structuring and writing exam-style answers. Once you have chosen a question revise its contents by going over your notes, prepare a detailed plan, and then write it under timed conditions. You can then bring this to one of the weekly support sessions to get feedback.</w:t>
      </w:r>
    </w:p>
    <w:p w:rsidR="00C11586" w:rsidRPr="00C11586" w:rsidRDefault="00C11586" w:rsidP="00C11586">
      <w:pPr>
        <w:spacing w:after="0"/>
        <w:rPr>
          <w:b/>
          <w:i/>
          <w:sz w:val="24"/>
        </w:rPr>
      </w:pPr>
      <w:r w:rsidRPr="00C11586">
        <w:rPr>
          <w:b/>
          <w:caps/>
          <w:color w:val="2F5496" w:themeColor="accent5" w:themeShade="BF"/>
          <w:sz w:val="24"/>
          <w:u w:val="single"/>
        </w:rPr>
        <w:t>Revision</w:t>
      </w:r>
      <w:r w:rsidRPr="00C11586">
        <w:rPr>
          <w:b/>
          <w:caps/>
          <w:color w:val="2F5496" w:themeColor="accent5" w:themeShade="BF"/>
          <w:sz w:val="24"/>
        </w:rPr>
        <w:t xml:space="preserve"> </w:t>
      </w:r>
      <w:r w:rsidRPr="00C11586">
        <w:rPr>
          <w:b/>
          <w:i/>
          <w:color w:val="C00000"/>
          <w:sz w:val="24"/>
        </w:rPr>
        <w:t>(Suggested time = 1 hour per week)</w:t>
      </w:r>
    </w:p>
    <w:p w:rsidR="00C11586" w:rsidRPr="00C11586" w:rsidRDefault="00C11586" w:rsidP="00C11586">
      <w:pPr>
        <w:rPr>
          <w:u w:val="single"/>
        </w:rPr>
      </w:pPr>
      <w:r w:rsidRPr="00C11586">
        <w:t>It is never too early to start the process of revision, particularly if you are on a linear A-Level course. Go back to topics and lesson materials you completed earlier in the year and start to produce revision notes e.g. flashcards, mind-maps, typed notes, glossaries, key-dates timelines etc.. Starting your revision early will make it much easier when you come to revise for your end of year or final exams fully.</w:t>
      </w:r>
    </w:p>
    <w:p w:rsidR="00C11586" w:rsidRPr="00C11586" w:rsidRDefault="00C11586" w:rsidP="00C11586">
      <w:pPr>
        <w:spacing w:after="0" w:line="240" w:lineRule="auto"/>
        <w:rPr>
          <w:b/>
          <w:color w:val="2F5496"/>
          <w:sz w:val="24"/>
          <w:szCs w:val="24"/>
        </w:rPr>
      </w:pPr>
      <w:r w:rsidRPr="00C11586">
        <w:rPr>
          <w:b/>
          <w:color w:val="2F5496"/>
          <w:sz w:val="24"/>
          <w:szCs w:val="24"/>
        </w:rPr>
        <w:t>To help you develop into a strong independent learner the following can also help you:</w:t>
      </w:r>
    </w:p>
    <w:p w:rsidR="00C11586" w:rsidRPr="00C11586" w:rsidRDefault="00C11586" w:rsidP="00C11586">
      <w:pPr>
        <w:spacing w:after="0" w:line="240" w:lineRule="auto"/>
        <w:rPr>
          <w:sz w:val="24"/>
          <w:szCs w:val="24"/>
        </w:rPr>
      </w:pPr>
    </w:p>
    <w:p w:rsidR="00C11586" w:rsidRPr="00C11586" w:rsidRDefault="00C11586" w:rsidP="00C11586">
      <w:pPr>
        <w:spacing w:after="0" w:line="240" w:lineRule="auto"/>
        <w:rPr>
          <w:sz w:val="24"/>
          <w:szCs w:val="24"/>
        </w:rPr>
      </w:pPr>
      <w:r w:rsidRPr="00C11586">
        <w:rPr>
          <w:b/>
          <w:color w:val="2F5496"/>
          <w:sz w:val="24"/>
          <w:szCs w:val="24"/>
        </w:rPr>
        <w:t>Books</w:t>
      </w:r>
      <w:r w:rsidRPr="00C11586">
        <w:rPr>
          <w:b/>
          <w:sz w:val="24"/>
          <w:szCs w:val="24"/>
        </w:rPr>
        <w:t xml:space="preserve"> </w:t>
      </w:r>
      <w:r w:rsidRPr="00C11586">
        <w:rPr>
          <w:sz w:val="24"/>
          <w:szCs w:val="24"/>
        </w:rPr>
        <w:t xml:space="preserve">Regular consolidation of content throughout the two years of the BTEC course is important. This means you are able to check your subject knowledge and consolidate understanding as you progress. There are a number of books, which cover many areas that we study. These are available to borrow from the library and are always available for class use. We have a course </w:t>
      </w:r>
      <w:r w:rsidR="00E95AFB" w:rsidRPr="00C11586">
        <w:rPr>
          <w:sz w:val="24"/>
          <w:szCs w:val="24"/>
        </w:rPr>
        <w:t>textbook</w:t>
      </w:r>
      <w:r w:rsidRPr="00C11586">
        <w:rPr>
          <w:sz w:val="24"/>
          <w:szCs w:val="24"/>
        </w:rPr>
        <w:t>, copies of which are available to borrow within the department. There are online versions of this book – with a link on GOL (see below).</w:t>
      </w:r>
    </w:p>
    <w:p w:rsidR="00C11586" w:rsidRPr="00C11586" w:rsidRDefault="00C11586" w:rsidP="00C11586">
      <w:pPr>
        <w:spacing w:after="0" w:line="240" w:lineRule="auto"/>
        <w:rPr>
          <w:sz w:val="24"/>
          <w:szCs w:val="24"/>
        </w:rPr>
      </w:pPr>
    </w:p>
    <w:p w:rsidR="00C11586" w:rsidRPr="00C11586" w:rsidRDefault="00C11586" w:rsidP="00C11586">
      <w:pPr>
        <w:spacing w:after="0" w:line="240" w:lineRule="auto"/>
        <w:rPr>
          <w:sz w:val="24"/>
          <w:szCs w:val="24"/>
        </w:rPr>
      </w:pPr>
      <w:r w:rsidRPr="00C11586">
        <w:rPr>
          <w:b/>
          <w:color w:val="2F5496"/>
          <w:sz w:val="24"/>
          <w:szCs w:val="24"/>
        </w:rPr>
        <w:t>Godalming Online (GOL)</w:t>
      </w:r>
      <w:r w:rsidRPr="00C11586">
        <w:rPr>
          <w:b/>
          <w:sz w:val="24"/>
          <w:szCs w:val="24"/>
        </w:rPr>
        <w:t xml:space="preserve"> </w:t>
      </w:r>
      <w:r w:rsidRPr="00C11586">
        <w:rPr>
          <w:sz w:val="24"/>
          <w:szCs w:val="24"/>
        </w:rPr>
        <w:t>The BTEC Travel &amp; Tourism</w:t>
      </w:r>
      <w:r w:rsidRPr="00C11586">
        <w:rPr>
          <w:b/>
          <w:sz w:val="24"/>
          <w:szCs w:val="24"/>
        </w:rPr>
        <w:t xml:space="preserve"> </w:t>
      </w:r>
      <w:r w:rsidRPr="00C11586">
        <w:rPr>
          <w:sz w:val="24"/>
          <w:szCs w:val="24"/>
        </w:rPr>
        <w:t>site</w:t>
      </w:r>
      <w:r w:rsidRPr="00C11586">
        <w:rPr>
          <w:b/>
          <w:sz w:val="24"/>
          <w:szCs w:val="24"/>
        </w:rPr>
        <w:t xml:space="preserve"> </w:t>
      </w:r>
      <w:r w:rsidRPr="00C11586">
        <w:rPr>
          <w:sz w:val="24"/>
          <w:szCs w:val="24"/>
        </w:rPr>
        <w:t>is constantly updated and has plenty of</w:t>
      </w:r>
      <w:r w:rsidRPr="00C11586">
        <w:rPr>
          <w:b/>
          <w:sz w:val="24"/>
          <w:szCs w:val="24"/>
        </w:rPr>
        <w:t xml:space="preserve"> </w:t>
      </w:r>
      <w:r w:rsidRPr="00C11586">
        <w:rPr>
          <w:sz w:val="24"/>
          <w:szCs w:val="24"/>
        </w:rPr>
        <w:t xml:space="preserve">resources broken down by unit and assignment. Most presentation materials from lessons are available as well as </w:t>
      </w:r>
      <w:r w:rsidR="00E95AFB" w:rsidRPr="00C11586">
        <w:rPr>
          <w:sz w:val="24"/>
          <w:szCs w:val="24"/>
        </w:rPr>
        <w:t>case studies</w:t>
      </w:r>
      <w:r w:rsidRPr="00C11586">
        <w:rPr>
          <w:sz w:val="24"/>
          <w:szCs w:val="24"/>
        </w:rPr>
        <w:t xml:space="preserve">, articles and industry reports. There is also a link to the online version of our course </w:t>
      </w:r>
      <w:r w:rsidR="00E95AFB" w:rsidRPr="00C11586">
        <w:rPr>
          <w:sz w:val="24"/>
          <w:szCs w:val="24"/>
        </w:rPr>
        <w:t>textbook</w:t>
      </w:r>
      <w:r w:rsidRPr="00C11586">
        <w:rPr>
          <w:sz w:val="24"/>
          <w:szCs w:val="24"/>
        </w:rPr>
        <w:t xml:space="preserve">. Keep an eye on the “current issues” section of our GOL site, where we upload interesting news stories that </w:t>
      </w:r>
      <w:r w:rsidR="00E95AFB" w:rsidRPr="00C11586">
        <w:rPr>
          <w:sz w:val="24"/>
          <w:szCs w:val="24"/>
        </w:rPr>
        <w:t>affect</w:t>
      </w:r>
      <w:r w:rsidRPr="00C11586">
        <w:rPr>
          <w:sz w:val="24"/>
          <w:szCs w:val="24"/>
        </w:rPr>
        <w:t xml:space="preserve"> the travel and tourism industries, as and when they happen.</w:t>
      </w:r>
    </w:p>
    <w:p w:rsidR="00C11586" w:rsidRPr="00C11586" w:rsidRDefault="00C11586" w:rsidP="00C11586">
      <w:pPr>
        <w:spacing w:after="0" w:line="240" w:lineRule="auto"/>
        <w:rPr>
          <w:sz w:val="24"/>
          <w:szCs w:val="24"/>
        </w:rPr>
      </w:pPr>
    </w:p>
    <w:p w:rsidR="00C11586" w:rsidRPr="00C11586" w:rsidRDefault="00C11586" w:rsidP="00C11586">
      <w:pPr>
        <w:spacing w:after="0" w:line="240" w:lineRule="auto"/>
        <w:rPr>
          <w:sz w:val="24"/>
          <w:szCs w:val="24"/>
        </w:rPr>
      </w:pPr>
      <w:r w:rsidRPr="00C11586">
        <w:rPr>
          <w:b/>
          <w:color w:val="2F5496"/>
          <w:sz w:val="24"/>
          <w:szCs w:val="24"/>
        </w:rPr>
        <w:t>Real world Tourism news</w:t>
      </w:r>
      <w:r w:rsidRPr="00C11586">
        <w:rPr>
          <w:sz w:val="24"/>
          <w:szCs w:val="24"/>
        </w:rPr>
        <w:t xml:space="preserve"> Watching and discussing the daily news (and how this impacts on tourism) will enhance understanding and will be able to show awareness of contemporary events in your writing.  Having the BBC app on your phone is a quick an easy way to check in with the news for breaking stories that help you see the hospitality industry in action.</w:t>
      </w:r>
    </w:p>
    <w:p w:rsidR="00C11586" w:rsidRPr="00C11586" w:rsidRDefault="00C11586" w:rsidP="00C11586">
      <w:pPr>
        <w:spacing w:after="0" w:line="240" w:lineRule="auto"/>
        <w:rPr>
          <w:sz w:val="24"/>
          <w:szCs w:val="24"/>
        </w:rPr>
      </w:pPr>
    </w:p>
    <w:p w:rsidR="00C11586" w:rsidRPr="00C11586" w:rsidRDefault="00C11586" w:rsidP="00C11586">
      <w:pPr>
        <w:spacing w:after="0" w:line="240" w:lineRule="auto"/>
        <w:rPr>
          <w:sz w:val="24"/>
          <w:szCs w:val="24"/>
        </w:rPr>
      </w:pPr>
      <w:r w:rsidRPr="00C11586">
        <w:rPr>
          <w:b/>
          <w:color w:val="2F5496"/>
          <w:sz w:val="24"/>
          <w:szCs w:val="24"/>
        </w:rPr>
        <w:t>Radio and TV</w:t>
      </w:r>
      <w:r w:rsidRPr="00C11586">
        <w:rPr>
          <w:sz w:val="24"/>
          <w:szCs w:val="24"/>
        </w:rPr>
        <w:t xml:space="preserve"> There are a number of good travel/tourism programmes that are often shown on TV watch out on the schedules for programmes that are of interest. Watching these helps you to understand the industry in action, as well as the importance of key areas such as customer service. Examples include:</w:t>
      </w:r>
    </w:p>
    <w:p w:rsidR="00C11586" w:rsidRPr="00C11586" w:rsidRDefault="00C11586" w:rsidP="00C11586">
      <w:pPr>
        <w:numPr>
          <w:ilvl w:val="0"/>
          <w:numId w:val="19"/>
        </w:numPr>
        <w:spacing w:after="0" w:line="240" w:lineRule="auto"/>
        <w:rPr>
          <w:sz w:val="24"/>
          <w:szCs w:val="24"/>
        </w:rPr>
      </w:pPr>
      <w:r w:rsidRPr="00C11586">
        <w:rPr>
          <w:sz w:val="24"/>
          <w:szCs w:val="24"/>
        </w:rPr>
        <w:t>The BBC News Channel’s weekly Travel Show.</w:t>
      </w:r>
    </w:p>
    <w:p w:rsidR="00C11586" w:rsidRPr="00C11586" w:rsidRDefault="00C11586" w:rsidP="00C11586">
      <w:pPr>
        <w:numPr>
          <w:ilvl w:val="0"/>
          <w:numId w:val="19"/>
        </w:numPr>
        <w:spacing w:after="0" w:line="240" w:lineRule="auto"/>
        <w:rPr>
          <w:sz w:val="24"/>
          <w:szCs w:val="24"/>
        </w:rPr>
      </w:pPr>
      <w:r w:rsidRPr="00C11586">
        <w:rPr>
          <w:sz w:val="24"/>
          <w:szCs w:val="24"/>
        </w:rPr>
        <w:t>Travel Man</w:t>
      </w:r>
    </w:p>
    <w:p w:rsidR="00C11586" w:rsidRPr="00C11586" w:rsidRDefault="00C11586" w:rsidP="00C11586">
      <w:pPr>
        <w:numPr>
          <w:ilvl w:val="0"/>
          <w:numId w:val="19"/>
        </w:numPr>
        <w:spacing w:after="0" w:line="240" w:lineRule="auto"/>
        <w:rPr>
          <w:sz w:val="24"/>
          <w:szCs w:val="24"/>
        </w:rPr>
      </w:pPr>
      <w:r w:rsidRPr="00C11586">
        <w:rPr>
          <w:sz w:val="24"/>
          <w:szCs w:val="24"/>
        </w:rPr>
        <w:t>Inside Heathrow Airport</w:t>
      </w:r>
    </w:p>
    <w:p w:rsidR="00C11586" w:rsidRPr="00C11586" w:rsidRDefault="00C11586" w:rsidP="00C11586">
      <w:pPr>
        <w:spacing w:after="0" w:line="240" w:lineRule="auto"/>
        <w:rPr>
          <w:sz w:val="24"/>
          <w:szCs w:val="24"/>
        </w:rPr>
      </w:pPr>
    </w:p>
    <w:p w:rsidR="00C11586" w:rsidRPr="00C11586" w:rsidRDefault="00C11586" w:rsidP="00C11586">
      <w:pPr>
        <w:spacing w:after="0" w:line="240" w:lineRule="auto"/>
        <w:rPr>
          <w:b/>
          <w:color w:val="2F5496"/>
          <w:sz w:val="24"/>
          <w:szCs w:val="24"/>
        </w:rPr>
      </w:pPr>
    </w:p>
    <w:p w:rsidR="00C11586" w:rsidRPr="00C11586" w:rsidRDefault="00C11586" w:rsidP="00C11586">
      <w:pPr>
        <w:spacing w:after="0" w:line="240" w:lineRule="auto"/>
        <w:rPr>
          <w:b/>
          <w:color w:val="2F5496"/>
          <w:sz w:val="24"/>
          <w:szCs w:val="24"/>
        </w:rPr>
      </w:pPr>
    </w:p>
    <w:p w:rsidR="00C11586" w:rsidRDefault="00C11586" w:rsidP="00C11586">
      <w:pPr>
        <w:spacing w:after="0" w:line="240" w:lineRule="auto"/>
        <w:rPr>
          <w:b/>
          <w:color w:val="2F5496"/>
          <w:sz w:val="24"/>
          <w:szCs w:val="24"/>
        </w:rPr>
      </w:pPr>
    </w:p>
    <w:p w:rsidR="00C11586" w:rsidRPr="00C11586" w:rsidRDefault="00C11586" w:rsidP="00C11586">
      <w:pPr>
        <w:spacing w:after="0" w:line="240" w:lineRule="auto"/>
        <w:rPr>
          <w:i/>
          <w:iCs/>
        </w:rPr>
      </w:pPr>
      <w:r w:rsidRPr="00C11586">
        <w:rPr>
          <w:b/>
          <w:color w:val="2F5496"/>
          <w:sz w:val="24"/>
          <w:szCs w:val="24"/>
        </w:rPr>
        <w:t>Use all the resources available to you in college</w:t>
      </w:r>
      <w:r w:rsidRPr="00C11586">
        <w:rPr>
          <w:sz w:val="24"/>
          <w:szCs w:val="24"/>
        </w:rPr>
        <w:t xml:space="preserve"> As well as resources available to you in the Department make sure you check out the resources available in the ILC.  The Tourism section is well stocked. Outside of lesson </w:t>
      </w:r>
      <w:r w:rsidR="00E95AFB" w:rsidRPr="00C11586">
        <w:rPr>
          <w:sz w:val="24"/>
          <w:szCs w:val="24"/>
        </w:rPr>
        <w:t>time,</w:t>
      </w:r>
      <w:r w:rsidRPr="00C11586">
        <w:rPr>
          <w:sz w:val="24"/>
          <w:szCs w:val="24"/>
        </w:rPr>
        <w:t xml:space="preserve"> the department also has an open door policy, whereby you can ask any member of staff for help and guidance if you need it. </w:t>
      </w:r>
      <w:r w:rsidRPr="00C11586">
        <w:rPr>
          <w:b/>
          <w:bCs/>
          <w:i/>
          <w:iCs/>
        </w:rPr>
        <w:t>For any query about the course read the Student Handbook</w:t>
      </w:r>
    </w:p>
    <w:p w:rsidR="00C11586" w:rsidRPr="00C11586" w:rsidRDefault="00C11586" w:rsidP="00C11586">
      <w:pPr>
        <w:spacing w:after="0"/>
        <w:rPr>
          <w:sz w:val="18"/>
        </w:rPr>
      </w:pPr>
    </w:p>
    <w:p w:rsidR="00C11586" w:rsidRPr="00C11586" w:rsidRDefault="00C11586" w:rsidP="00C11586">
      <w:pPr>
        <w:rPr>
          <w:rFonts w:ascii="Calibri" w:hAnsi="Calibri" w:cs="Calibri"/>
          <w:b/>
        </w:rPr>
      </w:pPr>
    </w:p>
    <w:p w:rsidR="00C11586" w:rsidRPr="00C11586" w:rsidRDefault="00C11586" w:rsidP="00C11586">
      <w:pPr>
        <w:rPr>
          <w:rFonts w:ascii="Calibri" w:hAnsi="Calibri" w:cs="Calibri"/>
          <w:b/>
          <w:u w:val="single"/>
        </w:rPr>
      </w:pPr>
      <w:r w:rsidRPr="00C11586">
        <w:rPr>
          <w:rFonts w:ascii="Calibri" w:hAnsi="Calibri" w:cs="Calibri"/>
          <w:b/>
          <w:u w:val="single"/>
        </w:rPr>
        <w:t>WORKING OUT YOUR WEEKLY STUDY PERIODS</w:t>
      </w:r>
    </w:p>
    <w:p w:rsidR="00C11586" w:rsidRPr="00C11586" w:rsidRDefault="00C11586" w:rsidP="00C11586">
      <w:pPr>
        <w:rPr>
          <w:rFonts w:ascii="Calibri" w:hAnsi="Calibri" w:cs="Calibri"/>
          <w:b/>
        </w:rPr>
      </w:pPr>
      <w:r w:rsidRPr="00C11586">
        <w:rPr>
          <w:rFonts w:ascii="Calibri" w:hAnsi="Calibri" w:cs="Calibri"/>
        </w:rPr>
        <w:t xml:space="preserve">It is often helpful to plan when you will undertake your weekly private study.  We recommend that you plan when and where you will do all your private study for all courses and stick to it.  Tell your family and friends your plan so they know and don’t disturb you.  You must then stick to it.  This is the best way to get the grades you want and to have less stress.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949"/>
        <w:gridCol w:w="851"/>
        <w:gridCol w:w="850"/>
        <w:gridCol w:w="851"/>
        <w:gridCol w:w="850"/>
        <w:gridCol w:w="992"/>
        <w:gridCol w:w="851"/>
        <w:gridCol w:w="850"/>
        <w:gridCol w:w="2127"/>
      </w:tblGrid>
      <w:tr w:rsidR="00C11586" w:rsidRPr="00C11586" w:rsidTr="00C70B3A">
        <w:tc>
          <w:tcPr>
            <w:tcW w:w="435" w:type="dxa"/>
            <w:shd w:val="clear" w:color="auto" w:fill="auto"/>
          </w:tcPr>
          <w:p w:rsidR="00C11586" w:rsidRPr="00C11586" w:rsidRDefault="00C11586" w:rsidP="00C11586">
            <w:pPr>
              <w:rPr>
                <w:rFonts w:ascii="Calibri" w:hAnsi="Calibri" w:cs="Calibri"/>
                <w:b/>
              </w:rPr>
            </w:pPr>
          </w:p>
        </w:tc>
        <w:tc>
          <w:tcPr>
            <w:tcW w:w="949"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r w:rsidRPr="00C11586">
              <w:rPr>
                <w:rFonts w:ascii="Calibri" w:hAnsi="Calibri" w:cs="Calibri"/>
                <w:b/>
              </w:rPr>
              <w:t>Break</w:t>
            </w: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r w:rsidRPr="00C11586">
              <w:rPr>
                <w:rFonts w:ascii="Calibri" w:hAnsi="Calibri" w:cs="Calibri"/>
                <w:b/>
              </w:rPr>
              <w:t>Lunch</w:t>
            </w: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r w:rsidRPr="00C11586">
              <w:rPr>
                <w:rFonts w:ascii="Calibri" w:hAnsi="Calibri" w:cs="Calibri"/>
                <w:b/>
              </w:rPr>
              <w:t>7.00 – 10.00</w:t>
            </w: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M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T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W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T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F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S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r w:rsidR="00C11586" w:rsidRPr="00C11586" w:rsidTr="00C70B3A">
        <w:tc>
          <w:tcPr>
            <w:tcW w:w="435" w:type="dxa"/>
            <w:shd w:val="clear" w:color="auto" w:fill="auto"/>
          </w:tcPr>
          <w:p w:rsidR="00C11586" w:rsidRPr="00C11586" w:rsidRDefault="00C11586" w:rsidP="00C11586">
            <w:pPr>
              <w:rPr>
                <w:rFonts w:ascii="Calibri" w:hAnsi="Calibri" w:cs="Calibri"/>
                <w:b/>
              </w:rPr>
            </w:pPr>
            <w:r w:rsidRPr="00C11586">
              <w:rPr>
                <w:rFonts w:ascii="Calibri" w:hAnsi="Calibri" w:cs="Calibri"/>
                <w:b/>
              </w:rPr>
              <w:t xml:space="preserve">S </w:t>
            </w:r>
          </w:p>
        </w:tc>
        <w:tc>
          <w:tcPr>
            <w:tcW w:w="949" w:type="dxa"/>
            <w:shd w:val="clear" w:color="auto" w:fill="auto"/>
          </w:tcPr>
          <w:p w:rsidR="00C11586" w:rsidRPr="00C11586" w:rsidRDefault="00C11586" w:rsidP="00C11586">
            <w:pPr>
              <w:rPr>
                <w:rFonts w:ascii="Calibri" w:hAnsi="Calibri" w:cs="Calibri"/>
                <w:b/>
              </w:rPr>
            </w:pPr>
          </w:p>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992" w:type="dxa"/>
            <w:shd w:val="clear" w:color="auto" w:fill="auto"/>
          </w:tcPr>
          <w:p w:rsidR="00C11586" w:rsidRPr="00C11586" w:rsidRDefault="00C11586" w:rsidP="00C11586">
            <w:pPr>
              <w:rPr>
                <w:rFonts w:ascii="Calibri" w:hAnsi="Calibri" w:cs="Calibri"/>
                <w:b/>
              </w:rPr>
            </w:pPr>
          </w:p>
        </w:tc>
        <w:tc>
          <w:tcPr>
            <w:tcW w:w="851" w:type="dxa"/>
            <w:shd w:val="clear" w:color="auto" w:fill="auto"/>
          </w:tcPr>
          <w:p w:rsidR="00C11586" w:rsidRPr="00C11586" w:rsidRDefault="00C11586" w:rsidP="00C11586">
            <w:pPr>
              <w:rPr>
                <w:rFonts w:ascii="Calibri" w:hAnsi="Calibri" w:cs="Calibri"/>
                <w:b/>
              </w:rPr>
            </w:pPr>
          </w:p>
        </w:tc>
        <w:tc>
          <w:tcPr>
            <w:tcW w:w="850" w:type="dxa"/>
            <w:shd w:val="clear" w:color="auto" w:fill="auto"/>
          </w:tcPr>
          <w:p w:rsidR="00C11586" w:rsidRPr="00C11586" w:rsidRDefault="00C11586" w:rsidP="00C11586">
            <w:pPr>
              <w:rPr>
                <w:rFonts w:ascii="Calibri" w:hAnsi="Calibri" w:cs="Calibri"/>
                <w:b/>
              </w:rPr>
            </w:pPr>
          </w:p>
        </w:tc>
        <w:tc>
          <w:tcPr>
            <w:tcW w:w="2127" w:type="dxa"/>
            <w:shd w:val="clear" w:color="auto" w:fill="auto"/>
          </w:tcPr>
          <w:p w:rsidR="00C11586" w:rsidRPr="00C11586" w:rsidRDefault="00C11586" w:rsidP="00C11586">
            <w:pPr>
              <w:rPr>
                <w:rFonts w:ascii="Calibri" w:hAnsi="Calibri" w:cs="Calibri"/>
                <w:b/>
              </w:rPr>
            </w:pPr>
          </w:p>
        </w:tc>
      </w:tr>
    </w:tbl>
    <w:p w:rsidR="00C11586" w:rsidRPr="00C11586" w:rsidRDefault="00C11586" w:rsidP="00C11586">
      <w:pPr>
        <w:rPr>
          <w:rFonts w:ascii="Calibri" w:hAnsi="Calibri" w:cs="Calibri"/>
          <w:b/>
        </w:rPr>
      </w:pPr>
    </w:p>
    <w:p w:rsidR="00C11586" w:rsidRPr="00C11586" w:rsidRDefault="00C11586" w:rsidP="00C11586">
      <w:pPr>
        <w:numPr>
          <w:ilvl w:val="0"/>
          <w:numId w:val="20"/>
        </w:numPr>
        <w:spacing w:after="0" w:line="240" w:lineRule="auto"/>
        <w:rPr>
          <w:rFonts w:ascii="Calibri" w:hAnsi="Calibri" w:cs="Calibri"/>
        </w:rPr>
      </w:pPr>
      <w:r w:rsidRPr="00C11586">
        <w:rPr>
          <w:rFonts w:ascii="Calibri" w:hAnsi="Calibri" w:cs="Calibri"/>
        </w:rPr>
        <w:t>First start by filling in your college timetable</w:t>
      </w:r>
    </w:p>
    <w:p w:rsidR="00C11586" w:rsidRPr="00C11586" w:rsidRDefault="00C11586" w:rsidP="00C11586">
      <w:pPr>
        <w:numPr>
          <w:ilvl w:val="0"/>
          <w:numId w:val="20"/>
        </w:numPr>
        <w:spacing w:after="0" w:line="240" w:lineRule="auto"/>
        <w:rPr>
          <w:rFonts w:ascii="Calibri" w:hAnsi="Calibri" w:cs="Calibri"/>
        </w:rPr>
      </w:pPr>
      <w:r w:rsidRPr="00C11586">
        <w:rPr>
          <w:rFonts w:ascii="Calibri" w:hAnsi="Calibri" w:cs="Calibri"/>
        </w:rPr>
        <w:t>Fill in your part-time employment commitments</w:t>
      </w:r>
    </w:p>
    <w:p w:rsidR="00C11586" w:rsidRPr="00C11586" w:rsidRDefault="00C11586" w:rsidP="00C11586">
      <w:pPr>
        <w:numPr>
          <w:ilvl w:val="0"/>
          <w:numId w:val="20"/>
        </w:numPr>
        <w:spacing w:after="0" w:line="240" w:lineRule="auto"/>
        <w:rPr>
          <w:rFonts w:ascii="Calibri" w:hAnsi="Calibri" w:cs="Calibri"/>
        </w:rPr>
      </w:pPr>
      <w:r w:rsidRPr="00C11586">
        <w:rPr>
          <w:rFonts w:ascii="Calibri" w:hAnsi="Calibri" w:cs="Calibri"/>
        </w:rPr>
        <w:t xml:space="preserve">Fill in your other regular commitments (sports clubs, TV programmes or when you eat </w:t>
      </w:r>
      <w:proofErr w:type="spellStart"/>
      <w:r w:rsidRPr="00C11586">
        <w:rPr>
          <w:rFonts w:ascii="Calibri" w:hAnsi="Calibri" w:cs="Calibri"/>
        </w:rPr>
        <w:t>etc</w:t>
      </w:r>
      <w:proofErr w:type="spellEnd"/>
      <w:r w:rsidRPr="00C11586">
        <w:rPr>
          <w:rFonts w:ascii="Calibri" w:hAnsi="Calibri" w:cs="Calibri"/>
        </w:rPr>
        <w:t>)</w:t>
      </w:r>
    </w:p>
    <w:p w:rsidR="00C11586" w:rsidRPr="00C11586" w:rsidRDefault="00C11586" w:rsidP="00C11586">
      <w:pPr>
        <w:numPr>
          <w:ilvl w:val="0"/>
          <w:numId w:val="20"/>
        </w:numPr>
        <w:spacing w:after="0" w:line="240" w:lineRule="auto"/>
        <w:rPr>
          <w:rFonts w:ascii="Calibri" w:hAnsi="Calibri" w:cs="Calibri"/>
        </w:rPr>
      </w:pPr>
      <w:r w:rsidRPr="00C11586">
        <w:rPr>
          <w:rFonts w:ascii="Calibri" w:hAnsi="Calibri" w:cs="Calibri"/>
        </w:rPr>
        <w:t>Fill in when you want to go out or have time off</w:t>
      </w:r>
    </w:p>
    <w:p w:rsidR="00C11586" w:rsidRPr="00C11586" w:rsidRDefault="00C11586" w:rsidP="00C11586">
      <w:pPr>
        <w:numPr>
          <w:ilvl w:val="0"/>
          <w:numId w:val="20"/>
        </w:numPr>
        <w:spacing w:after="0" w:line="240" w:lineRule="auto"/>
        <w:rPr>
          <w:rFonts w:ascii="Calibri" w:hAnsi="Calibri" w:cs="Calibri"/>
        </w:rPr>
      </w:pPr>
      <w:r w:rsidRPr="00C11586">
        <w:rPr>
          <w:rFonts w:ascii="Calibri" w:hAnsi="Calibri" w:cs="Calibri"/>
        </w:rPr>
        <w:t>The rest is when you are free to do private study.  If you prefer to study during the day, then put in Travel Studies during the day.  Make sure you plan private study time for all subjects</w:t>
      </w:r>
    </w:p>
    <w:p w:rsidR="00C11586" w:rsidRPr="00C11586" w:rsidRDefault="00C11586" w:rsidP="00C11586">
      <w:pPr>
        <w:rPr>
          <w:rFonts w:ascii="Calibri" w:hAnsi="Calibri" w:cs="Calibri"/>
        </w:rPr>
      </w:pPr>
    </w:p>
    <w:p w:rsidR="00C11586" w:rsidRPr="00C11586" w:rsidRDefault="00C11586" w:rsidP="00C11586">
      <w:pPr>
        <w:rPr>
          <w:rFonts w:ascii="Calibri" w:hAnsi="Calibri" w:cs="Calibri"/>
        </w:rPr>
      </w:pPr>
      <w:r w:rsidRPr="00C11586">
        <w:rPr>
          <w:rFonts w:ascii="Calibri" w:hAnsi="Calibri" w:cs="Calibri"/>
        </w:rPr>
        <w:t xml:space="preserve">           Now you have a plan, stick to it!</w:t>
      </w:r>
    </w:p>
    <w:p w:rsidR="00C11586" w:rsidRPr="00C11586" w:rsidRDefault="00C11586" w:rsidP="00C11586">
      <w:r w:rsidRPr="00C11586">
        <w:br w:type="page"/>
      </w:r>
    </w:p>
    <w:p w:rsidR="00C11586" w:rsidRPr="00C11586" w:rsidRDefault="00C11586" w:rsidP="00C11586"/>
    <w:p w:rsidR="00C11586" w:rsidRPr="00C11586" w:rsidRDefault="00C11586" w:rsidP="00C11586">
      <w:r w:rsidRPr="00C11586">
        <w:t xml:space="preserve">AND FINALLY….. </w:t>
      </w:r>
    </w:p>
    <w:p w:rsidR="00C11586" w:rsidRPr="00C11586" w:rsidRDefault="00C11586" w:rsidP="00C11586">
      <w:r w:rsidRPr="00C11586">
        <w:t xml:space="preserve">We hope that you enjoy the next two years, make good friends, enjoy many experiences and gain the grades that reflect your effort and ability. Good attendance, time-management, meeting deadlines and effort will make your life at college easier and less stressful. </w:t>
      </w:r>
    </w:p>
    <w:p w:rsidR="00C11586" w:rsidRPr="00C11586" w:rsidRDefault="00C11586" w:rsidP="00C11586">
      <w:r w:rsidRPr="00C11586">
        <w:t>The departmental web site contains much more information.  It is currently in the process of being updated and if you wish to contribute articles, photos or stories, then you can add these to the student section which we will be creating.  If you find a good web site that will help with your work, please share this with the teaching staff so that we can update our information.</w:t>
      </w:r>
    </w:p>
    <w:p w:rsidR="00C11586" w:rsidRPr="00C11586" w:rsidRDefault="00C11586" w:rsidP="00C11586">
      <w:r w:rsidRPr="00C11586">
        <w:t xml:space="preserve">Also on the web </w:t>
      </w:r>
      <w:r w:rsidR="00E95AFB" w:rsidRPr="00C11586">
        <w:t>site,</w:t>
      </w:r>
      <w:r w:rsidRPr="00C11586">
        <w:t xml:space="preserve"> you will find the tracking grid that you can fill in to see how well you are doing on the course.  </w:t>
      </w:r>
      <w:r w:rsidR="00E95AFB" w:rsidRPr="00C11586">
        <w:t>In addition</w:t>
      </w:r>
      <w:r w:rsidRPr="00C11586">
        <w:t>, there is a template time-planner-an example is contained at the end of this pack.  You should print these off to help you plan your weekly work schedule.  We will help you to organise your time as we go through the course.  However, it is your responsibility to do the work and keep up to date</w:t>
      </w:r>
    </w:p>
    <w:p w:rsidR="00C11586" w:rsidRPr="00C11586" w:rsidRDefault="00C11586" w:rsidP="00C11586">
      <w:r w:rsidRPr="00C11586">
        <w:t>We will always have time for you, so if you have any questions, concerns or problems then just see us.  We hope you enjoy learning about the travel and tourism industry an</w:t>
      </w:r>
      <w:bookmarkStart w:id="1" w:name="_GoBack"/>
      <w:bookmarkEnd w:id="1"/>
      <w:r w:rsidRPr="00C11586">
        <w:t>d also learning about yourself!</w:t>
      </w:r>
    </w:p>
    <w:p w:rsidR="000775B4" w:rsidRDefault="000775B4" w:rsidP="00DB6F67">
      <w:pPr>
        <w:rPr>
          <w:b/>
          <w:sz w:val="24"/>
          <w:szCs w:val="24"/>
          <w:u w:val="single"/>
        </w:rPr>
      </w:pPr>
    </w:p>
    <w:p w:rsidR="00AB0853" w:rsidRDefault="000775B4">
      <w:pPr>
        <w:rPr>
          <w:b/>
          <w:sz w:val="24"/>
          <w:szCs w:val="24"/>
          <w:u w:val="single"/>
        </w:rPr>
      </w:pPr>
      <w:r>
        <w:rPr>
          <w:b/>
          <w:sz w:val="24"/>
          <w:szCs w:val="24"/>
          <w:u w:val="single"/>
        </w:rPr>
        <w:br w:type="page"/>
      </w:r>
    </w:p>
    <w:p w:rsidR="00E875D4" w:rsidRDefault="00E875D4" w:rsidP="00E875D4">
      <w:pPr>
        <w:spacing w:after="0" w:line="240" w:lineRule="auto"/>
        <w:rPr>
          <w:rFonts w:ascii="Calibri" w:eastAsia="Times New Roman" w:hAnsi="Calibri" w:cs="Calibri"/>
          <w:b/>
          <w:sz w:val="24"/>
          <w:szCs w:val="24"/>
          <w:u w:val="single"/>
          <w:lang w:eastAsia="en-GB"/>
        </w:rPr>
      </w:pPr>
    </w:p>
    <w:p w:rsidR="00E875D4" w:rsidRPr="00E875D4" w:rsidRDefault="00E875D4" w:rsidP="00E875D4">
      <w:pPr>
        <w:spacing w:after="0" w:line="240" w:lineRule="auto"/>
        <w:rPr>
          <w:rFonts w:ascii="Calibri" w:eastAsia="Times New Roman" w:hAnsi="Calibri" w:cs="Calibri"/>
          <w:b/>
          <w:sz w:val="24"/>
          <w:szCs w:val="24"/>
          <w:u w:val="single"/>
          <w:lang w:eastAsia="en-GB"/>
        </w:rPr>
      </w:pPr>
      <w:r w:rsidRPr="00E875D4">
        <w:rPr>
          <w:rFonts w:ascii="Calibri" w:eastAsia="Times New Roman" w:hAnsi="Calibri" w:cs="Calibri"/>
          <w:b/>
          <w:sz w:val="24"/>
          <w:szCs w:val="24"/>
          <w:u w:val="single"/>
          <w:lang w:eastAsia="en-GB"/>
        </w:rPr>
        <w:t>APPENDICES</w:t>
      </w:r>
    </w:p>
    <w:p w:rsidR="00E875D4" w:rsidRPr="00E875D4" w:rsidRDefault="00E875D4" w:rsidP="00E875D4">
      <w:pPr>
        <w:spacing w:after="0" w:line="240" w:lineRule="auto"/>
        <w:rPr>
          <w:rFonts w:ascii="Calibri" w:eastAsia="Times New Roman" w:hAnsi="Calibri" w:cs="Calibri"/>
          <w:sz w:val="24"/>
          <w:szCs w:val="24"/>
          <w:lang w:eastAsia="en-GB"/>
        </w:rPr>
      </w:pPr>
    </w:p>
    <w:p w:rsidR="00E875D4" w:rsidRPr="00E875D4" w:rsidRDefault="00E875D4" w:rsidP="00E875D4">
      <w:pPr>
        <w:spacing w:after="0" w:line="240" w:lineRule="auto"/>
        <w:rPr>
          <w:rFonts w:ascii="Calibri" w:eastAsia="Times New Roman" w:hAnsi="Calibri" w:cs="Calibri"/>
          <w:sz w:val="24"/>
          <w:szCs w:val="24"/>
          <w:lang w:eastAsia="en-GB"/>
        </w:rPr>
      </w:pPr>
      <w:r w:rsidRPr="00E875D4">
        <w:rPr>
          <w:rFonts w:ascii="Calibri" w:eastAsia="Times New Roman" w:hAnsi="Calibri" w:cs="Calibri"/>
          <w:sz w:val="24"/>
          <w:szCs w:val="24"/>
          <w:lang w:eastAsia="en-GB"/>
        </w:rPr>
        <w:t xml:space="preserve">APPENDIX 1 – </w:t>
      </w:r>
      <w:r>
        <w:rPr>
          <w:rFonts w:ascii="Calibri" w:eastAsia="Times New Roman" w:hAnsi="Calibri" w:cs="Calibri"/>
          <w:sz w:val="24"/>
          <w:szCs w:val="24"/>
          <w:lang w:eastAsia="en-GB"/>
        </w:rPr>
        <w:t xml:space="preserve">COLLEGE </w:t>
      </w:r>
      <w:r w:rsidRPr="00E875D4">
        <w:rPr>
          <w:rFonts w:ascii="Calibri" w:eastAsia="Times New Roman" w:hAnsi="Calibri" w:cs="Calibri"/>
          <w:sz w:val="24"/>
          <w:szCs w:val="24"/>
          <w:lang w:eastAsia="en-GB"/>
        </w:rPr>
        <w:t>SUBMISSION POLICY FLOW CHART</w:t>
      </w:r>
      <w:r>
        <w:rPr>
          <w:rFonts w:ascii="Calibri" w:eastAsia="Times New Roman" w:hAnsi="Calibri" w:cs="Calibri"/>
          <w:sz w:val="24"/>
          <w:szCs w:val="24"/>
          <w:lang w:eastAsia="en-GB"/>
        </w:rPr>
        <w:t xml:space="preserve"> (Page 31</w:t>
      </w:r>
      <w:r w:rsidRPr="00E875D4">
        <w:rPr>
          <w:rFonts w:ascii="Calibri" w:eastAsia="Times New Roman" w:hAnsi="Calibri" w:cs="Calibri"/>
          <w:sz w:val="24"/>
          <w:szCs w:val="24"/>
          <w:lang w:eastAsia="en-GB"/>
        </w:rPr>
        <w:t>)</w:t>
      </w:r>
    </w:p>
    <w:p w:rsidR="00E875D4" w:rsidRPr="00E875D4" w:rsidRDefault="00E875D4" w:rsidP="00E875D4">
      <w:pPr>
        <w:spacing w:after="0" w:line="240" w:lineRule="auto"/>
        <w:rPr>
          <w:rFonts w:ascii="Calibri" w:eastAsia="Times New Roman" w:hAnsi="Calibri" w:cs="Calibri"/>
          <w:sz w:val="24"/>
          <w:szCs w:val="24"/>
          <w:lang w:eastAsia="en-GB"/>
        </w:rPr>
      </w:pPr>
    </w:p>
    <w:p w:rsidR="00E875D4" w:rsidRPr="00E875D4" w:rsidRDefault="00E875D4" w:rsidP="00E875D4">
      <w:pPr>
        <w:spacing w:after="0" w:line="240" w:lineRule="auto"/>
        <w:rPr>
          <w:rFonts w:ascii="Calibri" w:eastAsia="Times New Roman" w:hAnsi="Calibri" w:cs="Calibri"/>
          <w:sz w:val="24"/>
          <w:szCs w:val="24"/>
          <w:lang w:eastAsia="en-GB"/>
        </w:rPr>
      </w:pPr>
    </w:p>
    <w:p w:rsidR="00E875D4" w:rsidRPr="00E875D4" w:rsidRDefault="00E875D4" w:rsidP="00E875D4">
      <w:pPr>
        <w:spacing w:after="0" w:line="240" w:lineRule="auto"/>
        <w:rPr>
          <w:rFonts w:ascii="Calibri" w:eastAsia="Times New Roman" w:hAnsi="Calibri" w:cs="Calibri"/>
          <w:sz w:val="24"/>
          <w:szCs w:val="24"/>
          <w:lang w:eastAsia="en-GB"/>
        </w:rPr>
      </w:pPr>
      <w:r w:rsidRPr="00E875D4">
        <w:rPr>
          <w:rFonts w:ascii="Calibri" w:eastAsia="Times New Roman" w:hAnsi="Calibri" w:cs="Calibri"/>
          <w:sz w:val="24"/>
          <w:szCs w:val="24"/>
          <w:lang w:eastAsia="en-GB"/>
        </w:rPr>
        <w:t>APPENDIX 2 – CO</w:t>
      </w:r>
      <w:r>
        <w:rPr>
          <w:rFonts w:ascii="Calibri" w:eastAsia="Times New Roman" w:hAnsi="Calibri" w:cs="Calibri"/>
          <w:sz w:val="24"/>
          <w:szCs w:val="24"/>
          <w:lang w:eastAsia="en-GB"/>
        </w:rPr>
        <w:t>URSEWORK EXTENSION FORM (Page 32</w:t>
      </w:r>
      <w:r w:rsidRPr="00E875D4">
        <w:rPr>
          <w:rFonts w:ascii="Calibri" w:eastAsia="Times New Roman" w:hAnsi="Calibri" w:cs="Calibri"/>
          <w:sz w:val="24"/>
          <w:szCs w:val="24"/>
          <w:lang w:eastAsia="en-GB"/>
        </w:rPr>
        <w:t>)</w:t>
      </w:r>
    </w:p>
    <w:p w:rsidR="00E875D4" w:rsidRPr="00E875D4" w:rsidRDefault="00E875D4" w:rsidP="00E875D4">
      <w:pPr>
        <w:spacing w:after="0" w:line="240" w:lineRule="auto"/>
        <w:rPr>
          <w:rFonts w:ascii="Calibri" w:eastAsia="Times New Roman" w:hAnsi="Calibri" w:cs="Calibri"/>
          <w:sz w:val="24"/>
          <w:szCs w:val="24"/>
          <w:lang w:eastAsia="en-GB"/>
        </w:rPr>
      </w:pPr>
    </w:p>
    <w:p w:rsidR="00E875D4" w:rsidRPr="00E875D4" w:rsidRDefault="00E875D4" w:rsidP="00E875D4">
      <w:pPr>
        <w:spacing w:after="0" w:line="240" w:lineRule="auto"/>
        <w:rPr>
          <w:rFonts w:ascii="Calibri" w:eastAsia="Times New Roman" w:hAnsi="Calibri" w:cs="Calibri"/>
          <w:sz w:val="24"/>
          <w:szCs w:val="24"/>
          <w:lang w:eastAsia="en-GB"/>
        </w:rPr>
      </w:pPr>
    </w:p>
    <w:p w:rsidR="00E875D4" w:rsidRPr="00E875D4" w:rsidRDefault="00E875D4" w:rsidP="00E875D4">
      <w:pPr>
        <w:spacing w:after="0" w:line="240" w:lineRule="auto"/>
        <w:rPr>
          <w:rFonts w:ascii="Calibri" w:eastAsia="Times New Roman" w:hAnsi="Calibri" w:cs="Calibri"/>
          <w:sz w:val="24"/>
          <w:szCs w:val="24"/>
          <w:lang w:eastAsia="en-GB"/>
        </w:rPr>
      </w:pPr>
      <w:r w:rsidRPr="00E875D4">
        <w:rPr>
          <w:rFonts w:ascii="Calibri" w:eastAsia="Times New Roman" w:hAnsi="Calibri" w:cs="Calibri"/>
          <w:sz w:val="24"/>
          <w:szCs w:val="24"/>
          <w:lang w:eastAsia="en-GB"/>
        </w:rPr>
        <w:t>APPENDIX 3 – PLAGIARISM POLICY</w:t>
      </w:r>
      <w:r>
        <w:rPr>
          <w:rFonts w:ascii="Calibri" w:eastAsia="Times New Roman" w:hAnsi="Calibri" w:cs="Calibri"/>
          <w:sz w:val="24"/>
          <w:szCs w:val="24"/>
          <w:lang w:eastAsia="en-GB"/>
        </w:rPr>
        <w:t xml:space="preserve"> (Page 33)</w:t>
      </w:r>
    </w:p>
    <w:p w:rsidR="00AB0853" w:rsidRDefault="00AB0853">
      <w:pPr>
        <w:rPr>
          <w:b/>
          <w:sz w:val="24"/>
          <w:szCs w:val="24"/>
          <w:u w:val="single"/>
        </w:rPr>
      </w:pPr>
      <w:r>
        <w:rPr>
          <w:b/>
          <w:sz w:val="24"/>
          <w:szCs w:val="24"/>
          <w:u w:val="single"/>
        </w:rPr>
        <w:br w:type="page"/>
      </w:r>
    </w:p>
    <w:p w:rsidR="000775B4" w:rsidRDefault="000775B4">
      <w:pPr>
        <w:rPr>
          <w:b/>
          <w:sz w:val="24"/>
          <w:szCs w:val="24"/>
          <w:u w:val="single"/>
        </w:rPr>
      </w:pPr>
    </w:p>
    <w:p w:rsidR="00DB6F67" w:rsidRPr="00E875D4" w:rsidRDefault="00E875D4" w:rsidP="00DB6F67">
      <w:pPr>
        <w:rPr>
          <w:b/>
          <w:color w:val="FF0000"/>
          <w:sz w:val="24"/>
          <w:szCs w:val="24"/>
          <w:u w:val="single"/>
        </w:rPr>
      </w:pPr>
      <w:r w:rsidRPr="00E875D4">
        <w:rPr>
          <w:b/>
          <w:color w:val="FF0000"/>
          <w:sz w:val="24"/>
          <w:szCs w:val="24"/>
          <w:u w:val="single"/>
        </w:rPr>
        <w:t>APPENDIX 1 – COLLEGE SUBMISSION POLICY FLOW CHART</w:t>
      </w:r>
    </w:p>
    <w:p w:rsidR="00DA2B45" w:rsidRPr="00DA2B45" w:rsidRDefault="00DA2B45" w:rsidP="00DA2B45">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rsidR="009D70EC" w:rsidRPr="006D2FD4" w:rsidRDefault="00DA2B45" w:rsidP="006D2FD4">
      <w:pPr>
        <w:spacing w:after="0" w:line="240" w:lineRule="auto"/>
        <w:textAlignment w:val="baseline"/>
        <w:rPr>
          <w:rFonts w:ascii="Segoe UI" w:eastAsia="Times New Roman" w:hAnsi="Segoe UI" w:cs="Segoe UI"/>
          <w:sz w:val="18"/>
          <w:szCs w:val="18"/>
          <w:lang w:eastAsia="en-GB"/>
        </w:rPr>
      </w:pPr>
      <w:r w:rsidRPr="00DA2B45">
        <w:rPr>
          <w:rFonts w:ascii="Calibri" w:eastAsia="Times New Roman" w:hAnsi="Calibri" w:cs="Calibri"/>
          <w:sz w:val="20"/>
          <w:szCs w:val="20"/>
          <w:lang w:eastAsia="en-GB"/>
        </w:rPr>
        <w:t> </w:t>
      </w:r>
    </w:p>
    <w:p w:rsidR="00AF2FDF" w:rsidRDefault="006E6402">
      <w:pPr>
        <w:rPr>
          <w:b/>
          <w:sz w:val="40"/>
        </w:rPr>
      </w:pPr>
      <w:r>
        <w:rPr>
          <w:noProof/>
          <w:lang w:eastAsia="en-GB"/>
        </w:rPr>
        <w:drawing>
          <wp:inline distT="0" distB="0" distL="0" distR="0" wp14:anchorId="3067E0D0" wp14:editId="1312B94A">
            <wp:extent cx="6334188" cy="7857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40287" cy="7865027"/>
                    </a:xfrm>
                    <a:prstGeom prst="rect">
                      <a:avLst/>
                    </a:prstGeom>
                  </pic:spPr>
                </pic:pic>
              </a:graphicData>
            </a:graphic>
          </wp:inline>
        </w:drawing>
      </w:r>
    </w:p>
    <w:p w:rsidR="00E875D4" w:rsidRDefault="00E875D4">
      <w:pPr>
        <w:rPr>
          <w:b/>
          <w:sz w:val="40"/>
        </w:rPr>
      </w:pPr>
    </w:p>
    <w:p w:rsidR="00E875D4" w:rsidRDefault="00E875D4" w:rsidP="00E875D4">
      <w:pPr>
        <w:spacing w:after="0" w:line="240" w:lineRule="auto"/>
        <w:rPr>
          <w:rFonts w:ascii="Calibri" w:eastAsia="Times New Roman" w:hAnsi="Calibri" w:cs="Calibri"/>
          <w:b/>
          <w:color w:val="FF0000"/>
          <w:sz w:val="24"/>
          <w:szCs w:val="24"/>
          <w:u w:val="single"/>
          <w:lang w:eastAsia="en-GB"/>
        </w:rPr>
      </w:pPr>
    </w:p>
    <w:p w:rsidR="00E875D4" w:rsidRDefault="00E875D4" w:rsidP="00E875D4">
      <w:pPr>
        <w:spacing w:after="0" w:line="240" w:lineRule="auto"/>
        <w:rPr>
          <w:rFonts w:ascii="Calibri" w:eastAsia="Times New Roman" w:hAnsi="Calibri" w:cs="Calibri"/>
          <w:b/>
          <w:color w:val="FF0000"/>
          <w:sz w:val="24"/>
          <w:szCs w:val="24"/>
          <w:u w:val="single"/>
          <w:lang w:eastAsia="en-GB"/>
        </w:rPr>
      </w:pPr>
    </w:p>
    <w:p w:rsidR="00E875D4" w:rsidRPr="00E875D4" w:rsidRDefault="00E875D4" w:rsidP="00E875D4">
      <w:pPr>
        <w:spacing w:after="0" w:line="240" w:lineRule="auto"/>
        <w:rPr>
          <w:rFonts w:ascii="Calibri" w:eastAsia="Times New Roman" w:hAnsi="Calibri" w:cs="Calibri"/>
          <w:b/>
          <w:color w:val="FF0000"/>
          <w:sz w:val="24"/>
          <w:szCs w:val="24"/>
          <w:u w:val="single"/>
          <w:lang w:eastAsia="en-GB"/>
        </w:rPr>
      </w:pPr>
      <w:r>
        <w:rPr>
          <w:rFonts w:ascii="Calibri" w:eastAsia="Times New Roman" w:hAnsi="Calibri" w:cs="Calibri"/>
          <w:b/>
          <w:color w:val="FF0000"/>
          <w:sz w:val="24"/>
          <w:szCs w:val="24"/>
          <w:u w:val="single"/>
          <w:lang w:eastAsia="en-GB"/>
        </w:rPr>
        <w:t>APPENDIX 2</w:t>
      </w:r>
      <w:r w:rsidRPr="00E875D4">
        <w:rPr>
          <w:rFonts w:ascii="Calibri" w:eastAsia="Times New Roman" w:hAnsi="Calibri" w:cs="Calibri"/>
          <w:b/>
          <w:color w:val="FF0000"/>
          <w:sz w:val="24"/>
          <w:szCs w:val="24"/>
          <w:u w:val="single"/>
          <w:lang w:eastAsia="en-GB"/>
        </w:rPr>
        <w:t xml:space="preserve"> – COURSEWORK EXTENSION FORM</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noProof/>
          <w:sz w:val="18"/>
          <w:szCs w:val="18"/>
          <w:lang w:eastAsia="en-GB"/>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149860</wp:posOffset>
                </wp:positionV>
                <wp:extent cx="6172200" cy="419100"/>
                <wp:effectExtent l="9525" t="6985" r="9525"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9100"/>
                        </a:xfrm>
                        <a:prstGeom prst="rect">
                          <a:avLst/>
                        </a:prstGeom>
                        <a:solidFill>
                          <a:srgbClr val="C0C0C0"/>
                        </a:solidFill>
                        <a:ln w="9525">
                          <a:solidFill>
                            <a:srgbClr val="000000"/>
                          </a:solidFill>
                          <a:miter lim="800000"/>
                          <a:headEnd/>
                          <a:tailEnd/>
                        </a:ln>
                      </wps:spPr>
                      <wps:txbx>
                        <w:txbxContent>
                          <w:p w:rsidR="00E875D4" w:rsidRPr="004325CD" w:rsidRDefault="00E875D4" w:rsidP="00E875D4">
                            <w:pPr>
                              <w:jc w:val="center"/>
                              <w:rPr>
                                <w:b/>
                                <w:sz w:val="28"/>
                                <w:szCs w:val="28"/>
                              </w:rPr>
                            </w:pPr>
                            <w:r w:rsidRPr="004325CD">
                              <w:rPr>
                                <w:b/>
                                <w:sz w:val="28"/>
                                <w:szCs w:val="28"/>
                              </w:rPr>
                              <w:t>APPLICATION TO EXTEND A COURSEWORK DEADLINE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0;margin-top:11.8pt;width:486pt;height: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" fillcolor="silver">
                <v:textbox>
                  <w:txbxContent>
                    <w:p w:rsidR="00E875D4" w:rsidRPr="004325CD" w:rsidRDefault="00E875D4" w:rsidP="00E875D4">
                      <w:pPr>
                        <w:jc w:val="center"/>
                        <w:rPr>
                          <w:b/>
                          <w:sz w:val="28"/>
                          <w:szCs w:val="28"/>
                        </w:rPr>
                      </w:pPr>
                      <w:r w:rsidRPr="004325CD">
                        <w:rPr>
                          <w:b/>
                          <w:sz w:val="28"/>
                          <w:szCs w:val="28"/>
                        </w:rPr>
                        <w:t>APPLICATION TO EXTEND A COURSEWORK DEADLINE</w:t>
                      </w:r>
                    </w:p>
                  </w:txbxContent>
                </v:textbox>
              </v:shape>
            </w:pict>
          </mc:Fallback>
        </mc:AlternateConten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Student’s Name:</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Set:</w:t>
      </w: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noProof/>
          <w:sz w:val="18"/>
          <w:szCs w:val="18"/>
          <w:lang w:eastAsia="en-GB"/>
        </w:rPr>
        <mc:AlternateContent>
          <mc:Choice Requires="wps">
            <w:drawing>
              <wp:anchor distT="0" distB="0" distL="114300" distR="114300" simplePos="0" relativeHeight="251724800" behindDoc="0" locked="0" layoutInCell="1" allowOverlap="1">
                <wp:simplePos x="0" y="0"/>
                <wp:positionH relativeFrom="column">
                  <wp:posOffset>4572000</wp:posOffset>
                </wp:positionH>
                <wp:positionV relativeFrom="paragraph">
                  <wp:posOffset>50800</wp:posOffset>
                </wp:positionV>
                <wp:extent cx="1600200" cy="457200"/>
                <wp:effectExtent l="9525" t="12700" r="9525" b="63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E875D4" w:rsidRDefault="00E875D4" w:rsidP="00E87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margin-left:5in;margin-top:4pt;width:126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">
                <v:textbox>
                  <w:txbxContent>
                    <w:p w:rsidR="00E875D4" w:rsidRDefault="00E875D4" w:rsidP="00E875D4"/>
                  </w:txbxContent>
                </v:textbox>
              </v:shape>
            </w:pict>
          </mc:Fallback>
        </mc:AlternateContent>
      </w:r>
      <w:r w:rsidRPr="00E875D4">
        <w:rPr>
          <w:rFonts w:ascii="Arial" w:eastAsia="Times New Roman" w:hAnsi="Arial" w:cs="Times New Roman"/>
          <w:noProof/>
          <w:sz w:val="18"/>
          <w:szCs w:val="18"/>
          <w:lang w:eastAsia="en-GB"/>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50800</wp:posOffset>
                </wp:positionV>
                <wp:extent cx="3657600" cy="457200"/>
                <wp:effectExtent l="9525" t="12700" r="9525" b="63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rsidR="00E875D4" w:rsidRDefault="00E875D4" w:rsidP="00E87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0;margin-top:4pt;width:4in;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">
                <v:textbox>
                  <w:txbxContent>
                    <w:p w:rsidR="00E875D4" w:rsidRDefault="00E875D4" w:rsidP="00E875D4"/>
                  </w:txbxContent>
                </v:textbox>
              </v:shape>
            </w:pict>
          </mc:Fallback>
        </mc:AlternateConten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Personal Tutor’s Name:</w:t>
      </w: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noProof/>
          <w:sz w:val="18"/>
          <w:szCs w:val="18"/>
          <w:lang w:eastAsia="en-GB"/>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38100</wp:posOffset>
                </wp:positionV>
                <wp:extent cx="3657600" cy="457200"/>
                <wp:effectExtent l="9525" t="9525" r="952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rsidR="00E875D4" w:rsidRDefault="00E875D4" w:rsidP="00E87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0;margin-top:3pt;width:4in;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">
                <v:textbox>
                  <w:txbxContent>
                    <w:p w:rsidR="00E875D4" w:rsidRDefault="00E875D4" w:rsidP="00E875D4"/>
                  </w:txbxContent>
                </v:textbox>
              </v:shape>
            </w:pict>
          </mc:Fallback>
        </mc:AlternateConten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 xml:space="preserve">What subject do you need an extension </w:t>
      </w:r>
      <w:proofErr w:type="gramStart"/>
      <w:r w:rsidRPr="00E875D4">
        <w:rPr>
          <w:rFonts w:ascii="Arial" w:eastAsia="Times New Roman" w:hAnsi="Arial" w:cs="Times New Roman"/>
          <w:sz w:val="18"/>
          <w:szCs w:val="18"/>
          <w:lang w:eastAsia="en-GB"/>
        </w:rPr>
        <w:t>for</w:t>
      </w:r>
      <w:proofErr w:type="gramEnd"/>
      <w:r w:rsidRPr="00E875D4">
        <w:rPr>
          <w:rFonts w:ascii="Arial" w:eastAsia="Times New Roman" w:hAnsi="Arial" w:cs="Times New Roman"/>
          <w:sz w:val="18"/>
          <w:szCs w:val="18"/>
          <w:lang w:eastAsia="en-GB"/>
        </w:rPr>
        <w:t>? ……………………………………………………</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 xml:space="preserve">What was the original deadline? </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 xml:space="preserve">What is the date you will hand work </w:t>
      </w:r>
      <w:proofErr w:type="gramStart"/>
      <w:r w:rsidRPr="00E875D4">
        <w:rPr>
          <w:rFonts w:ascii="Arial" w:eastAsia="Times New Roman" w:hAnsi="Arial" w:cs="Times New Roman"/>
          <w:sz w:val="18"/>
          <w:szCs w:val="18"/>
          <w:lang w:eastAsia="en-GB"/>
        </w:rPr>
        <w:t>in</w:t>
      </w:r>
      <w:proofErr w:type="gramEnd"/>
      <w:r w:rsidRPr="00E875D4">
        <w:rPr>
          <w:rFonts w:ascii="Arial" w:eastAsia="Times New Roman" w:hAnsi="Arial" w:cs="Times New Roman"/>
          <w:sz w:val="18"/>
          <w:szCs w:val="18"/>
          <w:lang w:eastAsia="en-GB"/>
        </w:rPr>
        <w:t xml:space="preserve">? </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 xml:space="preserve">Reason for application: </w:t>
      </w:r>
    </w:p>
    <w:p w:rsidR="00E875D4" w:rsidRPr="00E875D4" w:rsidRDefault="00E875D4" w:rsidP="00E875D4">
      <w:pPr>
        <w:spacing w:after="0" w:line="240" w:lineRule="auto"/>
        <w:rPr>
          <w:rFonts w:ascii="Arial" w:eastAsia="Times New Roman" w:hAnsi="Arial" w:cs="Times New Roman"/>
          <w:i/>
          <w:sz w:val="18"/>
          <w:szCs w:val="18"/>
          <w:lang w:eastAsia="en-GB"/>
        </w:rPr>
      </w:pPr>
      <w:r w:rsidRPr="00E875D4">
        <w:rPr>
          <w:rFonts w:ascii="Arial" w:eastAsia="Times New Roman" w:hAnsi="Arial" w:cs="Times New Roman"/>
          <w:i/>
          <w:sz w:val="18"/>
          <w:szCs w:val="18"/>
          <w:lang w:eastAsia="en-GB"/>
        </w:rPr>
        <w:t xml:space="preserve">(Please state justifiable reason such as, medical problem, accident, unforeseen family circumstance etc.  Please note problems related to computer equipment </w:t>
      </w:r>
      <w:proofErr w:type="gramStart"/>
      <w:r w:rsidRPr="00E875D4">
        <w:rPr>
          <w:rFonts w:ascii="Arial" w:eastAsia="Times New Roman" w:hAnsi="Arial" w:cs="Times New Roman"/>
          <w:i/>
          <w:sz w:val="18"/>
          <w:szCs w:val="18"/>
          <w:lang w:eastAsia="en-GB"/>
        </w:rPr>
        <w:t xml:space="preserve">will </w:t>
      </w:r>
      <w:r w:rsidRPr="00E875D4">
        <w:rPr>
          <w:rFonts w:ascii="Arial" w:eastAsia="Times New Roman" w:hAnsi="Arial" w:cs="Times New Roman"/>
          <w:b/>
          <w:i/>
          <w:sz w:val="18"/>
          <w:szCs w:val="18"/>
          <w:lang w:eastAsia="en-GB"/>
        </w:rPr>
        <w:t>not</w:t>
      </w:r>
      <w:r w:rsidRPr="00E875D4">
        <w:rPr>
          <w:rFonts w:ascii="Arial" w:eastAsia="Times New Roman" w:hAnsi="Arial" w:cs="Times New Roman"/>
          <w:i/>
          <w:sz w:val="18"/>
          <w:szCs w:val="18"/>
          <w:lang w:eastAsia="en-GB"/>
        </w:rPr>
        <w:t xml:space="preserve"> be accepted</w:t>
      </w:r>
      <w:proofErr w:type="gramEnd"/>
      <w:r w:rsidRPr="00E875D4">
        <w:rPr>
          <w:rFonts w:ascii="Arial" w:eastAsia="Times New Roman" w:hAnsi="Arial" w:cs="Times New Roman"/>
          <w:i/>
          <w:sz w:val="18"/>
          <w:szCs w:val="18"/>
          <w:lang w:eastAsia="en-GB"/>
        </w:rPr>
        <w:t xml:space="preserve"> as a valid reason for an extension)</w:t>
      </w: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noProof/>
          <w:sz w:val="18"/>
          <w:szCs w:val="18"/>
          <w:lang w:eastAsia="en-GB"/>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67945</wp:posOffset>
                </wp:positionV>
                <wp:extent cx="6172200" cy="1300480"/>
                <wp:effectExtent l="9525" t="10795" r="9525"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00480"/>
                        </a:xfrm>
                        <a:prstGeom prst="rect">
                          <a:avLst/>
                        </a:prstGeom>
                        <a:solidFill>
                          <a:srgbClr val="FFFFFF"/>
                        </a:solidFill>
                        <a:ln w="9525">
                          <a:solidFill>
                            <a:srgbClr val="000000"/>
                          </a:solidFill>
                          <a:miter lim="800000"/>
                          <a:headEnd/>
                          <a:tailEnd/>
                        </a:ln>
                      </wps:spPr>
                      <wps:txbx>
                        <w:txbxContent>
                          <w:p w:rsidR="00E875D4" w:rsidRDefault="00E875D4" w:rsidP="00E87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0;margin-top:5.35pt;width:486pt;height:10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GVLwIAAFo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">
                <v:textbox>
                  <w:txbxContent>
                    <w:p w:rsidR="00E875D4" w:rsidRDefault="00E875D4" w:rsidP="00E875D4"/>
                  </w:txbxContent>
                </v:textbox>
              </v:shape>
            </w:pict>
          </mc:Fallback>
        </mc:AlternateConten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Please state below the evidence you will provide to verify the above:</w:t>
      </w: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noProof/>
          <w:sz w:val="18"/>
          <w:szCs w:val="18"/>
          <w:lang w:eastAsia="en-GB"/>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22225</wp:posOffset>
                </wp:positionV>
                <wp:extent cx="6172200" cy="690880"/>
                <wp:effectExtent l="9525" t="12700" r="9525"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90880"/>
                        </a:xfrm>
                        <a:prstGeom prst="rect">
                          <a:avLst/>
                        </a:prstGeom>
                        <a:solidFill>
                          <a:srgbClr val="FFFFFF"/>
                        </a:solidFill>
                        <a:ln w="9525">
                          <a:solidFill>
                            <a:srgbClr val="000000"/>
                          </a:solidFill>
                          <a:miter lim="800000"/>
                          <a:headEnd/>
                          <a:tailEnd/>
                        </a:ln>
                      </wps:spPr>
                      <wps:txbx>
                        <w:txbxContent>
                          <w:p w:rsidR="00E875D4" w:rsidRDefault="00E875D4" w:rsidP="00E875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0;margin-top:1.75pt;width:486pt;height:5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">
                <v:textbox>
                  <w:txbxContent>
                    <w:p w:rsidR="00E875D4" w:rsidRDefault="00E875D4" w:rsidP="00E875D4"/>
                  </w:txbxContent>
                </v:textbox>
              </v:shape>
            </w:pict>
          </mc:Fallback>
        </mc:AlternateConten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 xml:space="preserve">Student Signature: </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Date:</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 xml:space="preserve">Parent / Guardian Signature: </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Date:</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 xml:space="preserve">Senior Tutor Signature: </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 xml:space="preserve">   </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Date:</w:t>
      </w: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p>
    <w:p w:rsidR="00E875D4" w:rsidRPr="00E875D4" w:rsidRDefault="00E875D4" w:rsidP="00E875D4">
      <w:pPr>
        <w:spacing w:after="0" w:line="240" w:lineRule="auto"/>
        <w:rPr>
          <w:rFonts w:ascii="Arial" w:eastAsia="Times New Roman" w:hAnsi="Arial" w:cs="Times New Roman"/>
          <w:sz w:val="18"/>
          <w:szCs w:val="18"/>
          <w:lang w:eastAsia="en-GB"/>
        </w:rPr>
      </w:pPr>
      <w:r w:rsidRPr="00E875D4">
        <w:rPr>
          <w:rFonts w:ascii="Arial" w:eastAsia="Times New Roman" w:hAnsi="Arial" w:cs="Times New Roman"/>
          <w:sz w:val="18"/>
          <w:szCs w:val="18"/>
          <w:lang w:eastAsia="en-GB"/>
        </w:rPr>
        <w:t>Assistant Principal Teaching and Learning:</w:t>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r>
      <w:r w:rsidRPr="00E875D4">
        <w:rPr>
          <w:rFonts w:ascii="Arial" w:eastAsia="Times New Roman" w:hAnsi="Arial" w:cs="Times New Roman"/>
          <w:sz w:val="18"/>
          <w:szCs w:val="18"/>
          <w:lang w:eastAsia="en-GB"/>
        </w:rPr>
        <w:tab/>
        <w:t>Date:</w:t>
      </w:r>
    </w:p>
    <w:p w:rsidR="00E875D4" w:rsidRPr="00E875D4" w:rsidRDefault="00E875D4" w:rsidP="00E875D4">
      <w:pPr>
        <w:spacing w:after="0" w:line="240" w:lineRule="auto"/>
        <w:rPr>
          <w:rFonts w:ascii="Arial" w:eastAsia="Times New Roman" w:hAnsi="Arial" w:cs="Times New Roman"/>
          <w:i/>
          <w:sz w:val="18"/>
          <w:szCs w:val="18"/>
          <w:lang w:eastAsia="en-GB"/>
        </w:rPr>
      </w:pPr>
    </w:p>
    <w:p w:rsidR="00E875D4" w:rsidRPr="00E875D4" w:rsidRDefault="00E875D4" w:rsidP="00E875D4">
      <w:pPr>
        <w:spacing w:after="0" w:line="240" w:lineRule="auto"/>
        <w:rPr>
          <w:rFonts w:ascii="Arial" w:eastAsia="Times New Roman" w:hAnsi="Arial" w:cs="Times New Roman"/>
          <w:i/>
          <w:sz w:val="18"/>
          <w:szCs w:val="18"/>
          <w:lang w:eastAsia="en-GB"/>
        </w:rPr>
      </w:pPr>
    </w:p>
    <w:p w:rsidR="00E875D4" w:rsidRPr="00E875D4" w:rsidRDefault="00E875D4" w:rsidP="00E875D4">
      <w:pPr>
        <w:spacing w:after="0" w:line="240" w:lineRule="auto"/>
        <w:rPr>
          <w:rFonts w:ascii="Arial" w:eastAsia="Times New Roman" w:hAnsi="Arial" w:cs="Times New Roman"/>
          <w:i/>
          <w:sz w:val="18"/>
          <w:szCs w:val="18"/>
          <w:lang w:eastAsia="en-GB"/>
        </w:rPr>
      </w:pPr>
    </w:p>
    <w:p w:rsidR="00E875D4" w:rsidRPr="00E875D4" w:rsidRDefault="00E875D4" w:rsidP="00E875D4">
      <w:pPr>
        <w:spacing w:after="0" w:line="240" w:lineRule="auto"/>
        <w:rPr>
          <w:rFonts w:ascii="Arial" w:eastAsia="Times New Roman" w:hAnsi="Arial" w:cs="Times New Roman"/>
          <w:i/>
          <w:sz w:val="18"/>
          <w:szCs w:val="18"/>
          <w:lang w:eastAsia="en-GB"/>
        </w:rPr>
      </w:pPr>
      <w:r w:rsidRPr="00E875D4">
        <w:rPr>
          <w:rFonts w:ascii="Arial" w:eastAsia="Times New Roman" w:hAnsi="Arial" w:cs="Times New Roman"/>
          <w:i/>
          <w:sz w:val="18"/>
          <w:szCs w:val="18"/>
          <w:lang w:eastAsia="en-GB"/>
        </w:rPr>
        <w:t xml:space="preserve">When </w:t>
      </w:r>
      <w:proofErr w:type="gramStart"/>
      <w:r w:rsidRPr="00E875D4">
        <w:rPr>
          <w:rFonts w:ascii="Arial" w:eastAsia="Times New Roman" w:hAnsi="Arial" w:cs="Times New Roman"/>
          <w:i/>
          <w:sz w:val="18"/>
          <w:szCs w:val="18"/>
          <w:lang w:eastAsia="en-GB"/>
        </w:rPr>
        <w:t>your form has been signed by the three members of College staff above</w:t>
      </w:r>
      <w:proofErr w:type="gramEnd"/>
      <w:r w:rsidRPr="00E875D4">
        <w:rPr>
          <w:rFonts w:ascii="Arial" w:eastAsia="Times New Roman" w:hAnsi="Arial" w:cs="Times New Roman"/>
          <w:i/>
          <w:sz w:val="18"/>
          <w:szCs w:val="18"/>
          <w:lang w:eastAsia="en-GB"/>
        </w:rPr>
        <w:t>, it should be returned to the Head of Department concerned.  A decision will be made and sent to you about your application</w:t>
      </w:r>
    </w:p>
    <w:p w:rsidR="00E875D4" w:rsidRPr="00E875D4" w:rsidRDefault="00E875D4" w:rsidP="00E875D4">
      <w:pPr>
        <w:spacing w:after="0" w:line="240" w:lineRule="auto"/>
        <w:rPr>
          <w:rFonts w:ascii="Calibri" w:eastAsia="Times New Roman" w:hAnsi="Calibri" w:cs="Calibri"/>
          <w:sz w:val="18"/>
          <w:szCs w:val="18"/>
          <w:lang w:eastAsia="en-GB"/>
        </w:rPr>
      </w:pPr>
    </w:p>
    <w:p w:rsidR="00E875D4" w:rsidRPr="00E875D4" w:rsidRDefault="00E875D4" w:rsidP="00E875D4">
      <w:pPr>
        <w:spacing w:after="0" w:line="240" w:lineRule="auto"/>
        <w:rPr>
          <w:rFonts w:ascii="Calibri" w:eastAsia="Times New Roman" w:hAnsi="Calibri" w:cs="Calibri"/>
          <w:sz w:val="18"/>
          <w:szCs w:val="18"/>
          <w:lang w:eastAsia="en-GB"/>
        </w:rPr>
      </w:pPr>
    </w:p>
    <w:p w:rsidR="00E875D4" w:rsidRDefault="00E875D4">
      <w:pPr>
        <w:rPr>
          <w:b/>
          <w:sz w:val="40"/>
        </w:rPr>
      </w:pPr>
      <w:r>
        <w:rPr>
          <w:b/>
          <w:sz w:val="40"/>
        </w:rPr>
        <w:br w:type="page"/>
      </w:r>
    </w:p>
    <w:p w:rsidR="00AF2FDF" w:rsidRPr="00E875D4" w:rsidRDefault="00AF2FDF">
      <w:pPr>
        <w:rPr>
          <w:b/>
          <w:color w:val="FF0000"/>
          <w:sz w:val="40"/>
        </w:rPr>
      </w:pPr>
    </w:p>
    <w:p w:rsidR="00AF2FDF" w:rsidRDefault="00E875D4">
      <w:pPr>
        <w:rPr>
          <w:b/>
          <w:sz w:val="40"/>
        </w:rPr>
      </w:pPr>
      <w:r w:rsidRPr="00E875D4">
        <w:rPr>
          <w:rFonts w:ascii="Calibri" w:eastAsia="Times New Roman" w:hAnsi="Calibri" w:cs="Calibri"/>
          <w:b/>
          <w:color w:val="FF0000"/>
          <w:sz w:val="24"/>
          <w:szCs w:val="24"/>
          <w:u w:val="single"/>
          <w:lang w:eastAsia="en-GB"/>
        </w:rPr>
        <w:t>APPENDIX 3</w:t>
      </w:r>
      <w:r w:rsidRPr="00E875D4">
        <w:rPr>
          <w:rFonts w:ascii="Calibri" w:eastAsia="Times New Roman" w:hAnsi="Calibri" w:cs="Calibri"/>
          <w:b/>
          <w:color w:val="FF0000"/>
          <w:sz w:val="24"/>
          <w:szCs w:val="24"/>
          <w:u w:val="single"/>
          <w:lang w:eastAsia="en-GB"/>
        </w:rPr>
        <w:t xml:space="preserve"> – </w:t>
      </w:r>
      <w:r w:rsidRPr="00E875D4">
        <w:rPr>
          <w:rFonts w:ascii="Calibri" w:eastAsia="Times New Roman" w:hAnsi="Calibri" w:cs="Calibri"/>
          <w:b/>
          <w:color w:val="FF0000"/>
          <w:sz w:val="24"/>
          <w:szCs w:val="24"/>
          <w:u w:val="single"/>
          <w:lang w:eastAsia="en-GB"/>
        </w:rPr>
        <w:t>HLT PLAGERISM POLICY</w:t>
      </w:r>
    </w:p>
    <w:p w:rsidR="00AF2FDF" w:rsidRPr="00AF2FDF" w:rsidRDefault="00AF2FDF" w:rsidP="00AF2FDF">
      <w:pPr>
        <w:keepNext/>
        <w:tabs>
          <w:tab w:val="left" w:pos="142"/>
          <w:tab w:val="left" w:pos="426"/>
        </w:tabs>
        <w:overflowPunct w:val="0"/>
        <w:autoSpaceDE w:val="0"/>
        <w:autoSpaceDN w:val="0"/>
        <w:adjustRightInd w:val="0"/>
        <w:spacing w:after="0" w:line="240" w:lineRule="auto"/>
        <w:jc w:val="center"/>
        <w:textAlignment w:val="baseline"/>
        <w:outlineLvl w:val="3"/>
        <w:rPr>
          <w:rFonts w:ascii="Giddyup Std" w:eastAsia="Times New Roman" w:hAnsi="Giddyup Std" w:cs="Times New Roman"/>
          <w:b/>
          <w:sz w:val="48"/>
          <w:szCs w:val="20"/>
          <w:u w:val="single"/>
        </w:rPr>
      </w:pPr>
      <w:r w:rsidRPr="00AF2FDF">
        <w:rPr>
          <w:rFonts w:ascii="Giddyup Std" w:eastAsia="Times New Roman" w:hAnsi="Giddyup Std" w:cs="Times New Roman"/>
          <w:b/>
          <w:sz w:val="48"/>
          <w:szCs w:val="20"/>
          <w:u w:val="single"/>
        </w:rPr>
        <w:t>Plagiarism</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r w:rsidRPr="00AF2FDF">
        <w:rPr>
          <w:rFonts w:ascii="Calibri" w:eastAsia="Times New Roman" w:hAnsi="Calibri" w:cs="HelveticaNeueLTPro-Bd"/>
          <w:sz w:val="24"/>
          <w:szCs w:val="24"/>
          <w:u w:val="single"/>
          <w:lang w:eastAsia="en-GB"/>
        </w:rPr>
        <w:t>What is plagiarism?</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Plagiarism is attempting to pass off other people’s work and ideas as your own.</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Plagiarism can include:</w:t>
      </w:r>
    </w:p>
    <w:p w:rsidR="00AF2FDF" w:rsidRPr="00AF2FDF" w:rsidRDefault="00AF2FDF" w:rsidP="00402F6C">
      <w:pPr>
        <w:numPr>
          <w:ilvl w:val="0"/>
          <w:numId w:val="7"/>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copying from another learner copying from books or the internet</w:t>
      </w:r>
    </w:p>
    <w:p w:rsidR="00AF2FDF" w:rsidRPr="00AF2FDF" w:rsidRDefault="00AF2FDF" w:rsidP="00402F6C">
      <w:pPr>
        <w:numPr>
          <w:ilvl w:val="0"/>
          <w:numId w:val="7"/>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paraphrasing</w:t>
      </w:r>
    </w:p>
    <w:p w:rsidR="00AF2FDF" w:rsidRPr="00AF2FDF" w:rsidRDefault="00AF2FDF" w:rsidP="00402F6C">
      <w:pPr>
        <w:numPr>
          <w:ilvl w:val="0"/>
          <w:numId w:val="7"/>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subcontracting the work to someone else</w:t>
      </w:r>
    </w:p>
    <w:p w:rsidR="00AF2FDF" w:rsidRPr="00AF2FDF" w:rsidRDefault="00AF2FDF" w:rsidP="00402F6C">
      <w:pPr>
        <w:numPr>
          <w:ilvl w:val="0"/>
          <w:numId w:val="7"/>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submitting the same piece of work for two different purposes</w:t>
      </w:r>
    </w:p>
    <w:p w:rsidR="00AF2FDF" w:rsidRPr="00AF2FDF" w:rsidRDefault="00AF2FDF" w:rsidP="00AF2FDF">
      <w:pPr>
        <w:overflowPunct w:val="0"/>
        <w:autoSpaceDE w:val="0"/>
        <w:autoSpaceDN w:val="0"/>
        <w:adjustRightInd w:val="0"/>
        <w:spacing w:after="0" w:line="240" w:lineRule="auto"/>
        <w:textAlignment w:val="baseline"/>
        <w:rPr>
          <w:rFonts w:ascii="Calibri" w:eastAsia="Times New Roman" w:hAnsi="Calibri" w:cs="HelveticaNeueLTPro-Lt"/>
          <w:sz w:val="24"/>
          <w:szCs w:val="24"/>
          <w:u w:val="single"/>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r w:rsidRPr="00AF2FDF">
        <w:rPr>
          <w:rFonts w:ascii="Calibri" w:eastAsia="Times New Roman" w:hAnsi="Calibri" w:cs="HelveticaNeueLTPro-Bd"/>
          <w:sz w:val="24"/>
          <w:szCs w:val="24"/>
          <w:u w:val="single"/>
          <w:lang w:eastAsia="en-GB"/>
        </w:rPr>
        <w:t>Why is plagiarism wrong?</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p>
    <w:p w:rsidR="00AF2FDF" w:rsidRPr="00AF2FDF" w:rsidRDefault="00AF2FDF" w:rsidP="00402F6C">
      <w:pPr>
        <w:numPr>
          <w:ilvl w:val="0"/>
          <w:numId w:val="8"/>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It is fundamentally dishonest</w:t>
      </w:r>
    </w:p>
    <w:p w:rsidR="00AF2FDF" w:rsidRPr="00AF2FDF" w:rsidRDefault="00AF2FDF" w:rsidP="00402F6C">
      <w:pPr>
        <w:numPr>
          <w:ilvl w:val="0"/>
          <w:numId w:val="8"/>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Learners who commit plagiarism are seeking an unfair advantage over other learners</w:t>
      </w:r>
    </w:p>
    <w:p w:rsidR="00AF2FDF" w:rsidRPr="00AF2FDF" w:rsidRDefault="00AF2FDF" w:rsidP="00402F6C">
      <w:pPr>
        <w:numPr>
          <w:ilvl w:val="0"/>
          <w:numId w:val="8"/>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Learners who commit plagiarism are devaluing the value of the qualification they seek</w:t>
      </w:r>
    </w:p>
    <w:p w:rsidR="00AF2FDF" w:rsidRPr="00AF2FDF" w:rsidRDefault="00AF2FDF" w:rsidP="00402F6C">
      <w:pPr>
        <w:numPr>
          <w:ilvl w:val="0"/>
          <w:numId w:val="8"/>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It is disrespectful to their Assessors, and a betrayal of their trust</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u w:val="single"/>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lang w:eastAsia="en-GB"/>
        </w:rPr>
      </w:pPr>
      <w:r w:rsidRPr="00AF2FDF">
        <w:rPr>
          <w:rFonts w:ascii="Calibri" w:eastAsia="Times New Roman" w:hAnsi="Calibri" w:cs="HelveticaNeueLTPro-Bd"/>
          <w:sz w:val="24"/>
          <w:szCs w:val="24"/>
          <w:u w:val="single"/>
          <w:lang w:eastAsia="en-GB"/>
        </w:rPr>
        <w:t>What are the consequences of plagiarism?</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lang w:eastAsia="en-GB"/>
        </w:rPr>
      </w:pP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Learners who commit plagiarism learn far less than those who do not</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Assessment procedures are compromised if the work submitted is not the learner’s own</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Assessors are unable to form correct decisions on the progress of individual learners</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It may result in legal action due to infringement of copyright laws</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It may be penalised by failure in one or more components of a course</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 xml:space="preserve">It </w:t>
      </w:r>
      <w:proofErr w:type="gramStart"/>
      <w:r w:rsidRPr="00AF2FDF">
        <w:rPr>
          <w:rFonts w:ascii="Calibri" w:eastAsia="Times New Roman" w:hAnsi="Calibri" w:cs="HelveticaNeueLTPro-Lt"/>
          <w:sz w:val="24"/>
          <w:szCs w:val="24"/>
          <w:lang w:eastAsia="en-GB"/>
        </w:rPr>
        <w:t>could be unfairly interpreted</w:t>
      </w:r>
      <w:proofErr w:type="gramEnd"/>
      <w:r w:rsidRPr="00AF2FDF">
        <w:rPr>
          <w:rFonts w:ascii="Calibri" w:eastAsia="Times New Roman" w:hAnsi="Calibri" w:cs="HelveticaNeueLTPro-Lt"/>
          <w:sz w:val="24"/>
          <w:szCs w:val="24"/>
          <w:lang w:eastAsia="en-GB"/>
        </w:rPr>
        <w:t xml:space="preserve"> as professional incompetence on the part of the Assessor.</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You could face disciplinary action as stated in the Godalming College disciplinary procedure (Senior Tutor/Assistant Principal Warnings or Exclusion).</w:t>
      </w:r>
    </w:p>
    <w:p w:rsidR="00AF2FDF" w:rsidRPr="00AF2FDF" w:rsidRDefault="00AF2FDF" w:rsidP="00AF2FDF">
      <w:pPr>
        <w:autoSpaceDE w:val="0"/>
        <w:autoSpaceDN w:val="0"/>
        <w:adjustRightInd w:val="0"/>
        <w:spacing w:after="0" w:line="240" w:lineRule="auto"/>
        <w:ind w:left="720"/>
        <w:textAlignment w:val="baseline"/>
        <w:rPr>
          <w:rFonts w:ascii="Calibri" w:eastAsia="Times New Roman" w:hAnsi="Calibri" w:cs="HelveticaNeueLTPro-Lt"/>
          <w:sz w:val="24"/>
          <w:szCs w:val="24"/>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r w:rsidRPr="00AF2FDF">
        <w:rPr>
          <w:rFonts w:ascii="Calibri" w:eastAsia="Times New Roman" w:hAnsi="Calibri" w:cs="HelveticaNeueLTPro-Bd"/>
          <w:sz w:val="24"/>
          <w:szCs w:val="24"/>
          <w:u w:val="single"/>
          <w:lang w:eastAsia="en-GB"/>
        </w:rPr>
        <w:t>Why does plagiarism happen?</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There are many reasons. You may…</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lang w:eastAsia="en-GB"/>
        </w:rPr>
      </w:pP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not understand what is meant by plagiarism, because it has never been explained to you</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not believe plagiarism to be wrong: you download music, video clips and games all the time</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not understand the concept of individual ownership of ideas and words</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have misconceptions about the ownership of electronic material</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struggle to differentiate between intellectual property rights and common knowledge</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regard the conventions of academic documentation as unimportant or irrelevant to them</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lack refere</w:t>
      </w:r>
      <w:r w:rsidR="006E6402">
        <w:rPr>
          <w:rFonts w:ascii="Calibri" w:eastAsia="Times New Roman" w:hAnsi="Calibri" w:cs="HelveticaNeueLTPro-Lt"/>
          <w:sz w:val="24"/>
          <w:szCs w:val="24"/>
          <w:lang w:eastAsia="en-GB"/>
        </w:rPr>
        <w:t>ncing skills, and therefore are</w:t>
      </w:r>
      <w:r w:rsidRPr="00AF2FDF">
        <w:rPr>
          <w:rFonts w:ascii="Calibri" w:eastAsia="Times New Roman" w:hAnsi="Calibri" w:cs="HelveticaNeueLTPro-Lt"/>
          <w:sz w:val="24"/>
          <w:szCs w:val="24"/>
          <w:lang w:eastAsia="en-GB"/>
        </w:rPr>
        <w:t xml:space="preserve"> unable to record and cite sources correctly</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lack the study skills, research skills and writing skills needed to produce the work required</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not know how to adapt published literature sources so that they do not require citation</w:t>
      </w:r>
    </w:p>
    <w:p w:rsidR="00AF2FDF" w:rsidRPr="00AF2FDF" w:rsidRDefault="00AF2FDF" w:rsidP="00402F6C">
      <w:pPr>
        <w:numPr>
          <w:ilvl w:val="0"/>
          <w:numId w:val="9"/>
        </w:numPr>
        <w:overflowPunct w:val="0"/>
        <w:autoSpaceDE w:val="0"/>
        <w:autoSpaceDN w:val="0"/>
        <w:adjustRightInd w:val="0"/>
        <w:spacing w:after="0" w:line="240" w:lineRule="auto"/>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Regard plagiarism as a short cut to success.</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Lt"/>
          <w:sz w:val="24"/>
          <w:szCs w:val="24"/>
          <w:lang w:eastAsia="en-GB"/>
        </w:rPr>
      </w:pPr>
    </w:p>
    <w:p w:rsid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p>
    <w:p w:rsid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p>
    <w:p w:rsid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p>
    <w:p w:rsid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u w:val="single"/>
          <w:lang w:eastAsia="en-GB"/>
        </w:rPr>
      </w:pPr>
      <w:r w:rsidRPr="00AF2FDF">
        <w:rPr>
          <w:rFonts w:ascii="Calibri" w:eastAsia="Times New Roman" w:hAnsi="Calibri" w:cs="HelveticaNeueLTPro-Bd"/>
          <w:sz w:val="24"/>
          <w:szCs w:val="24"/>
          <w:u w:val="single"/>
          <w:lang w:eastAsia="en-GB"/>
        </w:rPr>
        <w:t>How do Godalming HLT department help minimise the risk of plagiarism?</w:t>
      </w:r>
    </w:p>
    <w:p w:rsidR="00AF2FDF" w:rsidRPr="00AF2FDF" w:rsidRDefault="00AF2FDF" w:rsidP="00AF2FDF">
      <w:pPr>
        <w:autoSpaceDE w:val="0"/>
        <w:autoSpaceDN w:val="0"/>
        <w:adjustRightInd w:val="0"/>
        <w:spacing w:after="0" w:line="240" w:lineRule="auto"/>
        <w:textAlignment w:val="baseline"/>
        <w:rPr>
          <w:rFonts w:ascii="Calibri" w:eastAsia="Times New Roman" w:hAnsi="Calibri" w:cs="HelveticaNeueLTPro-Bd"/>
          <w:sz w:val="24"/>
          <w:szCs w:val="24"/>
          <w:lang w:eastAsia="en-GB"/>
        </w:rPr>
      </w:pP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have clear policies and procedures re plagiarism and other forms of academic misconduct</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You should develop concepts of individual ownership of ideas and words, the ownership of electronic material and the difference between ‘intellectual property’ and ‘common knowledge’</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provide instruction in study skills, research skills, writing skills, time management skills and the use of a suitable referencing system to record and cite sources correctly</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insist upon the use of referencing bibliographies from day one</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act as a team, with every Assessor rigorously applying centre policies on referencing and bibliographies</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avoid the use of highly generic assignments and, instead, produce contextualised tasks that require the learner to research in depth and individually analyse and evaluate their findings</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include an authenticity statement with every assignment brief: learners must sign and date the authenticity statement to acknowledge that the work produced is their own and that they understand the penalties that will be imposed on learners who do submit plagiarised work</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Calibri" w:eastAsia="Times New Roman" w:hAnsi="Calibri" w:cs="HelveticaNeueLTPro-Lt"/>
          <w:sz w:val="24"/>
          <w:szCs w:val="24"/>
          <w:lang w:eastAsia="en-GB"/>
        </w:rPr>
      </w:pPr>
      <w:r w:rsidRPr="00AF2FDF">
        <w:rPr>
          <w:rFonts w:ascii="Calibri" w:eastAsia="Times New Roman" w:hAnsi="Calibri" w:cs="HelveticaNeueLTPro-Lt"/>
          <w:sz w:val="24"/>
          <w:szCs w:val="24"/>
          <w:lang w:eastAsia="en-GB"/>
        </w:rPr>
        <w:t>We provide learners with opportunities to discuss any problems they may encounter, support them at each step and provide them with the resources they need to do the work properly</w:t>
      </w:r>
    </w:p>
    <w:p w:rsidR="00AF2FDF" w:rsidRPr="00AF2FDF" w:rsidRDefault="00AF2FDF" w:rsidP="00402F6C">
      <w:pPr>
        <w:numPr>
          <w:ilvl w:val="0"/>
          <w:numId w:val="10"/>
        </w:numPr>
        <w:overflowPunct w:val="0"/>
        <w:autoSpaceDE w:val="0"/>
        <w:autoSpaceDN w:val="0"/>
        <w:adjustRightInd w:val="0"/>
        <w:spacing w:after="0" w:line="240" w:lineRule="auto"/>
        <w:ind w:left="714" w:hanging="357"/>
        <w:textAlignment w:val="baseline"/>
        <w:rPr>
          <w:rFonts w:ascii="HelveticaNeueLTPro-Lt" w:eastAsia="Times New Roman" w:hAnsi="HelveticaNeueLTPro-Lt" w:cs="HelveticaNeueLTPro-Lt"/>
          <w:sz w:val="24"/>
          <w:szCs w:val="24"/>
          <w:lang w:eastAsia="en-GB"/>
        </w:rPr>
      </w:pPr>
      <w:r w:rsidRPr="00AF2FDF">
        <w:rPr>
          <w:rFonts w:ascii="Calibri" w:eastAsia="Times New Roman" w:hAnsi="Calibri" w:cs="HelveticaNeueLTPro-Lt"/>
          <w:sz w:val="24"/>
          <w:szCs w:val="24"/>
          <w:lang w:eastAsia="en-GB"/>
        </w:rPr>
        <w:t>We ensure that learners are not overloaded by providing them with an assessment schedule, agreed by all of the course team, and then ensure that the team adheres to the schedule.</w:t>
      </w:r>
    </w:p>
    <w:p w:rsidR="00AF2FDF" w:rsidRPr="00AF2FDF" w:rsidRDefault="00AF2FDF" w:rsidP="00AF2FDF">
      <w:pPr>
        <w:spacing w:after="0" w:line="240" w:lineRule="auto"/>
        <w:rPr>
          <w:rFonts w:ascii="Calibri" w:eastAsia="Times New Roman" w:hAnsi="Calibri" w:cs="Calibri"/>
          <w:b/>
          <w:sz w:val="24"/>
          <w:szCs w:val="24"/>
          <w:u w:val="single"/>
          <w:lang w:eastAsia="en-GB"/>
        </w:rPr>
      </w:pPr>
    </w:p>
    <w:p w:rsidR="00AF2FDF" w:rsidRPr="00AF2FDF" w:rsidRDefault="00AF2FDF" w:rsidP="00AF2FDF">
      <w:pPr>
        <w:tabs>
          <w:tab w:val="left" w:pos="945"/>
        </w:tabs>
        <w:spacing w:after="0" w:line="240" w:lineRule="auto"/>
        <w:rPr>
          <w:rFonts w:ascii="Calibri" w:eastAsia="Times New Roman" w:hAnsi="Calibri" w:cs="Calibri"/>
          <w:b/>
          <w:sz w:val="24"/>
          <w:szCs w:val="24"/>
          <w:u w:val="single"/>
          <w:lang w:eastAsia="en-GB"/>
        </w:rPr>
      </w:pPr>
    </w:p>
    <w:p w:rsidR="00302757" w:rsidRPr="00E875D4" w:rsidRDefault="00302757" w:rsidP="00E875D4">
      <w:pPr>
        <w:spacing w:after="0" w:line="240" w:lineRule="auto"/>
        <w:rPr>
          <w:b/>
          <w:sz w:val="40"/>
        </w:rPr>
      </w:pPr>
    </w:p>
    <w:sectPr w:rsidR="00302757" w:rsidRPr="00E875D4" w:rsidSect="00BA65A6">
      <w:pgSz w:w="11906" w:h="16838"/>
      <w:pgMar w:top="567"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53" w:rsidRDefault="00AB0853" w:rsidP="00DB6F67">
      <w:pPr>
        <w:spacing w:after="0" w:line="240" w:lineRule="auto"/>
      </w:pPr>
      <w:r>
        <w:separator/>
      </w:r>
    </w:p>
  </w:endnote>
  <w:endnote w:type="continuationSeparator" w:id="0">
    <w:p w:rsidR="00AB0853" w:rsidRDefault="00AB0853" w:rsidP="00DB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NeueLTPro-L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ddyup Std">
    <w:panose1 w:val="03050402040302040404"/>
    <w:charset w:val="00"/>
    <w:family w:val="script"/>
    <w:notTrueType/>
    <w:pitch w:val="variable"/>
    <w:sig w:usb0="00000003" w:usb1="00000000" w:usb2="00000000" w:usb3="00000000" w:csb0="00000001" w:csb1="00000000"/>
  </w:font>
  <w:font w:name="HelveticaNeueLTPro-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993670"/>
      <w:docPartObj>
        <w:docPartGallery w:val="Page Numbers (Bottom of Page)"/>
        <w:docPartUnique/>
      </w:docPartObj>
    </w:sdtPr>
    <w:sdtEndPr>
      <w:rPr>
        <w:noProof/>
      </w:rPr>
    </w:sdtEndPr>
    <w:sdtContent>
      <w:p w:rsidR="00AB0853" w:rsidRDefault="00AB0853">
        <w:pPr>
          <w:pStyle w:val="Footer"/>
          <w:jc w:val="center"/>
        </w:pPr>
        <w:r>
          <w:fldChar w:fldCharType="begin"/>
        </w:r>
        <w:r>
          <w:instrText xml:space="preserve"> PAGE   \* MERGEFORMAT </w:instrText>
        </w:r>
        <w:r>
          <w:fldChar w:fldCharType="separate"/>
        </w:r>
        <w:r w:rsidR="00E95AFB">
          <w:rPr>
            <w:noProof/>
          </w:rPr>
          <w:t>33</w:t>
        </w:r>
        <w:r>
          <w:rPr>
            <w:noProof/>
          </w:rPr>
          <w:fldChar w:fldCharType="end"/>
        </w:r>
      </w:p>
    </w:sdtContent>
  </w:sdt>
  <w:p w:rsidR="00AB0853" w:rsidRDefault="00AB0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17001"/>
      <w:docPartObj>
        <w:docPartGallery w:val="Page Numbers (Bottom of Page)"/>
        <w:docPartUnique/>
      </w:docPartObj>
    </w:sdtPr>
    <w:sdtEndPr>
      <w:rPr>
        <w:noProof/>
      </w:rPr>
    </w:sdtEndPr>
    <w:sdtContent>
      <w:p w:rsidR="00AB0853" w:rsidRDefault="00AB0853">
        <w:pPr>
          <w:pStyle w:val="Footer"/>
          <w:jc w:val="center"/>
        </w:pPr>
        <w:r>
          <w:fldChar w:fldCharType="begin"/>
        </w:r>
        <w:r>
          <w:instrText xml:space="preserve"> PAGE   \* MERGEFORMAT </w:instrText>
        </w:r>
        <w:r>
          <w:fldChar w:fldCharType="separate"/>
        </w:r>
        <w:r w:rsidR="00E95AFB">
          <w:rPr>
            <w:noProof/>
          </w:rPr>
          <w:t>16</w:t>
        </w:r>
        <w:r>
          <w:rPr>
            <w:noProof/>
          </w:rPr>
          <w:fldChar w:fldCharType="end"/>
        </w:r>
      </w:p>
    </w:sdtContent>
  </w:sdt>
  <w:p w:rsidR="00AB0853" w:rsidRDefault="00AB0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53" w:rsidRDefault="00AB0853" w:rsidP="00DB6F67">
      <w:pPr>
        <w:spacing w:after="0" w:line="240" w:lineRule="auto"/>
      </w:pPr>
      <w:r>
        <w:separator/>
      </w:r>
    </w:p>
  </w:footnote>
  <w:footnote w:type="continuationSeparator" w:id="0">
    <w:p w:rsidR="00AB0853" w:rsidRDefault="00AB0853" w:rsidP="00DB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53" w:rsidRDefault="00AB0853">
    <w:pPr>
      <w:pStyle w:val="Header"/>
    </w:pPr>
    <w:r w:rsidRPr="00442E1A">
      <w:rPr>
        <w:b/>
        <w:noProof/>
        <w:sz w:val="28"/>
        <w:u w:val="single"/>
        <w:lang w:eastAsia="en-GB"/>
      </w:rPr>
      <w:drawing>
        <wp:anchor distT="0" distB="0" distL="114300" distR="114300" simplePos="0" relativeHeight="251659264"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12" name="Picture 12"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853" w:rsidRDefault="00AB0853">
    <w:pPr>
      <w:pStyle w:val="Header"/>
    </w:pPr>
    <w:r w:rsidRPr="00442E1A">
      <w:rPr>
        <w:b/>
        <w:noProof/>
        <w:sz w:val="28"/>
        <w:u w:val="single"/>
        <w:lang w:eastAsia="en-GB"/>
      </w:rPr>
      <w:drawing>
        <wp:anchor distT="0" distB="0" distL="114300" distR="114300" simplePos="0" relativeHeight="251661312"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14" name="Picture 14"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0693C"/>
    <w:multiLevelType w:val="hybridMultilevel"/>
    <w:tmpl w:val="D7902986"/>
    <w:lvl w:ilvl="0" w:tplc="38DEFCF0">
      <w:numFmt w:val="bullet"/>
      <w:lvlText w:val="•"/>
      <w:lvlJc w:val="left"/>
      <w:pPr>
        <w:ind w:left="720" w:hanging="360"/>
      </w:pPr>
      <w:rPr>
        <w:rFonts w:ascii="HelveticaNeueLTPro-Lt" w:eastAsia="Times New Roman" w:hAnsi="HelveticaNeueLTPro-Lt" w:cs="HelveticaNeueLTPro-Lt" w:hint="default"/>
        <w:color w:val="655B9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117A5"/>
    <w:multiLevelType w:val="hybridMultilevel"/>
    <w:tmpl w:val="A484E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D05402"/>
    <w:multiLevelType w:val="hybridMultilevel"/>
    <w:tmpl w:val="C3483A9E"/>
    <w:lvl w:ilvl="0" w:tplc="40402C4C">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38276415"/>
    <w:multiLevelType w:val="hybridMultilevel"/>
    <w:tmpl w:val="2710D6EC"/>
    <w:lvl w:ilvl="0" w:tplc="38DEFCF0">
      <w:numFmt w:val="bullet"/>
      <w:lvlText w:val="•"/>
      <w:lvlJc w:val="left"/>
      <w:pPr>
        <w:ind w:left="720" w:hanging="360"/>
      </w:pPr>
      <w:rPr>
        <w:rFonts w:ascii="HelveticaNeueLTPro-Lt" w:eastAsia="Times New Roman" w:hAnsi="HelveticaNeueLTPro-Lt" w:cs="HelveticaNeueLTPro-Lt" w:hint="default"/>
        <w:color w:val="655B9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9B1B91"/>
    <w:multiLevelType w:val="hybridMultilevel"/>
    <w:tmpl w:val="3E92CBC2"/>
    <w:lvl w:ilvl="0" w:tplc="E4F4F2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CF0AFE"/>
    <w:multiLevelType w:val="multilevel"/>
    <w:tmpl w:val="A394E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F6186D"/>
    <w:multiLevelType w:val="hybridMultilevel"/>
    <w:tmpl w:val="97BA2D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76F1C"/>
    <w:multiLevelType w:val="hybridMultilevel"/>
    <w:tmpl w:val="4AA8914C"/>
    <w:lvl w:ilvl="0" w:tplc="5CD23EF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90A57"/>
    <w:multiLevelType w:val="hybridMultilevel"/>
    <w:tmpl w:val="3A4CC57C"/>
    <w:lvl w:ilvl="0" w:tplc="38DEFCF0">
      <w:numFmt w:val="bullet"/>
      <w:lvlText w:val="•"/>
      <w:lvlJc w:val="left"/>
      <w:pPr>
        <w:ind w:left="720" w:hanging="360"/>
      </w:pPr>
      <w:rPr>
        <w:rFonts w:ascii="HelveticaNeueLTPro-Lt" w:eastAsia="Times New Roman" w:hAnsi="HelveticaNeueLTPro-Lt" w:cs="HelveticaNeueLTPro-Lt" w:hint="default"/>
        <w:color w:val="655B9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F716B4"/>
    <w:multiLevelType w:val="hybridMultilevel"/>
    <w:tmpl w:val="6DDC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
  </w:num>
  <w:num w:numId="3">
    <w:abstractNumId w:val="6"/>
  </w:num>
  <w:num w:numId="4">
    <w:abstractNumId w:val="17"/>
  </w:num>
  <w:num w:numId="5">
    <w:abstractNumId w:val="14"/>
  </w:num>
  <w:num w:numId="6">
    <w:abstractNumId w:val="7"/>
  </w:num>
  <w:num w:numId="7">
    <w:abstractNumId w:val="1"/>
  </w:num>
  <w:num w:numId="8">
    <w:abstractNumId w:val="5"/>
  </w:num>
  <w:num w:numId="9">
    <w:abstractNumId w:val="16"/>
  </w:num>
  <w:num w:numId="10">
    <w:abstractNumId w:val="3"/>
  </w:num>
  <w:num w:numId="11">
    <w:abstractNumId w:val="8"/>
  </w:num>
  <w:num w:numId="12">
    <w:abstractNumId w:val="0"/>
  </w:num>
  <w:num w:numId="13">
    <w:abstractNumId w:val="13"/>
  </w:num>
  <w:num w:numId="14">
    <w:abstractNumId w:val="19"/>
  </w:num>
  <w:num w:numId="15">
    <w:abstractNumId w:val="11"/>
  </w:num>
  <w:num w:numId="16">
    <w:abstractNumId w:val="10"/>
  </w:num>
  <w:num w:numId="17">
    <w:abstractNumId w:val="9"/>
  </w:num>
  <w:num w:numId="18">
    <w:abstractNumId w:val="4"/>
  </w:num>
  <w:num w:numId="19">
    <w:abstractNumId w:val="15"/>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715A"/>
    <w:rsid w:val="00007A2C"/>
    <w:rsid w:val="00012578"/>
    <w:rsid w:val="00016907"/>
    <w:rsid w:val="00021AA1"/>
    <w:rsid w:val="000273B9"/>
    <w:rsid w:val="00035181"/>
    <w:rsid w:val="0004315B"/>
    <w:rsid w:val="000530DB"/>
    <w:rsid w:val="000569C2"/>
    <w:rsid w:val="0006572F"/>
    <w:rsid w:val="000775B4"/>
    <w:rsid w:val="00087640"/>
    <w:rsid w:val="00091641"/>
    <w:rsid w:val="00097CD1"/>
    <w:rsid w:val="000A25D3"/>
    <w:rsid w:val="000B76A5"/>
    <w:rsid w:val="000D5EEB"/>
    <w:rsid w:val="000D7993"/>
    <w:rsid w:val="000E07D8"/>
    <w:rsid w:val="000E2726"/>
    <w:rsid w:val="000F0B3E"/>
    <w:rsid w:val="00104821"/>
    <w:rsid w:val="001225C7"/>
    <w:rsid w:val="00124964"/>
    <w:rsid w:val="0012640E"/>
    <w:rsid w:val="00130B71"/>
    <w:rsid w:val="001345FE"/>
    <w:rsid w:val="001447FF"/>
    <w:rsid w:val="00155003"/>
    <w:rsid w:val="00181852"/>
    <w:rsid w:val="001A47B0"/>
    <w:rsid w:val="001B7AD2"/>
    <w:rsid w:val="001B7D88"/>
    <w:rsid w:val="001C17F7"/>
    <w:rsid w:val="001C4F1C"/>
    <w:rsid w:val="001D59F6"/>
    <w:rsid w:val="001E38FF"/>
    <w:rsid w:val="001E465D"/>
    <w:rsid w:val="00204082"/>
    <w:rsid w:val="002051AD"/>
    <w:rsid w:val="002167F7"/>
    <w:rsid w:val="00217DA6"/>
    <w:rsid w:val="00226277"/>
    <w:rsid w:val="00226CD9"/>
    <w:rsid w:val="00227D74"/>
    <w:rsid w:val="0023656A"/>
    <w:rsid w:val="002437C9"/>
    <w:rsid w:val="00243C39"/>
    <w:rsid w:val="002464B8"/>
    <w:rsid w:val="00250838"/>
    <w:rsid w:val="002530ED"/>
    <w:rsid w:val="00257AAD"/>
    <w:rsid w:val="00272E3C"/>
    <w:rsid w:val="0028392F"/>
    <w:rsid w:val="00287E2E"/>
    <w:rsid w:val="002A0EF3"/>
    <w:rsid w:val="002C2CBD"/>
    <w:rsid w:val="002D09EF"/>
    <w:rsid w:val="002D2412"/>
    <w:rsid w:val="002F168C"/>
    <w:rsid w:val="002F2058"/>
    <w:rsid w:val="002F5D18"/>
    <w:rsid w:val="00302757"/>
    <w:rsid w:val="003076A3"/>
    <w:rsid w:val="00316394"/>
    <w:rsid w:val="0031744E"/>
    <w:rsid w:val="00317F59"/>
    <w:rsid w:val="00320D59"/>
    <w:rsid w:val="00326A6F"/>
    <w:rsid w:val="00331593"/>
    <w:rsid w:val="00333482"/>
    <w:rsid w:val="00341166"/>
    <w:rsid w:val="003426DD"/>
    <w:rsid w:val="00344314"/>
    <w:rsid w:val="003509B9"/>
    <w:rsid w:val="003611EE"/>
    <w:rsid w:val="0036450E"/>
    <w:rsid w:val="003726E8"/>
    <w:rsid w:val="00382509"/>
    <w:rsid w:val="0038563B"/>
    <w:rsid w:val="00385BF9"/>
    <w:rsid w:val="00394706"/>
    <w:rsid w:val="00395331"/>
    <w:rsid w:val="00397CCD"/>
    <w:rsid w:val="003B575F"/>
    <w:rsid w:val="003B718D"/>
    <w:rsid w:val="003B769F"/>
    <w:rsid w:val="003D0B80"/>
    <w:rsid w:val="003E54EC"/>
    <w:rsid w:val="003F4C22"/>
    <w:rsid w:val="00402F6C"/>
    <w:rsid w:val="00403C22"/>
    <w:rsid w:val="00404D13"/>
    <w:rsid w:val="004126A9"/>
    <w:rsid w:val="0042297E"/>
    <w:rsid w:val="004314CD"/>
    <w:rsid w:val="0043274A"/>
    <w:rsid w:val="00436BF0"/>
    <w:rsid w:val="00440A5E"/>
    <w:rsid w:val="00455B0E"/>
    <w:rsid w:val="00462AF1"/>
    <w:rsid w:val="00471B4A"/>
    <w:rsid w:val="0047321B"/>
    <w:rsid w:val="00476214"/>
    <w:rsid w:val="00476DDD"/>
    <w:rsid w:val="00480DB7"/>
    <w:rsid w:val="00484FFA"/>
    <w:rsid w:val="00485661"/>
    <w:rsid w:val="00493788"/>
    <w:rsid w:val="004A0088"/>
    <w:rsid w:val="004B4144"/>
    <w:rsid w:val="004C04DC"/>
    <w:rsid w:val="004D6C0E"/>
    <w:rsid w:val="004D6C5C"/>
    <w:rsid w:val="004E0E02"/>
    <w:rsid w:val="004E281E"/>
    <w:rsid w:val="004E62CD"/>
    <w:rsid w:val="00500A37"/>
    <w:rsid w:val="00501772"/>
    <w:rsid w:val="0050474C"/>
    <w:rsid w:val="00526CAF"/>
    <w:rsid w:val="005309E2"/>
    <w:rsid w:val="00533016"/>
    <w:rsid w:val="00535799"/>
    <w:rsid w:val="00540A85"/>
    <w:rsid w:val="00572967"/>
    <w:rsid w:val="00574C2D"/>
    <w:rsid w:val="0057728D"/>
    <w:rsid w:val="00580457"/>
    <w:rsid w:val="005811A9"/>
    <w:rsid w:val="00587AF1"/>
    <w:rsid w:val="005900AB"/>
    <w:rsid w:val="005A0EDF"/>
    <w:rsid w:val="005A54D1"/>
    <w:rsid w:val="005B09AB"/>
    <w:rsid w:val="005B2E24"/>
    <w:rsid w:val="005B6568"/>
    <w:rsid w:val="005B663D"/>
    <w:rsid w:val="005C5168"/>
    <w:rsid w:val="005D1CB4"/>
    <w:rsid w:val="005D6593"/>
    <w:rsid w:val="005E3AA0"/>
    <w:rsid w:val="005E41C9"/>
    <w:rsid w:val="005E6012"/>
    <w:rsid w:val="0060224E"/>
    <w:rsid w:val="006039A5"/>
    <w:rsid w:val="00610015"/>
    <w:rsid w:val="0061401F"/>
    <w:rsid w:val="00614ED2"/>
    <w:rsid w:val="006235B8"/>
    <w:rsid w:val="00647178"/>
    <w:rsid w:val="0065231D"/>
    <w:rsid w:val="006561A9"/>
    <w:rsid w:val="00671634"/>
    <w:rsid w:val="00675575"/>
    <w:rsid w:val="006914E7"/>
    <w:rsid w:val="006B20CF"/>
    <w:rsid w:val="006D2FD4"/>
    <w:rsid w:val="006D41DA"/>
    <w:rsid w:val="006E3667"/>
    <w:rsid w:val="006E3BCB"/>
    <w:rsid w:val="006E6402"/>
    <w:rsid w:val="006F5D67"/>
    <w:rsid w:val="0070538B"/>
    <w:rsid w:val="00705BE5"/>
    <w:rsid w:val="00732345"/>
    <w:rsid w:val="007368B2"/>
    <w:rsid w:val="00747A4E"/>
    <w:rsid w:val="00752985"/>
    <w:rsid w:val="00754B68"/>
    <w:rsid w:val="00761274"/>
    <w:rsid w:val="00761713"/>
    <w:rsid w:val="00771110"/>
    <w:rsid w:val="007775FB"/>
    <w:rsid w:val="00782072"/>
    <w:rsid w:val="00787CF6"/>
    <w:rsid w:val="007A7EE8"/>
    <w:rsid w:val="007B2BB9"/>
    <w:rsid w:val="007B5CDE"/>
    <w:rsid w:val="007B7008"/>
    <w:rsid w:val="007D1419"/>
    <w:rsid w:val="007D4D8D"/>
    <w:rsid w:val="007E7564"/>
    <w:rsid w:val="007F7129"/>
    <w:rsid w:val="00800B79"/>
    <w:rsid w:val="0081167C"/>
    <w:rsid w:val="008243AD"/>
    <w:rsid w:val="00830BA3"/>
    <w:rsid w:val="008321E3"/>
    <w:rsid w:val="00842867"/>
    <w:rsid w:val="008569FE"/>
    <w:rsid w:val="0086099F"/>
    <w:rsid w:val="008722FC"/>
    <w:rsid w:val="0087231A"/>
    <w:rsid w:val="00874DEA"/>
    <w:rsid w:val="0087595B"/>
    <w:rsid w:val="008768B4"/>
    <w:rsid w:val="0088553D"/>
    <w:rsid w:val="008A7413"/>
    <w:rsid w:val="008D2364"/>
    <w:rsid w:val="008D7A8E"/>
    <w:rsid w:val="008E2ADA"/>
    <w:rsid w:val="008E4E82"/>
    <w:rsid w:val="0090509A"/>
    <w:rsid w:val="00912423"/>
    <w:rsid w:val="00915085"/>
    <w:rsid w:val="00915B8F"/>
    <w:rsid w:val="009163AC"/>
    <w:rsid w:val="00923F02"/>
    <w:rsid w:val="00926840"/>
    <w:rsid w:val="00927859"/>
    <w:rsid w:val="00946527"/>
    <w:rsid w:val="00946FE9"/>
    <w:rsid w:val="00947B09"/>
    <w:rsid w:val="0095163E"/>
    <w:rsid w:val="00952581"/>
    <w:rsid w:val="00954ED1"/>
    <w:rsid w:val="00957A2C"/>
    <w:rsid w:val="00962800"/>
    <w:rsid w:val="00973646"/>
    <w:rsid w:val="00982AE5"/>
    <w:rsid w:val="0098678C"/>
    <w:rsid w:val="00986D87"/>
    <w:rsid w:val="00994382"/>
    <w:rsid w:val="00997081"/>
    <w:rsid w:val="009B36EB"/>
    <w:rsid w:val="009C248B"/>
    <w:rsid w:val="009C3128"/>
    <w:rsid w:val="009C6496"/>
    <w:rsid w:val="009C7663"/>
    <w:rsid w:val="009C78E5"/>
    <w:rsid w:val="009D5D5C"/>
    <w:rsid w:val="009D70EC"/>
    <w:rsid w:val="009F1DFE"/>
    <w:rsid w:val="009F56C9"/>
    <w:rsid w:val="00A0510E"/>
    <w:rsid w:val="00A20310"/>
    <w:rsid w:val="00A33F04"/>
    <w:rsid w:val="00A37DF9"/>
    <w:rsid w:val="00A60AA8"/>
    <w:rsid w:val="00A60E27"/>
    <w:rsid w:val="00A64480"/>
    <w:rsid w:val="00A6459D"/>
    <w:rsid w:val="00A660B9"/>
    <w:rsid w:val="00A70623"/>
    <w:rsid w:val="00A87085"/>
    <w:rsid w:val="00A8733A"/>
    <w:rsid w:val="00A87EB1"/>
    <w:rsid w:val="00AB0853"/>
    <w:rsid w:val="00AB4033"/>
    <w:rsid w:val="00AB4743"/>
    <w:rsid w:val="00AB50F5"/>
    <w:rsid w:val="00AB65DC"/>
    <w:rsid w:val="00AC32D3"/>
    <w:rsid w:val="00AC5727"/>
    <w:rsid w:val="00AC7358"/>
    <w:rsid w:val="00AD24BA"/>
    <w:rsid w:val="00AD3C4C"/>
    <w:rsid w:val="00AF2FDF"/>
    <w:rsid w:val="00AF3DCA"/>
    <w:rsid w:val="00B11F36"/>
    <w:rsid w:val="00B21CFF"/>
    <w:rsid w:val="00B306B9"/>
    <w:rsid w:val="00B33188"/>
    <w:rsid w:val="00B441FD"/>
    <w:rsid w:val="00B477CD"/>
    <w:rsid w:val="00B516E7"/>
    <w:rsid w:val="00B53195"/>
    <w:rsid w:val="00B77562"/>
    <w:rsid w:val="00B9472E"/>
    <w:rsid w:val="00BA2AC4"/>
    <w:rsid w:val="00BA33F5"/>
    <w:rsid w:val="00BA65A6"/>
    <w:rsid w:val="00BA7E92"/>
    <w:rsid w:val="00BB0FAF"/>
    <w:rsid w:val="00BC2431"/>
    <w:rsid w:val="00BC62C6"/>
    <w:rsid w:val="00BD0B67"/>
    <w:rsid w:val="00BD3443"/>
    <w:rsid w:val="00BE3F3C"/>
    <w:rsid w:val="00BE761E"/>
    <w:rsid w:val="00BF2ACE"/>
    <w:rsid w:val="00BF4027"/>
    <w:rsid w:val="00BF5571"/>
    <w:rsid w:val="00C01141"/>
    <w:rsid w:val="00C015FE"/>
    <w:rsid w:val="00C05A93"/>
    <w:rsid w:val="00C06AE3"/>
    <w:rsid w:val="00C11586"/>
    <w:rsid w:val="00C126D8"/>
    <w:rsid w:val="00C148B9"/>
    <w:rsid w:val="00C2066B"/>
    <w:rsid w:val="00C268CD"/>
    <w:rsid w:val="00C36156"/>
    <w:rsid w:val="00C46C7E"/>
    <w:rsid w:val="00C55E1E"/>
    <w:rsid w:val="00C55E2F"/>
    <w:rsid w:val="00C60378"/>
    <w:rsid w:val="00C62212"/>
    <w:rsid w:val="00C644F6"/>
    <w:rsid w:val="00C7039B"/>
    <w:rsid w:val="00C70B3A"/>
    <w:rsid w:val="00C74C24"/>
    <w:rsid w:val="00C77D83"/>
    <w:rsid w:val="00C82C2D"/>
    <w:rsid w:val="00C860A8"/>
    <w:rsid w:val="00C9128F"/>
    <w:rsid w:val="00CA05A0"/>
    <w:rsid w:val="00CA52DD"/>
    <w:rsid w:val="00CA7544"/>
    <w:rsid w:val="00CC1E1F"/>
    <w:rsid w:val="00CC503D"/>
    <w:rsid w:val="00CE3938"/>
    <w:rsid w:val="00CE3DD0"/>
    <w:rsid w:val="00CF034A"/>
    <w:rsid w:val="00CF0381"/>
    <w:rsid w:val="00CF228F"/>
    <w:rsid w:val="00CF26D4"/>
    <w:rsid w:val="00D002C0"/>
    <w:rsid w:val="00D01C3E"/>
    <w:rsid w:val="00D17666"/>
    <w:rsid w:val="00D35185"/>
    <w:rsid w:val="00D37DC7"/>
    <w:rsid w:val="00D41632"/>
    <w:rsid w:val="00D510CC"/>
    <w:rsid w:val="00D7071F"/>
    <w:rsid w:val="00D73B95"/>
    <w:rsid w:val="00D74CF4"/>
    <w:rsid w:val="00D9339B"/>
    <w:rsid w:val="00D95ADD"/>
    <w:rsid w:val="00D972D3"/>
    <w:rsid w:val="00DA0378"/>
    <w:rsid w:val="00DA19E9"/>
    <w:rsid w:val="00DA2B45"/>
    <w:rsid w:val="00DB08CA"/>
    <w:rsid w:val="00DB28B5"/>
    <w:rsid w:val="00DB36DA"/>
    <w:rsid w:val="00DB6F67"/>
    <w:rsid w:val="00DD19A6"/>
    <w:rsid w:val="00DF748E"/>
    <w:rsid w:val="00E044FD"/>
    <w:rsid w:val="00E05F54"/>
    <w:rsid w:val="00E0654A"/>
    <w:rsid w:val="00E15168"/>
    <w:rsid w:val="00E21884"/>
    <w:rsid w:val="00E35285"/>
    <w:rsid w:val="00E360F0"/>
    <w:rsid w:val="00E36F80"/>
    <w:rsid w:val="00E43A86"/>
    <w:rsid w:val="00E479B3"/>
    <w:rsid w:val="00E57F9E"/>
    <w:rsid w:val="00E745A7"/>
    <w:rsid w:val="00E7738D"/>
    <w:rsid w:val="00E85628"/>
    <w:rsid w:val="00E875D4"/>
    <w:rsid w:val="00E90B82"/>
    <w:rsid w:val="00E9475F"/>
    <w:rsid w:val="00E94E25"/>
    <w:rsid w:val="00E955F9"/>
    <w:rsid w:val="00E95AFB"/>
    <w:rsid w:val="00E9611E"/>
    <w:rsid w:val="00E968B6"/>
    <w:rsid w:val="00EA013A"/>
    <w:rsid w:val="00EA40D1"/>
    <w:rsid w:val="00EA43EC"/>
    <w:rsid w:val="00EB1D69"/>
    <w:rsid w:val="00EB4664"/>
    <w:rsid w:val="00EC05E0"/>
    <w:rsid w:val="00EC1D80"/>
    <w:rsid w:val="00EC1EBF"/>
    <w:rsid w:val="00EC2B41"/>
    <w:rsid w:val="00EE6066"/>
    <w:rsid w:val="00EF3EE9"/>
    <w:rsid w:val="00F0670E"/>
    <w:rsid w:val="00F07C80"/>
    <w:rsid w:val="00F1017C"/>
    <w:rsid w:val="00F303D3"/>
    <w:rsid w:val="00F40ACB"/>
    <w:rsid w:val="00F418E9"/>
    <w:rsid w:val="00F42E9F"/>
    <w:rsid w:val="00F55FB5"/>
    <w:rsid w:val="00F57FE0"/>
    <w:rsid w:val="00F605A7"/>
    <w:rsid w:val="00F611C4"/>
    <w:rsid w:val="00F6489F"/>
    <w:rsid w:val="00F653E8"/>
    <w:rsid w:val="00F8135C"/>
    <w:rsid w:val="00F84167"/>
    <w:rsid w:val="00F876A4"/>
    <w:rsid w:val="00F87788"/>
    <w:rsid w:val="00F9422B"/>
    <w:rsid w:val="00F943C0"/>
    <w:rsid w:val="00F96812"/>
    <w:rsid w:val="00FA528B"/>
    <w:rsid w:val="00FB5435"/>
    <w:rsid w:val="00FB7E6D"/>
    <w:rsid w:val="00FC0A68"/>
    <w:rsid w:val="00FC77F4"/>
    <w:rsid w:val="00FD6D56"/>
    <w:rsid w:val="01BD605C"/>
    <w:rsid w:val="02D9D763"/>
    <w:rsid w:val="0707256C"/>
    <w:rsid w:val="0BB15C25"/>
    <w:rsid w:val="0E751B06"/>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DD9AAA6"/>
    <w:rsid w:val="67D947AF"/>
    <w:rsid w:val="6E8E0C75"/>
    <w:rsid w:val="6ED7EFA7"/>
    <w:rsid w:val="731E534D"/>
    <w:rsid w:val="7557A242"/>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0C6FE"/>
  <w15:chartTrackingRefBased/>
  <w15:docId w15:val="{A6A4B917-259A-40E5-B6E2-67E1689A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
    <w:name w:val="Unresolved Mention"/>
    <w:basedOn w:val="DefaultParagraphFont"/>
    <w:uiPriority w:val="99"/>
    <w:semiHidden/>
    <w:unhideWhenUsed/>
    <w:rsid w:val="00243C39"/>
    <w:rPr>
      <w:color w:val="605E5C"/>
      <w:shd w:val="clear" w:color="auto" w:fill="E1DFDD"/>
    </w:rPr>
  </w:style>
  <w:style w:type="paragraph" w:styleId="NoSpacing">
    <w:name w:val="No Spacing"/>
    <w:uiPriority w:val="1"/>
    <w:qFormat/>
    <w:rsid w:val="00EC1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1460147153">
          <w:marLeft w:val="0"/>
          <w:marRight w:val="0"/>
          <w:marTop w:val="0"/>
          <w:marBottom w:val="0"/>
          <w:divBdr>
            <w:top w:val="none" w:sz="0" w:space="0" w:color="auto"/>
            <w:left w:val="none" w:sz="0" w:space="0" w:color="auto"/>
            <w:bottom w:val="none" w:sz="0" w:space="0" w:color="auto"/>
            <w:right w:val="none" w:sz="0" w:space="0" w:color="auto"/>
          </w:divBdr>
        </w:div>
        <w:div w:id="1070811334">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32959831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2016498299">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630621558">
              <w:marLeft w:val="0"/>
              <w:marRight w:val="0"/>
              <w:marTop w:val="0"/>
              <w:marBottom w:val="0"/>
              <w:divBdr>
                <w:top w:val="none" w:sz="0" w:space="0" w:color="auto"/>
                <w:left w:val="none" w:sz="0" w:space="0" w:color="auto"/>
                <w:bottom w:val="none" w:sz="0" w:space="0" w:color="auto"/>
                <w:right w:val="none" w:sz="0" w:space="0" w:color="auto"/>
              </w:divBdr>
            </w:div>
            <w:div w:id="18698832">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sChild>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748572253">
              <w:marLeft w:val="0"/>
              <w:marRight w:val="0"/>
              <w:marTop w:val="0"/>
              <w:marBottom w:val="0"/>
              <w:divBdr>
                <w:top w:val="none" w:sz="0" w:space="0" w:color="auto"/>
                <w:left w:val="none" w:sz="0" w:space="0" w:color="auto"/>
                <w:bottom w:val="none" w:sz="0" w:space="0" w:color="auto"/>
                <w:right w:val="none" w:sz="0" w:space="0" w:color="auto"/>
              </w:divBdr>
            </w:div>
            <w:div w:id="15050547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50231158">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1794983111">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989090761">
              <w:marLeft w:val="0"/>
              <w:marRight w:val="0"/>
              <w:marTop w:val="0"/>
              <w:marBottom w:val="0"/>
              <w:divBdr>
                <w:top w:val="none" w:sz="0" w:space="0" w:color="auto"/>
                <w:left w:val="none" w:sz="0" w:space="0" w:color="auto"/>
                <w:bottom w:val="none" w:sz="0" w:space="0" w:color="auto"/>
                <w:right w:val="none" w:sz="0" w:space="0" w:color="auto"/>
              </w:divBdr>
            </w:div>
            <w:div w:id="146094745">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sChild>
        </w:div>
        <w:div w:id="1735158272">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13510367">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1116942854">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83497126">
              <w:marLeft w:val="0"/>
              <w:marRight w:val="0"/>
              <w:marTop w:val="0"/>
              <w:marBottom w:val="0"/>
              <w:divBdr>
                <w:top w:val="none" w:sz="0" w:space="0" w:color="auto"/>
                <w:left w:val="none" w:sz="0" w:space="0" w:color="auto"/>
                <w:bottom w:val="none" w:sz="0" w:space="0" w:color="auto"/>
                <w:right w:val="none" w:sz="0" w:space="0" w:color="auto"/>
              </w:divBdr>
            </w:div>
          </w:divsChild>
        </w:div>
        <w:div w:id="2128574549">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875121804">
                      <w:marLeft w:val="0"/>
                      <w:marRight w:val="0"/>
                      <w:marTop w:val="0"/>
                      <w:marBottom w:val="0"/>
                      <w:divBdr>
                        <w:top w:val="none" w:sz="0" w:space="0" w:color="auto"/>
                        <w:left w:val="none" w:sz="0" w:space="0" w:color="auto"/>
                        <w:bottom w:val="none" w:sz="0" w:space="0" w:color="auto"/>
                        <w:right w:val="none" w:sz="0" w:space="0" w:color="auto"/>
                      </w:divBdr>
                    </w:div>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757897234">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317302532">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1469586372">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618924828">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 w:id="505557249">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1918976642">
                      <w:marLeft w:val="0"/>
                      <w:marRight w:val="0"/>
                      <w:marTop w:val="0"/>
                      <w:marBottom w:val="0"/>
                      <w:divBdr>
                        <w:top w:val="none" w:sz="0" w:space="0" w:color="auto"/>
                        <w:left w:val="none" w:sz="0" w:space="0" w:color="auto"/>
                        <w:bottom w:val="none" w:sz="0" w:space="0" w:color="auto"/>
                        <w:right w:val="none" w:sz="0" w:space="0" w:color="auto"/>
                      </w:divBdr>
                    </w:div>
                    <w:div w:id="570385699">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34062135">
                      <w:marLeft w:val="0"/>
                      <w:marRight w:val="0"/>
                      <w:marTop w:val="0"/>
                      <w:marBottom w:val="0"/>
                      <w:divBdr>
                        <w:top w:val="none" w:sz="0" w:space="0" w:color="auto"/>
                        <w:left w:val="none" w:sz="0" w:space="0" w:color="auto"/>
                        <w:bottom w:val="none" w:sz="0" w:space="0" w:color="auto"/>
                        <w:right w:val="none" w:sz="0" w:space="0" w:color="auto"/>
                      </w:divBdr>
                    </w:div>
                    <w:div w:id="1109542407">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782309310">
                      <w:marLeft w:val="0"/>
                      <w:marRight w:val="0"/>
                      <w:marTop w:val="0"/>
                      <w:marBottom w:val="0"/>
                      <w:divBdr>
                        <w:top w:val="none" w:sz="0" w:space="0" w:color="auto"/>
                        <w:left w:val="none" w:sz="0" w:space="0" w:color="auto"/>
                        <w:bottom w:val="none" w:sz="0" w:space="0" w:color="auto"/>
                        <w:right w:val="none" w:sz="0" w:space="0" w:color="auto"/>
                      </w:divBdr>
                    </w:div>
                    <w:div w:id="548566006">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691">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image" Target="media/image2.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Tsupport@godaming.ac.uk" TargetMode="External"/><Relationship Id="rId34"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www.godalming.ac.uk/about_us/publications/" TargetMode="External"/><Relationship Id="rId17" Type="http://schemas.openxmlformats.org/officeDocument/2006/relationships/image" Target="media/image5.png"/><Relationship Id="rId25" Type="http://schemas.openxmlformats.org/officeDocument/2006/relationships/header" Target="header2.xm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image" Target="media/image3.png"/><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diagramLayout" Target="diagrams/layout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269967-005F-4022-9A6B-11444C7FEC81}" type="doc">
      <dgm:prSet loTypeId="urn:microsoft.com/office/officeart/2005/8/layout/hChevron3" loCatId="process" qsTypeId="urn:microsoft.com/office/officeart/2005/8/quickstyle/simple1" qsCatId="simple" csTypeId="urn:microsoft.com/office/officeart/2005/8/colors/accent1_2" csCatId="accent1" phldr="1"/>
      <dgm:spPr/>
    </dgm:pt>
    <dgm:pt modelId="{60D380A9-E0B4-44E7-B49E-36ADC6EF64B0}">
      <dgm:prSet phldrT="[Text]"/>
      <dgm:spPr>
        <a:xfrm>
          <a:off x="1500" y="106520"/>
          <a:ext cx="1312318" cy="524927"/>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"Classwork"</a:t>
          </a:r>
        </a:p>
      </dgm:t>
    </dgm:pt>
    <dgm:pt modelId="{E0C13E6E-8747-4E5F-A11A-BAF9805F38F6}" type="parTrans" cxnId="{2774A655-0472-476D-B372-7A1B7EECB530}">
      <dgm:prSet/>
      <dgm:spPr/>
      <dgm:t>
        <a:bodyPr/>
        <a:lstStyle/>
        <a:p>
          <a:endParaRPr lang="en-GB"/>
        </a:p>
      </dgm:t>
    </dgm:pt>
    <dgm:pt modelId="{EF1D89FF-CB80-45FD-8439-57AA3435E1A4}" type="sibTrans" cxnId="{2774A655-0472-476D-B372-7A1B7EECB530}">
      <dgm:prSet/>
      <dgm:spPr/>
      <dgm:t>
        <a:bodyPr/>
        <a:lstStyle/>
        <a:p>
          <a:endParaRPr lang="en-GB"/>
        </a:p>
      </dgm:t>
    </dgm:pt>
    <dgm:pt modelId="{F332AD4F-1A2E-42BF-B157-84C02021F93A}">
      <dgm:prSet phldrT="[Text]"/>
      <dgm:spPr>
        <a:xfrm>
          <a:off x="1051355" y="106520"/>
          <a:ext cx="1312318" cy="52492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Assignment</a:t>
          </a:r>
        </a:p>
      </dgm:t>
    </dgm:pt>
    <dgm:pt modelId="{01C06370-4001-48E2-AD0C-EFE7F82FCB18}" type="parTrans" cxnId="{9BBCEB6A-44B2-4597-815F-6E53BF5511D5}">
      <dgm:prSet/>
      <dgm:spPr/>
      <dgm:t>
        <a:bodyPr/>
        <a:lstStyle/>
        <a:p>
          <a:endParaRPr lang="en-GB"/>
        </a:p>
      </dgm:t>
    </dgm:pt>
    <dgm:pt modelId="{15B7AD7E-4BD5-46D4-A6D7-BBA0FA17EDA5}" type="sibTrans" cxnId="{9BBCEB6A-44B2-4597-815F-6E53BF5511D5}">
      <dgm:prSet/>
      <dgm:spPr/>
      <dgm:t>
        <a:bodyPr/>
        <a:lstStyle/>
        <a:p>
          <a:endParaRPr lang="en-GB"/>
        </a:p>
      </dgm:t>
    </dgm:pt>
    <dgm:pt modelId="{F883D1FE-D6EF-4682-8E35-86365932F220}">
      <dgm:prSet phldrT="[Text]"/>
      <dgm:spPr>
        <a:xfrm>
          <a:off x="2101210" y="106520"/>
          <a:ext cx="1312318" cy="52492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Resubmission</a:t>
          </a:r>
        </a:p>
      </dgm:t>
    </dgm:pt>
    <dgm:pt modelId="{3336F13E-B2C3-4687-BF5B-75758FDAC87C}" type="parTrans" cxnId="{12B3C16F-329E-48EA-860D-496CF70049A2}">
      <dgm:prSet/>
      <dgm:spPr/>
      <dgm:t>
        <a:bodyPr/>
        <a:lstStyle/>
        <a:p>
          <a:endParaRPr lang="en-GB"/>
        </a:p>
      </dgm:t>
    </dgm:pt>
    <dgm:pt modelId="{B921F087-4934-460D-B80A-C1D90E9EA4CB}" type="sibTrans" cxnId="{12B3C16F-329E-48EA-860D-496CF70049A2}">
      <dgm:prSet/>
      <dgm:spPr/>
      <dgm:t>
        <a:bodyPr/>
        <a:lstStyle/>
        <a:p>
          <a:endParaRPr lang="en-GB"/>
        </a:p>
      </dgm:t>
    </dgm:pt>
    <dgm:pt modelId="{210A00C7-EBFF-4200-A2C0-374BB846847D}" type="pres">
      <dgm:prSet presAssocID="{5F269967-005F-4022-9A6B-11444C7FEC81}" presName="Name0" presStyleCnt="0">
        <dgm:presLayoutVars>
          <dgm:dir/>
          <dgm:resizeHandles val="exact"/>
        </dgm:presLayoutVars>
      </dgm:prSet>
      <dgm:spPr/>
    </dgm:pt>
    <dgm:pt modelId="{08B82AB0-15D2-49B2-B20B-4435EF315629}" type="pres">
      <dgm:prSet presAssocID="{60D380A9-E0B4-44E7-B49E-36ADC6EF64B0}" presName="parTxOnly" presStyleLbl="node1" presStyleIdx="0" presStyleCnt="3">
        <dgm:presLayoutVars>
          <dgm:bulletEnabled val="1"/>
        </dgm:presLayoutVars>
      </dgm:prSet>
      <dgm:spPr/>
      <dgm:t>
        <a:bodyPr/>
        <a:lstStyle/>
        <a:p>
          <a:endParaRPr lang="en-GB"/>
        </a:p>
      </dgm:t>
    </dgm:pt>
    <dgm:pt modelId="{77854759-C49E-4E22-878B-D067BFC0CA3D}" type="pres">
      <dgm:prSet presAssocID="{EF1D89FF-CB80-45FD-8439-57AA3435E1A4}" presName="parSpace" presStyleCnt="0"/>
      <dgm:spPr/>
    </dgm:pt>
    <dgm:pt modelId="{B006487A-EBA2-494B-9290-B870FC09B855}" type="pres">
      <dgm:prSet presAssocID="{F332AD4F-1A2E-42BF-B157-84C02021F93A}" presName="parTxOnly" presStyleLbl="node1" presStyleIdx="1" presStyleCnt="3">
        <dgm:presLayoutVars>
          <dgm:bulletEnabled val="1"/>
        </dgm:presLayoutVars>
      </dgm:prSet>
      <dgm:spPr/>
      <dgm:t>
        <a:bodyPr/>
        <a:lstStyle/>
        <a:p>
          <a:endParaRPr lang="en-GB"/>
        </a:p>
      </dgm:t>
    </dgm:pt>
    <dgm:pt modelId="{5FA045E5-ED7A-49EA-92AF-6E9800D48169}" type="pres">
      <dgm:prSet presAssocID="{15B7AD7E-4BD5-46D4-A6D7-BBA0FA17EDA5}" presName="parSpace" presStyleCnt="0"/>
      <dgm:spPr/>
    </dgm:pt>
    <dgm:pt modelId="{90F2DC14-8A80-42D7-B06A-61A8CA20F354}" type="pres">
      <dgm:prSet presAssocID="{F883D1FE-D6EF-4682-8E35-86365932F220}" presName="parTxOnly" presStyleLbl="node1" presStyleIdx="2" presStyleCnt="3">
        <dgm:presLayoutVars>
          <dgm:bulletEnabled val="1"/>
        </dgm:presLayoutVars>
      </dgm:prSet>
      <dgm:spPr/>
      <dgm:t>
        <a:bodyPr/>
        <a:lstStyle/>
        <a:p>
          <a:endParaRPr lang="en-GB"/>
        </a:p>
      </dgm:t>
    </dgm:pt>
  </dgm:ptLst>
  <dgm:cxnLst>
    <dgm:cxn modelId="{9BBCEB6A-44B2-4597-815F-6E53BF5511D5}" srcId="{5F269967-005F-4022-9A6B-11444C7FEC81}" destId="{F332AD4F-1A2E-42BF-B157-84C02021F93A}" srcOrd="1" destOrd="0" parTransId="{01C06370-4001-48E2-AD0C-EFE7F82FCB18}" sibTransId="{15B7AD7E-4BD5-46D4-A6D7-BBA0FA17EDA5}"/>
    <dgm:cxn modelId="{2774A655-0472-476D-B372-7A1B7EECB530}" srcId="{5F269967-005F-4022-9A6B-11444C7FEC81}" destId="{60D380A9-E0B4-44E7-B49E-36ADC6EF64B0}" srcOrd="0" destOrd="0" parTransId="{E0C13E6E-8747-4E5F-A11A-BAF9805F38F6}" sibTransId="{EF1D89FF-CB80-45FD-8439-57AA3435E1A4}"/>
    <dgm:cxn modelId="{12B3C16F-329E-48EA-860D-496CF70049A2}" srcId="{5F269967-005F-4022-9A6B-11444C7FEC81}" destId="{F883D1FE-D6EF-4682-8E35-86365932F220}" srcOrd="2" destOrd="0" parTransId="{3336F13E-B2C3-4687-BF5B-75758FDAC87C}" sibTransId="{B921F087-4934-460D-B80A-C1D90E9EA4CB}"/>
    <dgm:cxn modelId="{68FCAE7E-A3B7-40E4-B52D-F4768E9A95AE}" type="presOf" srcId="{F883D1FE-D6EF-4682-8E35-86365932F220}" destId="{90F2DC14-8A80-42D7-B06A-61A8CA20F354}" srcOrd="0" destOrd="0" presId="urn:microsoft.com/office/officeart/2005/8/layout/hChevron3"/>
    <dgm:cxn modelId="{6B8202B2-3B35-4F00-9EB0-7460546F5873}" type="presOf" srcId="{60D380A9-E0B4-44E7-B49E-36ADC6EF64B0}" destId="{08B82AB0-15D2-49B2-B20B-4435EF315629}" srcOrd="0" destOrd="0" presId="urn:microsoft.com/office/officeart/2005/8/layout/hChevron3"/>
    <dgm:cxn modelId="{7C4D67C1-DDAD-4480-B50F-3D4479769FFD}" type="presOf" srcId="{5F269967-005F-4022-9A6B-11444C7FEC81}" destId="{210A00C7-EBFF-4200-A2C0-374BB846847D}" srcOrd="0" destOrd="0" presId="urn:microsoft.com/office/officeart/2005/8/layout/hChevron3"/>
    <dgm:cxn modelId="{237F0520-8BE5-4376-9466-F994C6C326CE}" type="presOf" srcId="{F332AD4F-1A2E-42BF-B157-84C02021F93A}" destId="{B006487A-EBA2-494B-9290-B870FC09B855}" srcOrd="0" destOrd="0" presId="urn:microsoft.com/office/officeart/2005/8/layout/hChevron3"/>
    <dgm:cxn modelId="{76EFA624-F7CA-405A-913A-E1DA14D58006}" type="presParOf" srcId="{210A00C7-EBFF-4200-A2C0-374BB846847D}" destId="{08B82AB0-15D2-49B2-B20B-4435EF315629}" srcOrd="0" destOrd="0" presId="urn:microsoft.com/office/officeart/2005/8/layout/hChevron3"/>
    <dgm:cxn modelId="{708F5AB7-7E7A-4C09-9399-53BD68427664}" type="presParOf" srcId="{210A00C7-EBFF-4200-A2C0-374BB846847D}" destId="{77854759-C49E-4E22-878B-D067BFC0CA3D}" srcOrd="1" destOrd="0" presId="urn:microsoft.com/office/officeart/2005/8/layout/hChevron3"/>
    <dgm:cxn modelId="{C7CAB899-7F17-4615-84FA-AF571736A87F}" type="presParOf" srcId="{210A00C7-EBFF-4200-A2C0-374BB846847D}" destId="{B006487A-EBA2-494B-9290-B870FC09B855}" srcOrd="2" destOrd="0" presId="urn:microsoft.com/office/officeart/2005/8/layout/hChevron3"/>
    <dgm:cxn modelId="{785A37DD-79A6-48E7-983A-64FC1AAC680C}" type="presParOf" srcId="{210A00C7-EBFF-4200-A2C0-374BB846847D}" destId="{5FA045E5-ED7A-49EA-92AF-6E9800D48169}" srcOrd="3" destOrd="0" presId="urn:microsoft.com/office/officeart/2005/8/layout/hChevron3"/>
    <dgm:cxn modelId="{FED87F0C-ABB9-4625-94A6-5376F5626028}" type="presParOf" srcId="{210A00C7-EBFF-4200-A2C0-374BB846847D}" destId="{90F2DC14-8A80-42D7-B06A-61A8CA20F354}" srcOrd="4" destOrd="0" presId="urn:microsoft.com/office/officeart/2005/8/layout/hChevron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B82AB0-15D2-49B2-B20B-4435EF315629}">
      <dsp:nvSpPr>
        <dsp:cNvPr id="0" name=""/>
        <dsp:cNvSpPr/>
      </dsp:nvSpPr>
      <dsp:spPr>
        <a:xfrm>
          <a:off x="1500" y="106520"/>
          <a:ext cx="1312318" cy="524927"/>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"Classwork"</a:t>
          </a:r>
        </a:p>
      </dsp:txBody>
      <dsp:txXfrm>
        <a:off x="1500" y="106520"/>
        <a:ext cx="1181086" cy="524927"/>
      </dsp:txXfrm>
    </dsp:sp>
    <dsp:sp modelId="{B006487A-EBA2-494B-9290-B870FC09B855}">
      <dsp:nvSpPr>
        <dsp:cNvPr id="0" name=""/>
        <dsp:cNvSpPr/>
      </dsp:nvSpPr>
      <dsp:spPr>
        <a:xfrm>
          <a:off x="1051355" y="106520"/>
          <a:ext cx="1312318" cy="52492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Assignment</a:t>
          </a:r>
        </a:p>
      </dsp:txBody>
      <dsp:txXfrm>
        <a:off x="1313819" y="106520"/>
        <a:ext cx="787391" cy="524927"/>
      </dsp:txXfrm>
    </dsp:sp>
    <dsp:sp modelId="{90F2DC14-8A80-42D7-B06A-61A8CA20F354}">
      <dsp:nvSpPr>
        <dsp:cNvPr id="0" name=""/>
        <dsp:cNvSpPr/>
      </dsp:nvSpPr>
      <dsp:spPr>
        <a:xfrm>
          <a:off x="2101210" y="106520"/>
          <a:ext cx="1312318" cy="52492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Resubmission</a:t>
          </a:r>
        </a:p>
      </dsp:txBody>
      <dsp:txXfrm>
        <a:off x="2363674" y="106520"/>
        <a:ext cx="787391" cy="52492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15.155"/>
    </inkml:context>
    <inkml:brush xml:id="br0">
      <inkml:brushProperty name="width" value="0.05" units="cm"/>
      <inkml:brushProperty name="height" value="0.05" units="cm"/>
      <inkml:brushProperty name="color" value="#E71224"/>
      <inkml:brushProperty name="ignorePressure" value="1"/>
    </inkml:brush>
  </inkml:definitions>
  <inkml:trace contextRef="#ctx0" brushRef="#br0">6 1,'-4'0,"2"0,3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6T13:39:08.48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0,'0'0,"0"0,0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1" ma:contentTypeDescription="Create a new document." ma:contentTypeScope="" ma:versionID="ba2655064a1bce6203d4458e08d4feb3">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49971a2f6ca490008a35ad55ee9cf4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F68B-6778-422D-9F1A-9028D986FC8B}">
  <ds:schemaRef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70888afb-978a-47fe-a38c-33c273623691"/>
    <ds:schemaRef ds:uri="http://schemas.microsoft.com/office/infopath/2007/PartnerControls"/>
    <ds:schemaRef ds:uri="http://schemas.openxmlformats.org/package/2006/metadata/core-properties"/>
    <ds:schemaRef ds:uri="506ac514-9468-4ce6-abae-8e7a4c758df2"/>
    <ds:schemaRef ds:uri="http://purl.org/dc/dcmitype/"/>
  </ds:schemaRefs>
</ds:datastoreItem>
</file>

<file path=customXml/itemProps2.xml><?xml version="1.0" encoding="utf-8"?>
<ds:datastoreItem xmlns:ds="http://schemas.openxmlformats.org/officeDocument/2006/customXml" ds:itemID="{C20AD1B3-654E-477C-968D-25AA3798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c514-9468-4ce6-abae-8e7a4c758df2"/>
    <ds:schemaRef ds:uri="70888afb-978a-47fe-a38c-33c2736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4.xml><?xml version="1.0" encoding="utf-8"?>
<ds:datastoreItem xmlns:ds="http://schemas.openxmlformats.org/officeDocument/2006/customXml" ds:itemID="{B8C62A62-AC60-42E6-B60F-0295756B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34</Pages>
  <Words>9968</Words>
  <Characters>56824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James Shepherd</cp:lastModifiedBy>
  <cp:revision>86</cp:revision>
  <dcterms:created xsi:type="dcterms:W3CDTF">2020-09-01T11:46:00Z</dcterms:created>
  <dcterms:modified xsi:type="dcterms:W3CDTF">2020-09-03T09:00:00Z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