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F9D357" w14:textId="77777777" w:rsidR="00E403C2" w:rsidRPr="00AE5DFA" w:rsidRDefault="000E02FA">
      <w:pPr>
        <w:spacing w:before="240" w:after="120"/>
        <w:rPr>
          <w:rFonts w:asciiTheme="minorHAnsi" w:hAnsiTheme="minorHAnsi"/>
        </w:rPr>
      </w:pPr>
      <w:bookmarkStart w:id="0" w:name="h.gjdgxs" w:colFirst="0" w:colLast="0"/>
      <w:bookmarkEnd w:id="0"/>
      <w:r w:rsidRPr="00AE5DFA">
        <w:rPr>
          <w:rFonts w:asciiTheme="minorHAnsi" w:hAnsiTheme="minorHAnsi"/>
          <w:b/>
          <w:color w:val="F7A11A"/>
          <w:sz w:val="30"/>
          <w:szCs w:val="30"/>
        </w:rPr>
        <w:t xml:space="preserve">BTEC Assignment Brief </w:t>
      </w:r>
    </w:p>
    <w:tbl>
      <w:tblPr>
        <w:tblStyle w:val="ac"/>
        <w:tblW w:w="9207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="00E403C2" w:rsidRPr="00AE5DFA" w14:paraId="63F9D361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D358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Qualification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E403C2" w:rsidRPr="00AE5DFA" w14:paraId="63F9D35F" w14:textId="77777777">
              <w:trPr>
                <w:trHeight w:val="680"/>
              </w:trPr>
              <w:tc>
                <w:tcPr>
                  <w:tcW w:w="12240" w:type="dxa"/>
                </w:tcPr>
                <w:p w14:paraId="63F9D35B" w14:textId="77777777" w:rsidR="00E403C2" w:rsidRPr="00AE5DFA" w:rsidRDefault="000E02FA">
                  <w:pPr>
                    <w:ind w:right="5945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Pearson BTEC Level 3 National Extended Certificate in Business </w:t>
                  </w:r>
                </w:p>
                <w:p w14:paraId="63F9D35E" w14:textId="0FDCE4C4" w:rsidR="00E403C2" w:rsidRPr="00AE5DFA" w:rsidRDefault="000E02FA">
                  <w:pPr>
                    <w:ind w:right="5945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Pearson BTEC Level 3 National Diploma in Business </w:t>
                  </w:r>
                </w:p>
              </w:tc>
            </w:tr>
          </w:tbl>
          <w:p w14:paraId="63F9D360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68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D362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Unit number and title</w:t>
            </w:r>
          </w:p>
          <w:p w14:paraId="63F9D363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D364" w14:textId="67C1D73C" w:rsidR="00E403C2" w:rsidRPr="00AE5DFA" w:rsidRDefault="006B7939" w:rsidP="006B7939">
            <w:pPr>
              <w:widowControl w:val="0"/>
              <w:spacing w:line="276" w:lineRule="auto"/>
              <w:ind w:left="149"/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Unit 1:Exploring Business</w:t>
            </w:r>
          </w:p>
          <w:tbl>
            <w:tblPr>
              <w:tblStyle w:val="a0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E403C2" w:rsidRPr="00AE5DFA" w14:paraId="63F9D366" w14:textId="77777777">
              <w:trPr>
                <w:trHeight w:val="120"/>
              </w:trPr>
              <w:tc>
                <w:tcPr>
                  <w:tcW w:w="12240" w:type="dxa"/>
                </w:tcPr>
                <w:p w14:paraId="63F9D365" w14:textId="5158B811" w:rsidR="00E403C2" w:rsidRPr="00AE5DFA" w:rsidRDefault="00E403C2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3F9D367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6E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D369" w14:textId="59A07EA9" w:rsidR="00E403C2" w:rsidRPr="00AE5DFA" w:rsidRDefault="000E02FA" w:rsidP="00AE5D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Learning aim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1"/>
              <w:tblW w:w="121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41"/>
            </w:tblGrid>
            <w:tr w:rsidR="00E403C2" w:rsidRPr="00AE5DFA" w14:paraId="63F9D36C" w14:textId="77777777">
              <w:trPr>
                <w:trHeight w:val="260"/>
              </w:trPr>
              <w:tc>
                <w:tcPr>
                  <w:tcW w:w="12141" w:type="dxa"/>
                </w:tcPr>
                <w:p w14:paraId="63F9D36B" w14:textId="77777777" w:rsidR="00E403C2" w:rsidRPr="00AE5DFA" w:rsidRDefault="000E02FA">
                  <w:pPr>
                    <w:spacing w:after="60"/>
                    <w:ind w:right="5846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  <w:b/>
                    </w:rPr>
                    <w:t xml:space="preserve">E: </w:t>
                  </w:r>
                  <w:r w:rsidRPr="00AE5DFA">
                    <w:rPr>
                      <w:rFonts w:asciiTheme="minorHAnsi" w:hAnsiTheme="minorHAnsi"/>
                    </w:rPr>
                    <w:t xml:space="preserve">Investigate the role and contribution of innovation and enterprise to business success </w:t>
                  </w:r>
                </w:p>
              </w:tc>
            </w:tr>
          </w:tbl>
          <w:p w14:paraId="63F9D36D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74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D36F" w14:textId="43E5F2ED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Assignment title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0ED1" w14:textId="77777777" w:rsidR="00DB2D90" w:rsidRDefault="00DB2D90"/>
          <w:tbl>
            <w:tblPr>
              <w:tblStyle w:val="a2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E403C2" w:rsidRPr="00AE5DFA" w14:paraId="63F9D372" w14:textId="77777777">
              <w:trPr>
                <w:trHeight w:val="120"/>
              </w:trPr>
              <w:tc>
                <w:tcPr>
                  <w:tcW w:w="12240" w:type="dxa"/>
                </w:tcPr>
                <w:p w14:paraId="63F9D371" w14:textId="7AAEE1B8" w:rsidR="00E403C2" w:rsidRPr="00AE5DFA" w:rsidRDefault="00AE5DFA">
                  <w:pPr>
                    <w:ind w:right="5945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1.3 </w:t>
                  </w:r>
                  <w:r w:rsidR="000E02FA" w:rsidRPr="00AE5DFA">
                    <w:rPr>
                      <w:rFonts w:asciiTheme="minorHAnsi" w:hAnsiTheme="minorHAnsi"/>
                      <w:b/>
                    </w:rPr>
                    <w:t xml:space="preserve">How important is innovation and enterprise to today’s businesses? </w:t>
                  </w:r>
                </w:p>
              </w:tc>
            </w:tr>
          </w:tbl>
          <w:p w14:paraId="63F9D373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78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D375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Assessor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D376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  <w:p w14:paraId="63F9D377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7C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D379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Issue date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9D37A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  <w:p w14:paraId="63F9D37B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80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D37D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 xml:space="preserve">Hand in deadline  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9D37E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  <w:p w14:paraId="63F9D37F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82" w14:textId="77777777">
        <w:tc>
          <w:tcPr>
            <w:tcW w:w="92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9D381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84" w14:textId="77777777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F9D383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8C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D385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Vocational Scenario or Context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F9D386" w14:textId="77777777" w:rsidR="00E403C2" w:rsidRPr="00AE5DFA" w:rsidRDefault="00E403C2">
            <w:pPr>
              <w:widowControl w:val="0"/>
              <w:spacing w:line="276" w:lineRule="auto"/>
              <w:contextualSpacing w:val="0"/>
              <w:rPr>
                <w:rFonts w:asciiTheme="minorHAnsi" w:hAnsiTheme="minorHAnsi"/>
              </w:rPr>
            </w:pPr>
          </w:p>
          <w:tbl>
            <w:tblPr>
              <w:tblStyle w:val="a3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E403C2" w:rsidRPr="00AE5DFA" w14:paraId="63F9D389" w14:textId="77777777">
              <w:trPr>
                <w:trHeight w:val="880"/>
              </w:trPr>
              <w:tc>
                <w:tcPr>
                  <w:tcW w:w="12240" w:type="dxa"/>
                </w:tcPr>
                <w:p w14:paraId="63F9D387" w14:textId="77777777" w:rsidR="00E403C2" w:rsidRPr="00AE5DFA" w:rsidRDefault="000E02FA">
                  <w:pPr>
                    <w:spacing w:before="62"/>
                    <w:ind w:right="6086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You are continuing with your work placement in the Economic Development Unit (EDU) at your local council working with the officers who are responsible for publications, brochures and guides. </w:t>
                  </w:r>
                </w:p>
                <w:p w14:paraId="63F9D388" w14:textId="77777777" w:rsidR="00E403C2" w:rsidRPr="00AE5DFA" w:rsidRDefault="000E02FA">
                  <w:pPr>
                    <w:spacing w:before="66"/>
                    <w:ind w:right="6086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You have been asked to research a selected business and prepare a presentation and an individual reflective account that investigates its use of enterprise and innovation. </w:t>
                  </w:r>
                </w:p>
              </w:tc>
            </w:tr>
          </w:tbl>
          <w:p w14:paraId="63F9D38A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  <w:p w14:paraId="63F9D38B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8E" w14:textId="77777777">
        <w:tc>
          <w:tcPr>
            <w:tcW w:w="9207" w:type="dxa"/>
            <w:gridSpan w:val="3"/>
            <w:tcBorders>
              <w:left w:val="nil"/>
              <w:right w:val="nil"/>
            </w:tcBorders>
            <w:vAlign w:val="center"/>
          </w:tcPr>
          <w:p w14:paraId="63F9D38D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9B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D38F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Task 1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tbl>
            <w:tblPr>
              <w:tblStyle w:val="a5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E403C2" w:rsidRPr="00AE5DFA" w14:paraId="63F9D399" w14:textId="77777777">
              <w:trPr>
                <w:trHeight w:val="440"/>
              </w:trPr>
              <w:tc>
                <w:tcPr>
                  <w:tcW w:w="12240" w:type="dxa"/>
                </w:tcPr>
                <w:p w14:paraId="63F9D391" w14:textId="07F9E497" w:rsidR="00E403C2" w:rsidRPr="00AE5DFA" w:rsidRDefault="00DB2D90" w:rsidP="00DB2D90">
                  <w:pPr>
                    <w:spacing w:before="400" w:after="120"/>
                    <w:ind w:hanging="108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T</w:t>
                  </w:r>
                  <w:r w:rsidR="000E02FA" w:rsidRPr="00AE5DFA">
                    <w:rPr>
                      <w:rFonts w:asciiTheme="minorHAnsi" w:hAnsiTheme="minorHAnsi"/>
                      <w:b/>
                    </w:rPr>
                    <w:t xml:space="preserve">he effects of the environment on a business </w:t>
                  </w:r>
                </w:p>
                <w:p w14:paraId="3FF8BB15" w14:textId="77777777" w:rsidR="00AE5DFA" w:rsidRDefault="000E02FA" w:rsidP="00AE5DFA">
                  <w:pPr>
                    <w:ind w:left="-124" w:right="6194"/>
                    <w:jc w:val="both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>You have been asked to join with a group of researchers to prepare a presentation that investigates the use of</w:t>
                  </w:r>
                  <w:r w:rsidR="00AE5DFA">
                    <w:rPr>
                      <w:rFonts w:asciiTheme="minorHAnsi" w:hAnsiTheme="minorHAnsi"/>
                    </w:rPr>
                    <w:t xml:space="preserve"> </w:t>
                  </w:r>
                  <w:r w:rsidR="00AE5DFA" w:rsidRPr="00AE5DFA">
                    <w:rPr>
                      <w:rFonts w:asciiTheme="minorHAnsi" w:hAnsiTheme="minorHAnsi"/>
                    </w:rPr>
                    <w:t xml:space="preserve">enterprise and innovation in an existing business. You should research a number of businesses before selecting one for your presentation. </w:t>
                  </w:r>
                </w:p>
                <w:p w14:paraId="7737DDA9" w14:textId="77777777" w:rsidR="00AE5DFA" w:rsidRPr="00AE5DFA" w:rsidRDefault="00AE5DFA" w:rsidP="00AE5DFA">
                  <w:pPr>
                    <w:ind w:left="-124" w:right="6194"/>
                    <w:jc w:val="both"/>
                    <w:rPr>
                      <w:rFonts w:asciiTheme="minorHAnsi" w:hAnsiTheme="minorHAnsi"/>
                    </w:rPr>
                  </w:pPr>
                </w:p>
                <w:p w14:paraId="39FC2515" w14:textId="77777777" w:rsidR="00AE5DFA" w:rsidRDefault="00AE5DFA" w:rsidP="00AE5DFA">
                  <w:pPr>
                    <w:ind w:left="-124" w:right="6194"/>
                    <w:jc w:val="both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You will need to research the role of innovation and enterprise in business success and the associated benefits and risks in relation to a changing market and environment. Using this research, prepare a group presentation that explores how innovation and enterprise has contributed to the success of this business. </w:t>
                  </w:r>
                </w:p>
                <w:p w14:paraId="15E221FF" w14:textId="77777777" w:rsidR="00AE5DFA" w:rsidRDefault="00AE5DFA" w:rsidP="00AE5DFA">
                  <w:pPr>
                    <w:ind w:left="-124" w:right="6194"/>
                    <w:jc w:val="both"/>
                    <w:rPr>
                      <w:rFonts w:asciiTheme="minorHAnsi" w:hAnsiTheme="minorHAnsi"/>
                    </w:rPr>
                  </w:pPr>
                </w:p>
                <w:p w14:paraId="12273933" w14:textId="19275B31" w:rsidR="00AE5DFA" w:rsidRDefault="00AE5DFA" w:rsidP="00AE5DFA">
                  <w:pPr>
                    <w:ind w:left="-124" w:right="6194"/>
                    <w:jc w:val="both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The presentation should be accompanied by an individual analysis of how successful the use of innovation and enterprise has been for the chosen business, and a justification of its use in relation to the changing market and environment for the business. </w:t>
                  </w:r>
                </w:p>
                <w:p w14:paraId="5F355C78" w14:textId="77777777" w:rsidR="00AE5DFA" w:rsidRPr="00AE5DFA" w:rsidRDefault="00AE5DFA" w:rsidP="00AE5DFA">
                  <w:pPr>
                    <w:ind w:left="-124" w:right="6194"/>
                    <w:jc w:val="both"/>
                    <w:rPr>
                      <w:rFonts w:asciiTheme="minorHAnsi" w:hAnsiTheme="minorHAnsi"/>
                    </w:rPr>
                  </w:pPr>
                </w:p>
                <w:p w14:paraId="63F9D398" w14:textId="1EFD601B" w:rsidR="00E403C2" w:rsidRPr="00AE5DFA" w:rsidRDefault="00E403C2" w:rsidP="00AE5DFA">
                  <w:pPr>
                    <w:ind w:right="60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3F9D39A" w14:textId="77777777" w:rsidR="00E403C2" w:rsidRPr="00AE5DFA" w:rsidRDefault="00E403C2">
            <w:pPr>
              <w:ind w:left="720"/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A4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F9D39C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lastRenderedPageBreak/>
              <w:t xml:space="preserve">Checklist of evidence required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</w:tcPr>
          <w:p w14:paraId="03248801" w14:textId="77777777" w:rsidR="00AE5DFA" w:rsidRPr="00AE5DFA" w:rsidRDefault="00AE5DFA" w:rsidP="00AE5DFA">
            <w:pPr>
              <w:spacing w:before="62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</w:rPr>
              <w:t xml:space="preserve">Presentation including presentation slides and speaker’s notes script or script or cue cards. </w:t>
            </w:r>
          </w:p>
          <w:p w14:paraId="2B8235ED" w14:textId="77777777" w:rsidR="00AE5DFA" w:rsidRPr="00AE5DFA" w:rsidRDefault="00AE5DFA" w:rsidP="00AE5DFA">
            <w:pPr>
              <w:spacing w:before="52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</w:rPr>
              <w:t xml:space="preserve">Observation record. </w:t>
            </w:r>
          </w:p>
          <w:p w14:paraId="3D5B9B58" w14:textId="77777777" w:rsidR="00AE5DFA" w:rsidRPr="00AE5DFA" w:rsidRDefault="00AE5DFA" w:rsidP="00AE5DFA">
            <w:pPr>
              <w:spacing w:before="52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</w:rPr>
              <w:t xml:space="preserve">Individual reflective account. </w:t>
            </w:r>
          </w:p>
          <w:p w14:paraId="005BAB28" w14:textId="77777777" w:rsidR="00E403C2" w:rsidRDefault="00AE5DFA" w:rsidP="00AE5DFA">
            <w:pPr>
              <w:widowControl w:val="0"/>
              <w:spacing w:line="276" w:lineRule="auto"/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</w:rPr>
              <w:t>Research evidence</w:t>
            </w:r>
          </w:p>
          <w:p w14:paraId="63F9D3A3" w14:textId="57C1DABF" w:rsidR="00AE5DFA" w:rsidRPr="00AE5DFA" w:rsidRDefault="00AE5DFA" w:rsidP="00AE5DFA">
            <w:pPr>
              <w:widowControl w:val="0"/>
              <w:spacing w:line="276" w:lineRule="auto"/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A6" w14:textId="77777777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D3A5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Criteria covered by this task:</w:t>
            </w:r>
          </w:p>
        </w:tc>
      </w:tr>
      <w:tr w:rsidR="00E403C2" w:rsidRPr="00AE5DFA" w14:paraId="63F9D3A9" w14:textId="77777777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F9D3A7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</w:rPr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F9D3A8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</w:rPr>
              <w:t>To achieve the criteria you must show that you are able to:</w:t>
            </w:r>
          </w:p>
        </w:tc>
      </w:tr>
      <w:tr w:rsidR="00E403C2" w:rsidRPr="00AE5DFA" w14:paraId="63F9D3AF" w14:textId="77777777"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9D3AA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</w:rPr>
              <w:t>E.D4</w:t>
            </w:r>
          </w:p>
        </w:tc>
        <w:tc>
          <w:tcPr>
            <w:tcW w:w="7454" w:type="dxa"/>
            <w:gridSpan w:val="2"/>
            <w:tcBorders>
              <w:left w:val="single" w:sz="4" w:space="0" w:color="000000"/>
            </w:tcBorders>
            <w:vAlign w:val="center"/>
          </w:tcPr>
          <w:p w14:paraId="63F9D3AB" w14:textId="77777777" w:rsidR="00E403C2" w:rsidRPr="00AE5DFA" w:rsidRDefault="00E403C2">
            <w:pPr>
              <w:widowControl w:val="0"/>
              <w:spacing w:line="276" w:lineRule="auto"/>
              <w:contextualSpacing w:val="0"/>
              <w:rPr>
                <w:rFonts w:asciiTheme="minorHAnsi" w:hAnsiTheme="minorHAnsi"/>
              </w:rPr>
            </w:pPr>
          </w:p>
          <w:tbl>
            <w:tblPr>
              <w:tblStyle w:val="a7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E403C2" w:rsidRPr="00AE5DFA" w14:paraId="63F9D3AD" w14:textId="77777777">
              <w:trPr>
                <w:trHeight w:val="260"/>
              </w:trPr>
              <w:tc>
                <w:tcPr>
                  <w:tcW w:w="12240" w:type="dxa"/>
                </w:tcPr>
                <w:p w14:paraId="63F9D3AC" w14:textId="77777777" w:rsidR="00E403C2" w:rsidRPr="00AE5DFA" w:rsidRDefault="000E02FA">
                  <w:pPr>
                    <w:ind w:right="4959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Justify the use of innovation and enterprise for a business in relation to its changing market and environment. </w:t>
                  </w:r>
                </w:p>
              </w:tc>
            </w:tr>
          </w:tbl>
          <w:p w14:paraId="63F9D3AE" w14:textId="77777777" w:rsidR="00E403C2" w:rsidRPr="00AE5DFA" w:rsidRDefault="00E403C2">
            <w:pPr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E403C2" w:rsidRPr="00AE5DFA" w14:paraId="63F9D3B5" w14:textId="77777777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D3B0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</w:rPr>
              <w:t>E.M5</w:t>
            </w:r>
          </w:p>
        </w:tc>
        <w:tc>
          <w:tcPr>
            <w:tcW w:w="74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9D3B1" w14:textId="77777777" w:rsidR="00E403C2" w:rsidRPr="00AE5DFA" w:rsidRDefault="00E403C2">
            <w:pPr>
              <w:widowControl w:val="0"/>
              <w:spacing w:line="276" w:lineRule="auto"/>
              <w:contextualSpacing w:val="0"/>
              <w:rPr>
                <w:rFonts w:asciiTheme="minorHAnsi" w:hAnsiTheme="minorHAnsi"/>
              </w:rPr>
            </w:pPr>
          </w:p>
          <w:tbl>
            <w:tblPr>
              <w:tblStyle w:val="a8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E403C2" w:rsidRPr="00AE5DFA" w14:paraId="63F9D3B3" w14:textId="77777777">
              <w:trPr>
                <w:trHeight w:val="240"/>
              </w:trPr>
              <w:tc>
                <w:tcPr>
                  <w:tcW w:w="12240" w:type="dxa"/>
                </w:tcPr>
                <w:p w14:paraId="63F9D3B2" w14:textId="77777777" w:rsidR="00E403C2" w:rsidRPr="00AE5DFA" w:rsidRDefault="000E02FA">
                  <w:pPr>
                    <w:spacing w:before="62"/>
                    <w:ind w:right="4959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Analyse how successful the use of innovation and enterprise has been for a given business. </w:t>
                  </w:r>
                </w:p>
              </w:tc>
            </w:tr>
          </w:tbl>
          <w:p w14:paraId="63F9D3B4" w14:textId="77777777" w:rsidR="00E403C2" w:rsidRPr="00AE5DFA" w:rsidRDefault="00E403C2">
            <w:pPr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E403C2" w:rsidRPr="00AE5DFA" w14:paraId="63F9D3BB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D3B6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</w:rPr>
              <w:t>E.P7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D3B7" w14:textId="77777777" w:rsidR="00E403C2" w:rsidRPr="00AE5DFA" w:rsidRDefault="00E403C2">
            <w:pPr>
              <w:widowControl w:val="0"/>
              <w:spacing w:line="276" w:lineRule="auto"/>
              <w:contextualSpacing w:val="0"/>
              <w:rPr>
                <w:rFonts w:asciiTheme="minorHAnsi" w:hAnsiTheme="minorHAnsi"/>
              </w:rPr>
            </w:pPr>
          </w:p>
          <w:tbl>
            <w:tblPr>
              <w:tblStyle w:val="a9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E403C2" w:rsidRPr="00AE5DFA" w14:paraId="63F9D3B9" w14:textId="77777777">
              <w:trPr>
                <w:trHeight w:val="240"/>
              </w:trPr>
              <w:tc>
                <w:tcPr>
                  <w:tcW w:w="12240" w:type="dxa"/>
                </w:tcPr>
                <w:p w14:paraId="63F9D3B8" w14:textId="77777777" w:rsidR="00E403C2" w:rsidRPr="00AE5DFA" w:rsidRDefault="000E02FA">
                  <w:pPr>
                    <w:spacing w:before="62"/>
                    <w:ind w:right="4818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Explore how innovation and enterprise contribute to the success of business. </w:t>
                  </w:r>
                </w:p>
              </w:tc>
            </w:tr>
          </w:tbl>
          <w:p w14:paraId="63F9D3BA" w14:textId="77777777" w:rsidR="00E403C2" w:rsidRPr="00AE5DFA" w:rsidRDefault="00E403C2">
            <w:pPr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E403C2" w:rsidRPr="00AE5DFA" w14:paraId="63F9D3BE" w14:textId="77777777"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F9D3BC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F9D3BD" w14:textId="77777777" w:rsidR="00E403C2" w:rsidRPr="00AE5DFA" w:rsidRDefault="00E403C2">
            <w:pPr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E403C2" w:rsidRPr="00AE5DFA" w14:paraId="63F9D3D1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3F9D3BF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Sources of information to support you with this Assignment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63F9D3C0" w14:textId="77777777" w:rsidR="00E403C2" w:rsidRPr="00AE5DFA" w:rsidRDefault="00E403C2">
            <w:pPr>
              <w:widowControl w:val="0"/>
              <w:spacing w:line="276" w:lineRule="auto"/>
              <w:contextualSpacing w:val="0"/>
              <w:rPr>
                <w:rFonts w:asciiTheme="minorHAnsi" w:hAnsiTheme="minorHAnsi"/>
              </w:rPr>
            </w:pPr>
          </w:p>
          <w:tbl>
            <w:tblPr>
              <w:tblStyle w:val="aa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E403C2" w:rsidRPr="00AE5DFA" w14:paraId="63F9D3C9" w14:textId="77777777">
              <w:trPr>
                <w:trHeight w:val="1600"/>
              </w:trPr>
              <w:tc>
                <w:tcPr>
                  <w:tcW w:w="12240" w:type="dxa"/>
                </w:tcPr>
                <w:p w14:paraId="63F9D3C1" w14:textId="3AC8637B" w:rsidR="00E403C2" w:rsidRPr="00AE5DFA" w:rsidRDefault="000E02FA">
                  <w:pPr>
                    <w:spacing w:before="62"/>
                    <w:ind w:right="6086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  <w:b/>
                    </w:rPr>
                    <w:t xml:space="preserve">Websites </w:t>
                  </w:r>
                </w:p>
                <w:p w14:paraId="56C6DE01" w14:textId="77777777" w:rsidR="006B7939" w:rsidRDefault="00DB2D90">
                  <w:pPr>
                    <w:spacing w:before="62"/>
                    <w:ind w:right="6086"/>
                    <w:rPr>
                      <w:rFonts w:asciiTheme="minorHAnsi" w:hAnsiTheme="minorHAnsi"/>
                      <w:color w:val="0000FF"/>
                    </w:rPr>
                  </w:pPr>
                  <w:hyperlink r:id="rId9" w:history="1">
                    <w:r w:rsidR="00AE5DFA" w:rsidRPr="00891AF6">
                      <w:rPr>
                        <w:rStyle w:val="Hyperlink"/>
                        <w:rFonts w:asciiTheme="minorHAnsi" w:hAnsiTheme="minorHAnsi"/>
                      </w:rPr>
                      <w:t>www.dyson.co.uk</w:t>
                    </w:r>
                  </w:hyperlink>
                  <w:r w:rsidR="006B7939">
                    <w:rPr>
                      <w:rFonts w:asciiTheme="minorHAnsi" w:hAnsiTheme="minorHAnsi"/>
                      <w:color w:val="0000FF"/>
                    </w:rPr>
                    <w:t xml:space="preserve">,  </w:t>
                  </w:r>
                  <w:hyperlink r:id="rId10" w:history="1">
                    <w:r w:rsidR="006B7939" w:rsidRPr="00891AF6">
                      <w:rPr>
                        <w:rStyle w:val="Hyperlink"/>
                        <w:rFonts w:asciiTheme="minorHAnsi" w:hAnsiTheme="minorHAnsi"/>
                      </w:rPr>
                      <w:t>www.apple.com</w:t>
                    </w:r>
                  </w:hyperlink>
                  <w:r w:rsidR="006B7939">
                    <w:rPr>
                      <w:rFonts w:asciiTheme="minorHAnsi" w:hAnsiTheme="minorHAnsi"/>
                      <w:color w:val="0000FF"/>
                    </w:rPr>
                    <w:t xml:space="preserve"> </w:t>
                  </w:r>
                </w:p>
                <w:p w14:paraId="624CE3B4" w14:textId="263FB03F" w:rsidR="006B7939" w:rsidRDefault="006B7939">
                  <w:pPr>
                    <w:spacing w:before="62"/>
                    <w:ind w:right="6086"/>
                    <w:rPr>
                      <w:rFonts w:asciiTheme="minorHAnsi" w:hAnsiTheme="minorHAnsi"/>
                      <w:color w:val="0000FF"/>
                    </w:rPr>
                  </w:pPr>
                  <w:r w:rsidRPr="006B7939">
                    <w:rPr>
                      <w:rFonts w:asciiTheme="minorHAnsi" w:hAnsiTheme="minorHAnsi"/>
                      <w:color w:val="0000FF"/>
                    </w:rPr>
                    <w:t>http://www.arielmotor.co.uk/#ariel/news/?&amp;_suid=1466423833362046373698675773195</w:t>
                  </w:r>
                </w:p>
                <w:p w14:paraId="029FED93" w14:textId="35863D46" w:rsidR="00AE5DFA" w:rsidRDefault="00AE5DFA">
                  <w:pPr>
                    <w:spacing w:before="62"/>
                    <w:ind w:right="6086"/>
                    <w:rPr>
                      <w:rFonts w:asciiTheme="minorHAnsi" w:hAnsiTheme="minorHAnsi"/>
                      <w:color w:val="0000FF"/>
                    </w:rPr>
                  </w:pPr>
                  <w:r>
                    <w:rPr>
                      <w:rFonts w:asciiTheme="minorHAnsi" w:hAnsiTheme="minorHAnsi"/>
                      <w:color w:val="0000FF"/>
                    </w:rPr>
                    <w:t>www.theguardian.com</w:t>
                  </w:r>
                </w:p>
                <w:p w14:paraId="63F9D3C2" w14:textId="4AF98B25" w:rsidR="00E403C2" w:rsidRPr="00AE5DFA" w:rsidRDefault="000E02FA">
                  <w:pPr>
                    <w:spacing w:before="62"/>
                    <w:ind w:right="6086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  <w:color w:val="0000FF"/>
                    </w:rPr>
                    <w:t xml:space="preserve">www.bbc.co.uk/news/business/economy </w:t>
                  </w:r>
                </w:p>
                <w:p w14:paraId="63F9D3C3" w14:textId="77777777" w:rsidR="00E403C2" w:rsidRPr="00AE5DFA" w:rsidRDefault="000E02FA">
                  <w:pPr>
                    <w:spacing w:before="62"/>
                    <w:ind w:right="6086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The BBC provides news on the UK economy </w:t>
                  </w:r>
                </w:p>
                <w:p w14:paraId="63F9D3C4" w14:textId="77777777" w:rsidR="00E403C2" w:rsidRPr="00AE5DFA" w:rsidRDefault="000E02FA">
                  <w:pPr>
                    <w:spacing w:before="62"/>
                    <w:ind w:right="6086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  <w:color w:val="0000FF"/>
                    </w:rPr>
                    <w:t xml:space="preserve">www.businesscasestudies.co.uk </w:t>
                  </w:r>
                </w:p>
                <w:p w14:paraId="63F9D3C5" w14:textId="77777777" w:rsidR="00E403C2" w:rsidRPr="00AE5DFA" w:rsidRDefault="000E02FA">
                  <w:pPr>
                    <w:spacing w:before="3"/>
                    <w:ind w:right="6086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The Times 100 has economics and business case studies on topics. The site also has a selection of theory notes aimed at learners. </w:t>
                  </w:r>
                </w:p>
                <w:p w14:paraId="63F9D3C7" w14:textId="4C4143D7" w:rsidR="00E403C2" w:rsidRPr="00AE5DFA" w:rsidRDefault="006B7939">
                  <w:pPr>
                    <w:spacing w:before="81"/>
                    <w:ind w:right="6086"/>
                    <w:rPr>
                      <w:rFonts w:asciiTheme="minorHAnsi" w:hAnsiTheme="minorHAnsi"/>
                    </w:rPr>
                  </w:pPr>
                  <w:r w:rsidRPr="006B7939">
                    <w:rPr>
                      <w:rFonts w:asciiTheme="minorHAnsi" w:hAnsiTheme="minorHAnsi"/>
                      <w:color w:val="0000FF"/>
                    </w:rPr>
                    <w:t xml:space="preserve">https://www.gov.uk/government/organisations/innovate-uk </w:t>
                  </w:r>
                  <w:r w:rsidR="000E02FA" w:rsidRPr="00AE5DFA">
                    <w:rPr>
                      <w:rFonts w:asciiTheme="minorHAnsi" w:hAnsiTheme="minorHAnsi"/>
                    </w:rPr>
                    <w:t xml:space="preserve">The government portal for government </w:t>
                  </w:r>
                  <w:r>
                    <w:rPr>
                      <w:rFonts w:asciiTheme="minorHAnsi" w:hAnsiTheme="minorHAnsi"/>
                    </w:rPr>
                    <w:t>innovation recognition</w:t>
                  </w:r>
                  <w:r w:rsidR="000E02FA" w:rsidRPr="00AE5DFA">
                    <w:rPr>
                      <w:rFonts w:asciiTheme="minorHAnsi" w:hAnsiTheme="minorHAnsi"/>
                    </w:rPr>
                    <w:t xml:space="preserve"> </w:t>
                  </w:r>
                </w:p>
                <w:p w14:paraId="10B64359" w14:textId="77777777" w:rsidR="00E403C2" w:rsidRDefault="000E02FA">
                  <w:pPr>
                    <w:spacing w:before="77"/>
                    <w:ind w:right="6086"/>
                    <w:rPr>
                      <w:rFonts w:asciiTheme="minorHAnsi" w:hAnsiTheme="minorHAnsi"/>
                      <w:color w:val="0000FF"/>
                    </w:rPr>
                  </w:pPr>
                  <w:r w:rsidRPr="00AE5DFA">
                    <w:rPr>
                      <w:rFonts w:asciiTheme="minorHAnsi" w:hAnsiTheme="minorHAnsi"/>
                      <w:color w:val="0000FF"/>
                    </w:rPr>
                    <w:t xml:space="preserve">www.economist.com </w:t>
                  </w:r>
                </w:p>
                <w:p w14:paraId="5ED56DE5" w14:textId="77777777" w:rsidR="006B7939" w:rsidRDefault="006B7939" w:rsidP="006B7939">
                  <w:pPr>
                    <w:ind w:right="5945"/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</w:rPr>
                    <w:t xml:space="preserve">The Economist online has an archive of articles about the UK economy. A subscription is required but it also includes the weekly editions of the newspaper </w:t>
                  </w:r>
                </w:p>
                <w:p w14:paraId="5A8EFFAC" w14:textId="77777777" w:rsidR="006B7939" w:rsidRPr="00AE5DFA" w:rsidRDefault="006B7939" w:rsidP="006B7939">
                  <w:pPr>
                    <w:rPr>
                      <w:rFonts w:asciiTheme="minorHAnsi" w:hAnsiTheme="minorHAnsi"/>
                    </w:rPr>
                  </w:pPr>
                  <w:r w:rsidRPr="00AE5DFA">
                    <w:rPr>
                      <w:rFonts w:asciiTheme="minorHAnsi" w:hAnsiTheme="minorHAnsi"/>
                      <w:color w:val="0000FF"/>
                    </w:rPr>
                    <w:t xml:space="preserve">www.tutor2u.net </w:t>
                  </w:r>
                </w:p>
                <w:p w14:paraId="63F9D3C8" w14:textId="331E9BBA" w:rsidR="006B7939" w:rsidRPr="00AE5DFA" w:rsidRDefault="006B7939" w:rsidP="006B7939">
                  <w:pPr>
                    <w:ind w:right="5945"/>
                    <w:rPr>
                      <w:rFonts w:asciiTheme="minorHAnsi" w:hAnsiTheme="minorHAnsi"/>
                    </w:rPr>
                  </w:pPr>
                  <w:r w:rsidRPr="006B7939">
                    <w:rPr>
                      <w:rFonts w:asciiTheme="minorHAnsi" w:hAnsiTheme="minorHAnsi"/>
                    </w:rPr>
                    <w:t>http://www.tutor2u.net/business/blog/manufacturing-and-innovation-dyson-goes-big-on-rd</w:t>
                  </w:r>
                  <w:bookmarkStart w:id="1" w:name="_GoBack"/>
                  <w:bookmarkEnd w:id="1"/>
                </w:p>
              </w:tc>
            </w:tr>
          </w:tbl>
          <w:p w14:paraId="63F9D3CA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  <w:tbl>
            <w:tblPr>
              <w:tblStyle w:val="ab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E403C2" w:rsidRPr="00AE5DFA" w14:paraId="63F9D3CF" w14:textId="77777777" w:rsidTr="00DB2D90">
              <w:trPr>
                <w:trHeight w:val="80"/>
              </w:trPr>
              <w:tc>
                <w:tcPr>
                  <w:tcW w:w="12240" w:type="dxa"/>
                </w:tcPr>
                <w:p w14:paraId="63F9D3CE" w14:textId="123A4C26" w:rsidR="00E403C2" w:rsidRPr="00AE5DFA" w:rsidRDefault="00E403C2">
                  <w:pPr>
                    <w:ind w:right="5945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3F9D3D0" w14:textId="77777777" w:rsidR="00E403C2" w:rsidRPr="00AE5DFA" w:rsidRDefault="00E403C2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403C2" w:rsidRPr="00AE5DFA" w14:paraId="63F9D3D4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3F9D3D2" w14:textId="77777777" w:rsidR="00E403C2" w:rsidRPr="00AE5DFA" w:rsidRDefault="000E02FA">
            <w:pPr>
              <w:contextualSpacing w:val="0"/>
              <w:rPr>
                <w:rFonts w:asciiTheme="minorHAnsi" w:hAnsiTheme="minorHAnsi"/>
              </w:rPr>
            </w:pPr>
            <w:r w:rsidRPr="00AE5DFA">
              <w:rPr>
                <w:rFonts w:asciiTheme="minorHAnsi" w:hAnsiTheme="minorHAnsi"/>
                <w:b/>
              </w:rPr>
              <w:t>Other assessment materials attached to this Assignment Brief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63F9D3D3" w14:textId="7513611B" w:rsidR="00E403C2" w:rsidRPr="00AE5DFA" w:rsidRDefault="00165FB2">
            <w:p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  <w:szCs w:val="18"/>
              </w:rPr>
              <w:t>None</w:t>
            </w:r>
          </w:p>
        </w:tc>
      </w:tr>
    </w:tbl>
    <w:p w14:paraId="63F9D3D5" w14:textId="1DE4F030" w:rsidR="00E403C2" w:rsidRPr="00AE5DFA" w:rsidRDefault="00E403C2">
      <w:pPr>
        <w:spacing w:before="60" w:after="60" w:line="276" w:lineRule="auto"/>
        <w:jc w:val="both"/>
        <w:rPr>
          <w:rFonts w:asciiTheme="minorHAnsi" w:hAnsiTheme="minorHAnsi"/>
        </w:rPr>
      </w:pPr>
      <w:bookmarkStart w:id="2" w:name="h.30j0zll" w:colFirst="0" w:colLast="0"/>
      <w:bookmarkEnd w:id="2"/>
    </w:p>
    <w:sectPr w:rsidR="00E403C2" w:rsidRPr="00AE5DF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9D3ED" w14:textId="77777777" w:rsidR="002A6A87" w:rsidRDefault="000E02FA">
      <w:r>
        <w:separator/>
      </w:r>
    </w:p>
  </w:endnote>
  <w:endnote w:type="continuationSeparator" w:id="0">
    <w:p w14:paraId="63F9D3EE" w14:textId="77777777" w:rsidR="002A6A87" w:rsidRDefault="000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9D3F1" w14:textId="77777777" w:rsidR="00E403C2" w:rsidRDefault="000E02FA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DB2D90">
      <w:rPr>
        <w:noProof/>
      </w:rPr>
      <w:t>2</w:t>
    </w:r>
    <w:r>
      <w:fldChar w:fldCharType="end"/>
    </w:r>
  </w:p>
  <w:p w14:paraId="63F9D3F2" w14:textId="77777777" w:rsidR="00E403C2" w:rsidRDefault="000E02FA">
    <w:r>
      <w:rPr>
        <w:sz w:val="16"/>
        <w:szCs w:val="16"/>
      </w:rPr>
      <w:t>BTEC Assignment Brief v1.0</w:t>
    </w:r>
  </w:p>
  <w:p w14:paraId="63F9D3F3" w14:textId="77777777" w:rsidR="00E403C2" w:rsidRDefault="000E02FA">
    <w:r>
      <w:rPr>
        <w:sz w:val="16"/>
        <w:szCs w:val="16"/>
      </w:rPr>
      <w:t xml:space="preserve">BTEC Internal Assessment QDAM January 2015 </w:t>
    </w:r>
  </w:p>
  <w:p w14:paraId="63F9D3F4" w14:textId="77777777" w:rsidR="00E403C2" w:rsidRDefault="00E403C2">
    <w:pPr>
      <w:spacing w:before="120"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9D3F6" w14:textId="77777777" w:rsidR="00E403C2" w:rsidRDefault="00E403C2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9D3EB" w14:textId="77777777" w:rsidR="002A6A87" w:rsidRDefault="000E02FA">
      <w:r>
        <w:separator/>
      </w:r>
    </w:p>
  </w:footnote>
  <w:footnote w:type="continuationSeparator" w:id="0">
    <w:p w14:paraId="63F9D3EC" w14:textId="77777777" w:rsidR="002A6A87" w:rsidRDefault="000E0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9D3EF" w14:textId="77777777" w:rsidR="00E403C2" w:rsidRDefault="000E02FA">
    <w:pPr>
      <w:spacing w:before="720"/>
      <w:jc w:val="right"/>
    </w:pPr>
    <w:r>
      <w:rPr>
        <w:noProof/>
      </w:rPr>
      <w:drawing>
        <wp:inline distT="0" distB="0" distL="114300" distR="114300" wp14:anchorId="63F9D3F7" wp14:editId="63F9D3F8">
          <wp:extent cx="6210935" cy="427355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35" cy="427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F9D3F0" w14:textId="77777777" w:rsidR="00E403C2" w:rsidRDefault="00E403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9D3F5" w14:textId="77777777" w:rsidR="00E403C2" w:rsidRDefault="000E02FA">
    <w:pPr>
      <w:tabs>
        <w:tab w:val="center" w:pos="4513"/>
        <w:tab w:val="right" w:pos="9026"/>
      </w:tabs>
      <w:spacing w:before="720"/>
      <w:jc w:val="right"/>
    </w:pPr>
    <w:r>
      <w:rPr>
        <w:noProof/>
      </w:rPr>
      <w:drawing>
        <wp:inline distT="0" distB="0" distL="114300" distR="114300" wp14:anchorId="63F9D3F9" wp14:editId="63F9D3FA">
          <wp:extent cx="6258560" cy="439419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8560" cy="4394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F9D3FB" wp14:editId="63F9D3FC">
          <wp:extent cx="914400" cy="277792"/>
          <wp:effectExtent l="0" t="0" r="0" b="0"/>
          <wp:docPr id="2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C2"/>
    <w:rsid w:val="000E02FA"/>
    <w:rsid w:val="00165FB2"/>
    <w:rsid w:val="002A6A87"/>
    <w:rsid w:val="006B7939"/>
    <w:rsid w:val="00A90C62"/>
    <w:rsid w:val="00AE5DFA"/>
    <w:rsid w:val="00DB2D90"/>
    <w:rsid w:val="00E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D357"/>
  <w15:docId w15:val="{B24A6220-9224-45F7-852A-01A32253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E5D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pl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yson.co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48316C-CFDF-46F0-9AD7-FD9FD45E8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FB0FF-0227-446F-A27D-8824CF196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D306C-3D6E-4FBA-912F-B9FC1033B5B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613698EF</Template>
  <TotalTime>22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W Waters</dc:creator>
  <cp:lastModifiedBy>Emily Blake</cp:lastModifiedBy>
  <cp:revision>7</cp:revision>
  <cp:lastPrinted>2016-06-20T11:51:00Z</cp:lastPrinted>
  <dcterms:created xsi:type="dcterms:W3CDTF">2016-05-10T08:52:00Z</dcterms:created>
  <dcterms:modified xsi:type="dcterms:W3CDTF">2016-07-05T13:40:00Z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