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3E" w:rsidRDefault="0011633E" w:rsidP="0086743D">
      <w:pPr>
        <w:ind w:left="720" w:hanging="720"/>
        <w:rPr>
          <w:rFonts w:ascii="Century Gothic" w:hAnsi="Century Gothic" w:cs="Arial"/>
          <w:sz w:val="24"/>
          <w:szCs w:val="24"/>
          <w:u w:val="single"/>
        </w:rPr>
      </w:pPr>
      <w:r w:rsidRPr="0086743D">
        <w:rPr>
          <w:rFonts w:ascii="Century Gothic" w:hAnsi="Century Gothic" w:cs="Arial"/>
          <w:sz w:val="24"/>
          <w:szCs w:val="24"/>
          <w:u w:val="single"/>
        </w:rPr>
        <w:t>How Technology Has Affected How Banking Operates</w:t>
      </w:r>
    </w:p>
    <w:p w:rsidR="0086743D" w:rsidRDefault="0086743D" w:rsidP="0086743D">
      <w:pPr>
        <w:rPr>
          <w:rFonts w:ascii="Century Gothic" w:hAnsi="Century Gothic" w:cs="Arial"/>
          <w:sz w:val="24"/>
          <w:szCs w:val="24"/>
        </w:rPr>
      </w:pPr>
      <w:r w:rsidRPr="0086743D">
        <w:rPr>
          <w:rFonts w:ascii="Century Gothic" w:hAnsi="Century Gothic" w:cs="Arial"/>
          <w:sz w:val="24"/>
          <w:szCs w:val="24"/>
        </w:rPr>
        <w:t>Use your own knowledge and carry out internet research to make at least two points in each box below (link to the different types of technology</w:t>
      </w:r>
      <w:r>
        <w:rPr>
          <w:rFonts w:ascii="Century Gothic" w:hAnsi="Century Gothic" w:cs="Arial"/>
          <w:sz w:val="24"/>
          <w:szCs w:val="24"/>
        </w:rPr>
        <w:t>)</w:t>
      </w:r>
    </w:p>
    <w:p w:rsidR="0086743D" w:rsidRPr="0086743D" w:rsidRDefault="0086743D" w:rsidP="0086743D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55"/>
        <w:gridCol w:w="3524"/>
        <w:gridCol w:w="4168"/>
      </w:tblGrid>
      <w:tr w:rsidR="0011633E" w:rsidRPr="0086743D" w:rsidTr="0086743D">
        <w:tc>
          <w:tcPr>
            <w:tcW w:w="1986" w:type="dxa"/>
          </w:tcPr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33E" w:rsidRPr="0086743D" w:rsidRDefault="00B732C3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Positive</w:t>
            </w:r>
          </w:p>
        </w:tc>
        <w:tc>
          <w:tcPr>
            <w:tcW w:w="6520" w:type="dxa"/>
          </w:tcPr>
          <w:p w:rsidR="0011633E" w:rsidRPr="0086743D" w:rsidRDefault="00B732C3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Negative</w:t>
            </w:r>
          </w:p>
        </w:tc>
      </w:tr>
      <w:tr w:rsidR="0011633E" w:rsidRPr="0086743D" w:rsidTr="0086743D">
        <w:tc>
          <w:tcPr>
            <w:tcW w:w="1986" w:type="dxa"/>
          </w:tcPr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Employees</w:t>
            </w:r>
          </w:p>
          <w:p w:rsidR="003F71B1" w:rsidRPr="0086743D" w:rsidRDefault="003F71B1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33E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6743D" w:rsidRDefault="0086743D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6743D" w:rsidRPr="0086743D" w:rsidRDefault="0086743D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1633E" w:rsidRPr="0086743D" w:rsidTr="0086743D">
        <w:tc>
          <w:tcPr>
            <w:tcW w:w="1986" w:type="dxa"/>
          </w:tcPr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Banks</w:t>
            </w:r>
          </w:p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1633E" w:rsidRPr="0086743D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33E" w:rsidRDefault="0011633E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Pr="0086743D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285140" w:rsidRPr="0086743D" w:rsidRDefault="00285140" w:rsidP="003F71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85140" w:rsidRPr="0086743D" w:rsidTr="0086743D">
        <w:tc>
          <w:tcPr>
            <w:tcW w:w="1986" w:type="dxa"/>
          </w:tcPr>
          <w:p w:rsidR="00285140" w:rsidRPr="0086743D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Customers</w:t>
            </w:r>
          </w:p>
          <w:p w:rsidR="00285140" w:rsidRPr="0086743D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85140" w:rsidRPr="0086743D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285140" w:rsidRPr="0086743D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285140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Pr="0086743D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285140" w:rsidRPr="0086743D" w:rsidRDefault="00285140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F04B0D" w:rsidRPr="0086743D" w:rsidTr="0086743D">
        <w:tc>
          <w:tcPr>
            <w:tcW w:w="1986" w:type="dxa"/>
          </w:tcPr>
          <w:p w:rsidR="00F04B0D" w:rsidRPr="0086743D" w:rsidRDefault="00F04B0D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Other businesses and industries</w:t>
            </w:r>
          </w:p>
        </w:tc>
        <w:tc>
          <w:tcPr>
            <w:tcW w:w="5528" w:type="dxa"/>
          </w:tcPr>
          <w:p w:rsidR="00F04B0D" w:rsidRDefault="00F04B0D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C75A9" w:rsidRPr="0086743D" w:rsidRDefault="00AC75A9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4B0D" w:rsidRPr="0086743D" w:rsidRDefault="00F04B0D" w:rsidP="001163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43D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</w:tbl>
    <w:p w:rsidR="0066695B" w:rsidRDefault="0066695B">
      <w:pPr>
        <w:rPr>
          <w:rFonts w:ascii="Century Gothic" w:hAnsi="Century Gothic"/>
        </w:rPr>
      </w:pPr>
    </w:p>
    <w:p w:rsidR="0086743D" w:rsidRDefault="0086743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86743D" w:rsidRDefault="0086743D" w:rsidP="0086743D">
      <w:pPr>
        <w:ind w:left="-284"/>
        <w:rPr>
          <w:rFonts w:ascii="Century Gothic" w:hAnsi="Century Gothic"/>
        </w:rPr>
      </w:pPr>
      <w:r>
        <w:rPr>
          <w:rFonts w:ascii="Century Gothic" w:hAnsi="Century Gothic"/>
        </w:rPr>
        <w:t xml:space="preserve">Now carry out research into two different banks and the way they communicate with their customers (e.g. mobile app, </w:t>
      </w:r>
      <w:r w:rsidR="00AC75A9">
        <w:rPr>
          <w:rFonts w:ascii="Century Gothic" w:hAnsi="Century Gothic"/>
        </w:rPr>
        <w:t>telephone, online, in branch</w:t>
      </w:r>
      <w:r>
        <w:rPr>
          <w:rFonts w:ascii="Century Gothic" w:hAnsi="Century Gothic"/>
        </w:rPr>
        <w:t>.) What services can be carried out using each method?</w:t>
      </w:r>
      <w:r w:rsidR="00AC75A9">
        <w:rPr>
          <w:rFonts w:ascii="Century Gothic" w:hAnsi="Century Gothic"/>
        </w:rPr>
        <w:t xml:space="preserve"> </w:t>
      </w:r>
      <w:bookmarkStart w:id="0" w:name="_GoBack"/>
      <w:bookmarkEnd w:id="0"/>
    </w:p>
    <w:p w:rsidR="0086743D" w:rsidRDefault="0086743D" w:rsidP="0086743D">
      <w:pPr>
        <w:ind w:left="-284"/>
        <w:rPr>
          <w:rFonts w:ascii="Century Gothic" w:hAnsi="Century Gothic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6743D" w:rsidTr="0086743D">
        <w:tc>
          <w:tcPr>
            <w:tcW w:w="4508" w:type="dxa"/>
          </w:tcPr>
          <w:p w:rsidR="0086743D" w:rsidRDefault="0086743D" w:rsidP="008674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 1</w:t>
            </w:r>
          </w:p>
        </w:tc>
        <w:tc>
          <w:tcPr>
            <w:tcW w:w="4508" w:type="dxa"/>
          </w:tcPr>
          <w:p w:rsidR="0086743D" w:rsidRDefault="0086743D" w:rsidP="008674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 2</w:t>
            </w:r>
          </w:p>
        </w:tc>
      </w:tr>
      <w:tr w:rsidR="0086743D" w:rsidTr="0086743D">
        <w:tc>
          <w:tcPr>
            <w:tcW w:w="4508" w:type="dxa"/>
          </w:tcPr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AC75A9" w:rsidRDefault="00AC75A9" w:rsidP="0086743D">
            <w:pPr>
              <w:rPr>
                <w:rFonts w:ascii="Century Gothic" w:hAnsi="Century Gothic"/>
              </w:rPr>
            </w:pPr>
          </w:p>
          <w:p w:rsidR="0086743D" w:rsidRDefault="0086743D" w:rsidP="0086743D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86743D" w:rsidRDefault="0086743D" w:rsidP="0086743D">
            <w:pPr>
              <w:rPr>
                <w:rFonts w:ascii="Century Gothic" w:hAnsi="Century Gothic"/>
              </w:rPr>
            </w:pPr>
          </w:p>
        </w:tc>
      </w:tr>
    </w:tbl>
    <w:p w:rsidR="0086743D" w:rsidRDefault="0086743D" w:rsidP="0086743D">
      <w:pPr>
        <w:ind w:left="-284"/>
        <w:rPr>
          <w:rFonts w:ascii="Century Gothic" w:hAnsi="Century Gothic"/>
        </w:rPr>
      </w:pPr>
    </w:p>
    <w:p w:rsidR="0086743D" w:rsidRPr="0086743D" w:rsidRDefault="0086743D" w:rsidP="0086743D">
      <w:pPr>
        <w:ind w:left="-284"/>
        <w:rPr>
          <w:rFonts w:ascii="Century Gothic" w:hAnsi="Century Gothic"/>
        </w:rPr>
      </w:pPr>
    </w:p>
    <w:sectPr w:rsidR="0086743D" w:rsidRPr="0086743D" w:rsidSect="0086743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3D" w:rsidRDefault="0086743D" w:rsidP="0086743D">
      <w:pPr>
        <w:spacing w:after="0" w:line="240" w:lineRule="auto"/>
      </w:pPr>
      <w:r>
        <w:separator/>
      </w:r>
    </w:p>
  </w:endnote>
  <w:endnote w:type="continuationSeparator" w:id="0">
    <w:p w:rsidR="0086743D" w:rsidRDefault="0086743D" w:rsidP="0086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3D" w:rsidRDefault="0086743D" w:rsidP="0086743D">
      <w:pPr>
        <w:spacing w:after="0" w:line="240" w:lineRule="auto"/>
      </w:pPr>
      <w:r>
        <w:separator/>
      </w:r>
    </w:p>
  </w:footnote>
  <w:footnote w:type="continuationSeparator" w:id="0">
    <w:p w:rsidR="0086743D" w:rsidRDefault="0086743D" w:rsidP="0086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3D" w:rsidRPr="0086743D" w:rsidRDefault="0086743D">
    <w:pPr>
      <w:pStyle w:val="Header"/>
      <w:rPr>
        <w:rFonts w:ascii="Century Gothic" w:hAnsi="Century Gothic"/>
      </w:rPr>
    </w:pPr>
    <w:r w:rsidRPr="0086743D">
      <w:rPr>
        <w:rFonts w:ascii="Century Gothic" w:hAnsi="Century Gothic"/>
      </w:rPr>
      <w:t>Unit 3 Topic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61545"/>
    <w:multiLevelType w:val="hybridMultilevel"/>
    <w:tmpl w:val="3DFC5380"/>
    <w:lvl w:ilvl="0" w:tplc="C4384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A4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27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27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07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2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80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2B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A8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5B"/>
    <w:rsid w:val="0011633E"/>
    <w:rsid w:val="00285140"/>
    <w:rsid w:val="002D5829"/>
    <w:rsid w:val="003F71B1"/>
    <w:rsid w:val="0044225B"/>
    <w:rsid w:val="00483DD4"/>
    <w:rsid w:val="0066695B"/>
    <w:rsid w:val="0086743D"/>
    <w:rsid w:val="00AC75A9"/>
    <w:rsid w:val="00B37951"/>
    <w:rsid w:val="00B732C3"/>
    <w:rsid w:val="00BF20FB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3105"/>
  <w15:chartTrackingRefBased/>
  <w15:docId w15:val="{5306BAF7-0695-4C6F-BEA8-437CEFA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25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4225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11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3D"/>
  </w:style>
  <w:style w:type="paragraph" w:styleId="Footer">
    <w:name w:val="footer"/>
    <w:basedOn w:val="Normal"/>
    <w:link w:val="FooterChar"/>
    <w:uiPriority w:val="99"/>
    <w:unhideWhenUsed/>
    <w:rsid w:val="0086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8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6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2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27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631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6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3C1C-FE21-4A50-97FB-9469B5DE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1C106F77</Template>
  <TotalTime>0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Rebecca Crumpton</cp:lastModifiedBy>
  <cp:revision>2</cp:revision>
  <dcterms:created xsi:type="dcterms:W3CDTF">2019-06-13T12:50:00Z</dcterms:created>
  <dcterms:modified xsi:type="dcterms:W3CDTF">2019-06-13T12:50:00Z</dcterms:modified>
</cp:coreProperties>
</file>